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010C" w:rsidRDefault="000561BD" w:rsidP="00B3010C">
      <w:pPr>
        <w:rPr>
          <w:sz w:val="22"/>
          <w:szCs w:val="22"/>
        </w:rPr>
      </w:pPr>
    </w:p>
    <w:p w:rsidR="00F05D2C" w:rsidRDefault="00F05D2C" w:rsidP="00F05D2C">
      <w:r>
        <w:t>El Batlle-President,  de l’Ajuntament de Ses Salines, en data 13 d’octubre va acordar:</w:t>
      </w:r>
    </w:p>
    <w:p w:rsidR="00F05D2C" w:rsidRDefault="00F05D2C" w:rsidP="00F05D2C">
      <w:pPr>
        <w:rPr>
          <w:b/>
        </w:rPr>
      </w:pPr>
      <w:r>
        <w:rPr>
          <w:b/>
        </w:rPr>
        <w:t>Aprovació de les bases reguladores de la convocatòria pública de subvencions relatives  a l’estudi per el curs acadèmic  2021-2022.</w:t>
      </w:r>
    </w:p>
    <w:p w:rsidR="00F05D2C" w:rsidRDefault="00F05D2C" w:rsidP="00F05D2C">
      <w:r>
        <w:rPr>
          <w:b/>
        </w:rPr>
        <w:t xml:space="preserve">Primer.- </w:t>
      </w:r>
      <w:r>
        <w:t>Aprovar les bases reguladores que han de regir la convocatòria pública de subvencions relatives a l’estudi per el curs acadèmic 2021-2022 en els termes següents:</w:t>
      </w:r>
    </w:p>
    <w:p w:rsidR="00B3010C" w:rsidRDefault="000561BD" w:rsidP="00B3010C">
      <w:pPr>
        <w:rPr>
          <w:sz w:val="22"/>
          <w:szCs w:val="22"/>
        </w:rPr>
      </w:pPr>
    </w:p>
    <w:p w:rsidR="001D0E17" w:rsidRDefault="001D0E17" w:rsidP="001D0E17">
      <w:pPr>
        <w:rPr>
          <w:b/>
        </w:rPr>
      </w:pPr>
      <w:bookmarkStart w:id="0" w:name="_GoBack"/>
      <w:bookmarkEnd w:id="0"/>
      <w:r>
        <w:rPr>
          <w:b/>
        </w:rPr>
        <w:t>BASES  QUE HAN DE REGIR LA CONVOCATÒRIA PÚBLICA DE LES BEQUES RELATIVES A L’ESTUDI PER EL CURS ACADÈMIC 2021-2022</w:t>
      </w:r>
    </w:p>
    <w:p w:rsidR="001D0E17" w:rsidRDefault="001D0E17" w:rsidP="001D0E17">
      <w:pPr>
        <w:rPr>
          <w:b/>
          <w:lang w:val="es-ES"/>
        </w:rPr>
      </w:pPr>
    </w:p>
    <w:p w:rsidR="001D0E17" w:rsidRDefault="001D0E17" w:rsidP="001D0E17">
      <w:pPr>
        <w:pStyle w:val="Textoindependiente"/>
        <w:rPr>
          <w:rFonts w:ascii="Times New Roman" w:hAnsi="Times New Roman"/>
          <w:b w:val="0"/>
          <w:szCs w:val="24"/>
        </w:rPr>
      </w:pPr>
      <w:r>
        <w:rPr>
          <w:rFonts w:ascii="Times New Roman" w:hAnsi="Times New Roman"/>
          <w:szCs w:val="24"/>
        </w:rPr>
        <w:t>1.-OBJECTE DE LA CONVOCATÒRIA.-</w:t>
      </w:r>
      <w:r>
        <w:rPr>
          <w:rFonts w:ascii="Times New Roman" w:hAnsi="Times New Roman"/>
          <w:b w:val="0"/>
          <w:szCs w:val="24"/>
        </w:rPr>
        <w:t xml:space="preserve"> La present convocatòria té per objecte garantir la igualtat de tots els ciutadans al dret a l’educació, establint una sèrie d’ajudes destinades a compensar les condiciones socioeconòmiques desfavorables dels alumnes. Les ajudes previstes en la present convocatòria van destinades a l’ensenyament obligatori i post-obligatori i la seva obtenció va condicionada al compliment de certs requisits, tant de caràcter econòmic com de caràcter acadèmic.   Les ajudes objecte de la present convocatòria no creen cap tipus de dret per anys futurs.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2.-ESTUDIS PER ALS QUALS PODEN SOL·LICITAR-SE AJUDES</w:t>
      </w:r>
      <w:r>
        <w:rPr>
          <w:rFonts w:ascii="Times New Roman" w:hAnsi="Times New Roman"/>
          <w:b w:val="0"/>
          <w:szCs w:val="24"/>
        </w:rPr>
        <w:t>.-Només tindran accés a les ajudes previstes en la present convocatòria, que afecta al curs escolar 2021-2022, els estudiants que figuren empadronats al municipi de Ses Salines amb almenys un dos anys d’antiguitat a comptar de la data d’acabament del termini de presentació d’instàncies i que cursin estudis de caràcter presencial (no estudis a distancia) en centres públics, en les següents matèries:</w:t>
      </w:r>
    </w:p>
    <w:p w:rsidR="001D0E17" w:rsidRDefault="001D0E17" w:rsidP="001D0E17">
      <w:pPr>
        <w:pStyle w:val="Textoindependiente"/>
        <w:rPr>
          <w:rFonts w:ascii="Times New Roman" w:hAnsi="Times New Roman"/>
          <w:b w:val="0"/>
          <w:szCs w:val="24"/>
        </w:rPr>
      </w:pPr>
      <w:r>
        <w:rPr>
          <w:rFonts w:ascii="Times New Roman" w:hAnsi="Times New Roman"/>
          <w:b w:val="0"/>
          <w:szCs w:val="24"/>
        </w:rPr>
        <w:t>a)Ensenyament Primari.( A partir de 2on de primària)</w:t>
      </w:r>
    </w:p>
    <w:p w:rsidR="001D0E17" w:rsidRDefault="001D0E17" w:rsidP="001D0E17">
      <w:pPr>
        <w:pStyle w:val="Textoindependiente"/>
        <w:rPr>
          <w:rFonts w:ascii="Times New Roman" w:hAnsi="Times New Roman"/>
          <w:b w:val="0"/>
          <w:szCs w:val="24"/>
        </w:rPr>
      </w:pPr>
      <w:r>
        <w:rPr>
          <w:rFonts w:ascii="Times New Roman" w:hAnsi="Times New Roman"/>
          <w:b w:val="0"/>
          <w:szCs w:val="24"/>
        </w:rPr>
        <w:t>b)Ensenyament Secundari Obligatori.</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c)Ensenyament post-obligatori: Batxiller i cicles formatius de grau mitjà i superior. </w:t>
      </w:r>
    </w:p>
    <w:p w:rsidR="001D0E17" w:rsidRDefault="001D0E17" w:rsidP="001D0E17">
      <w:pPr>
        <w:pStyle w:val="Textoindependiente"/>
        <w:rPr>
          <w:rFonts w:ascii="Times New Roman" w:hAnsi="Times New Roman"/>
          <w:b w:val="0"/>
          <w:szCs w:val="24"/>
        </w:rPr>
      </w:pPr>
      <w:r>
        <w:rPr>
          <w:rFonts w:ascii="Times New Roman" w:hAnsi="Times New Roman"/>
          <w:b w:val="0"/>
          <w:szCs w:val="24"/>
        </w:rPr>
        <w:t>d)Ensenyament universitari</w:t>
      </w:r>
    </w:p>
    <w:p w:rsidR="001D0E17" w:rsidRDefault="001D0E17" w:rsidP="001D0E17">
      <w:pPr>
        <w:pStyle w:val="Textoindependiente"/>
        <w:rPr>
          <w:rFonts w:ascii="Times New Roman" w:hAnsi="Times New Roman"/>
          <w:b w:val="0"/>
          <w:szCs w:val="24"/>
        </w:rPr>
      </w:pPr>
      <w:r>
        <w:rPr>
          <w:rFonts w:ascii="Times New Roman" w:hAnsi="Times New Roman"/>
          <w:b w:val="0"/>
          <w:szCs w:val="24"/>
        </w:rPr>
        <w:t>e)Ensenyament de règim especial.</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3.-CLASSES D’AJUDES I QUANTITATS DE CADA UNA</w:t>
      </w:r>
      <w:r>
        <w:rPr>
          <w:rFonts w:ascii="Times New Roman" w:hAnsi="Times New Roman"/>
          <w:b w:val="0"/>
          <w:szCs w:val="24"/>
        </w:rPr>
        <w:t>.- Les ajudes previstes en la present convocatòria se podran destinar a l’adquisició de material didàctic, matrícula i residència i s’atorgaran en funció del nivell dels estudis, de la següent forma:</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a)Ensenyament Primari: ( a partir de 2on de Primària) es podran atorgar fins un màxim de 38 beques de 90 euros cada una.</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b)Ensenyament Secundari Obligatori: es podran atorgar fins un màxim de 10 beques de 90 euros cada una. </w:t>
      </w:r>
    </w:p>
    <w:p w:rsidR="001D0E17" w:rsidRDefault="001D0E17" w:rsidP="001D0E17">
      <w:pPr>
        <w:pStyle w:val="Textoindependiente"/>
        <w:rPr>
          <w:rFonts w:ascii="Times New Roman" w:hAnsi="Times New Roman"/>
          <w:b w:val="0"/>
          <w:szCs w:val="24"/>
        </w:rPr>
      </w:pPr>
      <w:r>
        <w:rPr>
          <w:rFonts w:ascii="Times New Roman" w:hAnsi="Times New Roman"/>
          <w:b w:val="0"/>
          <w:szCs w:val="24"/>
        </w:rPr>
        <w:t>c)Estudis de batxiller i cicles formatius i ensenyament de règim especial: es podran atorgar fins un màxim de 5 beques de 120 euros cada una.</w:t>
      </w:r>
    </w:p>
    <w:p w:rsidR="001D0E17" w:rsidRDefault="001D0E17" w:rsidP="001D0E17">
      <w:pPr>
        <w:pStyle w:val="Textoindependiente"/>
        <w:rPr>
          <w:rFonts w:ascii="Times New Roman" w:hAnsi="Times New Roman"/>
          <w:b w:val="0"/>
          <w:szCs w:val="24"/>
        </w:rPr>
      </w:pPr>
      <w:r>
        <w:rPr>
          <w:rFonts w:ascii="Times New Roman" w:hAnsi="Times New Roman"/>
          <w:b w:val="0"/>
          <w:szCs w:val="24"/>
        </w:rPr>
        <w:t>d)Estudis universitaris cursats a centres de la Comunitat Autònoma de les Illes Balears: es podran atorgar fins un màxim de 3 beques de 150 euros cada una.</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e)Estudis universitaris i de règim especial que es cursin a centres d’altres Comunitats Autònomes: </w:t>
      </w:r>
      <w:r>
        <w:rPr>
          <w:rFonts w:ascii="Times New Roman" w:hAnsi="Times New Roman"/>
          <w:b w:val="0"/>
          <w:szCs w:val="24"/>
        </w:rPr>
        <w:lastRenderedPageBreak/>
        <w:t xml:space="preserve">es podran atorgar fins un màxim de 2 beques de 240 euros cada una. </w:t>
      </w:r>
    </w:p>
    <w:p w:rsidR="001D0E17" w:rsidRDefault="001D0E17" w:rsidP="001D0E17">
      <w:pPr>
        <w:pStyle w:val="Textoindependiente"/>
        <w:rPr>
          <w:rFonts w:ascii="Times New Roman" w:hAnsi="Times New Roman"/>
          <w:b w:val="0"/>
          <w:szCs w:val="24"/>
        </w:rPr>
      </w:pPr>
      <w:r>
        <w:rPr>
          <w:rFonts w:ascii="Times New Roman" w:hAnsi="Times New Roman"/>
          <w:b w:val="0"/>
          <w:szCs w:val="24"/>
        </w:rPr>
        <w:t>f) Estudis de postgrau i/o altres tipus de formació cursats a centres de la Comunitat Autònoma de les Illes Balears, a valorar pel Tribunal qualificador: es podrà atorgar fins a un màxim d’1 beca de 220 euros.</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En cas que alguna de les beques quedi sense adjudicar, el tribunal podrà decidir repartir la quantitat d’aquestes beques no concedides entre la resta de sol·licitants que compleixin tots els requisits, i augmentar el nombre de beques en alguna de les diferents categories.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szCs w:val="24"/>
        </w:rPr>
      </w:pPr>
      <w:r>
        <w:rPr>
          <w:rFonts w:ascii="Times New Roman" w:hAnsi="Times New Roman"/>
          <w:szCs w:val="24"/>
        </w:rPr>
        <w:t xml:space="preserve">4.-REQUISITS EXIGIBLES PER  PODER ACCEDIR A LES BEQUES.- </w:t>
      </w:r>
    </w:p>
    <w:p w:rsidR="001D0E17" w:rsidRDefault="001D0E17" w:rsidP="001D0E17">
      <w:pPr>
        <w:pStyle w:val="Textoindependiente"/>
        <w:rPr>
          <w:rFonts w:ascii="Times New Roman" w:hAnsi="Times New Roman"/>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A)Requisits de caràcter econòmic:</w:t>
      </w:r>
    </w:p>
    <w:p w:rsidR="001D0E17" w:rsidRDefault="001D0E17" w:rsidP="001D0E17">
      <w:pPr>
        <w:pStyle w:val="Textoindependiente"/>
        <w:tabs>
          <w:tab w:val="num" w:pos="360"/>
        </w:tabs>
        <w:rPr>
          <w:rFonts w:ascii="Times New Roman" w:hAnsi="Times New Roman"/>
          <w:b w:val="0"/>
          <w:szCs w:val="24"/>
        </w:rPr>
      </w:pPr>
      <w:r>
        <w:rPr>
          <w:rFonts w:ascii="Times New Roman" w:hAnsi="Times New Roman"/>
          <w:b w:val="0"/>
          <w:szCs w:val="24"/>
        </w:rPr>
        <w:t>Per a l’atorgament de les ajudes es tendrà en compte la renda neta anual de la unitat familiar, i només seran subvencionades aquelles unitats familiars on el quocient resultant de dividir tots els ingressos de la unitat familiar entre el nombre de membres computables de la unitat familiar no superi els 9.000 euros. Es considerarà com a renda de la unitat familiar la suma de la renda obtinguda per tots els membres computables de la família.</w:t>
      </w:r>
    </w:p>
    <w:p w:rsidR="001D0E17" w:rsidRDefault="001D0E17" w:rsidP="001D0E17">
      <w:pPr>
        <w:pStyle w:val="Textoindependiente"/>
        <w:widowControl/>
        <w:numPr>
          <w:ilvl w:val="0"/>
          <w:numId w:val="2"/>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Són membres computables de la unitat familiar: el pare, la mare, el sol·licitant, els germans fadrins menors de 26 anys que figurin empadronats en el domicili familiar i aquells germans del sol·licitant que siguin disminuïts físics, psíquics o sensorials, qualsevol que sigui la seva edat, que figurin empadronats amb els pares.</w:t>
      </w:r>
    </w:p>
    <w:p w:rsidR="001D0E17" w:rsidRDefault="001D0E17" w:rsidP="001D0E17">
      <w:pPr>
        <w:pStyle w:val="Textoindependiente"/>
        <w:widowControl/>
        <w:numPr>
          <w:ilvl w:val="0"/>
          <w:numId w:val="2"/>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L’ocultació de qualsevol font de renda donarà lloc a la denegació de l’ajuda.</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B)Requisits acadèmics: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widowControl/>
        <w:numPr>
          <w:ilvl w:val="0"/>
          <w:numId w:val="3"/>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Per tenir dret a les ajudes, els estudiants hauran d’acreditar que estan matriculats del curs complet i tenir una nota mitjana superior als  5 punts del curs anterior.</w:t>
      </w:r>
    </w:p>
    <w:p w:rsidR="001D0E17" w:rsidRDefault="001D0E17" w:rsidP="001D0E17">
      <w:pPr>
        <w:pStyle w:val="Textoindependiente"/>
        <w:widowControl/>
        <w:numPr>
          <w:ilvl w:val="0"/>
          <w:numId w:val="3"/>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No es concedirà cap ajuda  i no tindran dret a beca els  alumnes que repeteixin curs, donat que l’any anterior no haurà superat la nota mitjana de 5, i tampoc en tindrà dret l’any següent, donat que s’entén que està repetint tot el temari, i per tant tindrà avantatges sobre els seus companys d’estudis que han de fer el temari per primera vegada.</w:t>
      </w:r>
    </w:p>
    <w:p w:rsidR="001D0E17" w:rsidRDefault="001D0E17" w:rsidP="001D0E17">
      <w:pPr>
        <w:pStyle w:val="Textoindependiente"/>
        <w:widowControl/>
        <w:numPr>
          <w:ilvl w:val="0"/>
          <w:numId w:val="3"/>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No es concedirà cap ajuda a alumnes que només tinguin un 5 de nota mitjana.</w:t>
      </w:r>
    </w:p>
    <w:p w:rsidR="001D0E17" w:rsidRDefault="001D0E17" w:rsidP="001D0E17">
      <w:pPr>
        <w:pStyle w:val="Textoindependiente"/>
        <w:tabs>
          <w:tab w:val="num" w:pos="360"/>
        </w:tabs>
        <w:ind w:left="360" w:hanging="360"/>
        <w:rPr>
          <w:rFonts w:ascii="Times New Roman" w:hAnsi="Times New Roman"/>
          <w:b w:val="0"/>
          <w:szCs w:val="24"/>
        </w:rPr>
      </w:pP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5.-SOL·LICITUDS</w:t>
      </w:r>
      <w:r>
        <w:rPr>
          <w:rFonts w:ascii="Times New Roman" w:hAnsi="Times New Roman"/>
          <w:b w:val="0"/>
          <w:szCs w:val="24"/>
        </w:rPr>
        <w:t xml:space="preserve">.- Les sol·licituds per optar a les ajudes previstes en la present convocatòria es presentaran en el Registre municipal de l’Ajuntament de Ses Salines,  a les oficines de la Junta Municipal de Districte de la Colònia de Sant Jordi o a qualsevol dels llocs previst a l’article 16.4 de la Llei 39/2015, de dia primer d’octubre,  del Procediment Administratiu Comú de les Administracions Públiques. Han d’estar  subscrites per l’estudiant beneficiari si és major d’edat o pels seus pares o tutors si és menor d’edat. El termini per a la presentació de les sol·licituds serà de VINT DIES HÀBILS a comptar de l'endemà de la publicació d'aquestes bases en el Butlletí Oficial de les Illes Balears. Si l'últim dia de l'esmentat termini recaigués en dissabte, diumenge o festiu, el mateix s’entendrà prorrogat fins al primer dia hàbil següent.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lastRenderedPageBreak/>
        <w:t>Les sol·licituds que s’ajustaran al model oficial que facilitarà l’Ajuntament, hauran d’anar acompanyades dels següents documents: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 xml:space="preserve">Fotocòpia del DNI / NIE / Passaport del sol·licitant  i, en el seu cas, del representant. </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Si escau, acreditació de la representació legal que s’ostenta.</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Fotocòpia del Llibre de Família, a l’efecte de determinar el nombre de membres de la unitat familiar.</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u w:val="single"/>
        </w:rPr>
      </w:pPr>
      <w:r>
        <w:rPr>
          <w:rFonts w:ascii="Times New Roman" w:hAnsi="Times New Roman"/>
          <w:b w:val="0"/>
          <w:szCs w:val="24"/>
        </w:rPr>
        <w:t xml:space="preserve">L’acreditació documental corresponent per calcular la renda familiar de cadascun dels membres computables, és a dir: Fotocòpia de la darrera declaració de Renda de les persones físiques. En cas de no estar obligats a fer declaració de renda per ser els seus ingressos inferiors al mínim establert:  </w:t>
      </w:r>
      <w:r>
        <w:rPr>
          <w:rFonts w:ascii="Times New Roman" w:hAnsi="Times New Roman"/>
          <w:b w:val="0"/>
          <w:szCs w:val="24"/>
          <w:u w:val="single"/>
        </w:rPr>
        <w:t>certificat negatiu expedit per AEAT.</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u w:val="single"/>
        </w:rPr>
      </w:pPr>
      <w:r>
        <w:rPr>
          <w:rFonts w:ascii="Times New Roman" w:hAnsi="Times New Roman"/>
          <w:b w:val="0"/>
          <w:szCs w:val="24"/>
        </w:rPr>
        <w:t xml:space="preserve">Declaració responsable davant autoritat administrativa de no incórrer en cap de les prohibicions establertes a la Llei 38/2003, de 17 de novembre, General de Subvencions i, en el seu cas, que l’import dels ajuts econòmics objecte de la present convocatòria, aïlladament o en concurrència amb altres ajuts efectuats per qualsevol altre administració pública o entitat privada, no superen el cost del concepte becat (Segons Model que es facilitarà juntament amb la sol·licitud). </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u w:val="single"/>
        </w:rPr>
      </w:pPr>
      <w:r>
        <w:rPr>
          <w:rFonts w:ascii="Times New Roman" w:hAnsi="Times New Roman"/>
          <w:b w:val="0"/>
          <w:szCs w:val="24"/>
        </w:rPr>
        <w:t xml:space="preserve"> Declaració responsable de trobar-se al corrent en el compliment de les obligacions amb l’Agència Tributària, la Seguretat Social i amb l’Ajuntament de Ses Salines. (Segons Model que es facilitarà juntament amb la sol·licitud). </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u w:val="single"/>
        </w:rPr>
      </w:pPr>
      <w:r>
        <w:rPr>
          <w:rFonts w:ascii="Times New Roman" w:hAnsi="Times New Roman"/>
          <w:b w:val="0"/>
          <w:szCs w:val="24"/>
        </w:rPr>
        <w:t>Còpia de la matricula del curs 2021-2022 on constin els crèdits matriculats i l’import de la mateixa, així com el justificant de pagament de la mateixa.</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 xml:space="preserve">Fotocòpia de les notes obtingudes en el darrer curs escolar que ha estat matriculat i certificat expedit pel Centre corresponent en el qual s’assenyali si era repetidor de curs o no. </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Certificat bancari que acrediti el compte corrent o la llibreta en què s’ha d’ingressar l’import de la beca (Segons Model que es facilitarà juntament amb la sol·licitud) a nom de la persona becària o, si procedeix, del seu representant.</w:t>
      </w:r>
    </w:p>
    <w:p w:rsidR="001D0E17" w:rsidRDefault="001D0E17" w:rsidP="001D0E17">
      <w:pPr>
        <w:pStyle w:val="Textoindependiente"/>
        <w:widowControl/>
        <w:numPr>
          <w:ilvl w:val="0"/>
          <w:numId w:val="4"/>
        </w:numPr>
        <w:tabs>
          <w:tab w:val="clear" w:pos="-720"/>
          <w:tab w:val="num" w:pos="360"/>
        </w:tabs>
        <w:suppressAutoHyphens w:val="0"/>
        <w:snapToGrid/>
        <w:spacing w:after="0"/>
        <w:ind w:left="360"/>
        <w:rPr>
          <w:rFonts w:ascii="Times New Roman" w:hAnsi="Times New Roman"/>
          <w:b w:val="0"/>
          <w:szCs w:val="24"/>
        </w:rPr>
      </w:pPr>
      <w:r>
        <w:rPr>
          <w:rFonts w:ascii="Times New Roman" w:hAnsi="Times New Roman"/>
          <w:b w:val="0"/>
          <w:szCs w:val="24"/>
        </w:rPr>
        <w:t xml:space="preserve">Autorització, si és el cas, per a que l’Ajuntament de Ses Salines pugui obtenir  les dades necessàries per determinar la renda, el certificat d’estar al corrent en el compliment de les obligacions amb l’Ajuntament de Ses Salines i el certificat d’empadronament, així com de trobar-se al corrent en el compliment de les seves obligacions tributàries davant l’AEAT i la Seguretat Social.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La no presentació d’algun dels documents exigits en el present apartat o la presentació fora del termini que se li indiqui, si escau, en l’escrit de requeriment per esmenar les deficiències, suposarà l’exclusió automàtica de la petició.</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Si la sol·licitud no reuneix els requisits establerts a la convocatòria, es requerirà a la persona interessada perquè en el termini màxim de 10 dies esmeni les deficiències, advertint-la que si no ho fa se la tindrà per desistida de la seva petició, prèvia resolució que es dictarà en els termes previstos en l’article en l'article 21 de la Llei 39/2015, d'1 d'octubre, del Procediment Administratiu Comú de les Administracions Publiques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6.-TRIBUNAL QUALIFICADOR</w:t>
      </w:r>
      <w:r>
        <w:rPr>
          <w:rFonts w:ascii="Times New Roman" w:hAnsi="Times New Roman"/>
          <w:b w:val="0"/>
          <w:szCs w:val="24"/>
        </w:rPr>
        <w:t>.- El Tribunal qualificador de les sol·licituds estarà format pels següents membres: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widowControl/>
        <w:numPr>
          <w:ilvl w:val="0"/>
          <w:numId w:val="5"/>
        </w:numPr>
        <w:tabs>
          <w:tab w:val="clear" w:pos="-720"/>
        </w:tabs>
        <w:suppressAutoHyphens w:val="0"/>
        <w:snapToGrid/>
        <w:spacing w:after="0"/>
        <w:rPr>
          <w:rFonts w:ascii="Times New Roman" w:hAnsi="Times New Roman"/>
          <w:b w:val="0"/>
          <w:szCs w:val="24"/>
        </w:rPr>
      </w:pPr>
      <w:r>
        <w:rPr>
          <w:rFonts w:ascii="Times New Roman" w:hAnsi="Times New Roman"/>
          <w:b w:val="0"/>
          <w:szCs w:val="24"/>
        </w:rPr>
        <w:t>President: El Batle-President o Regidor en qui delegui.</w:t>
      </w:r>
    </w:p>
    <w:p w:rsidR="001D0E17" w:rsidRDefault="001D0E17" w:rsidP="001D0E17">
      <w:pPr>
        <w:pStyle w:val="Textoindependiente"/>
        <w:widowControl/>
        <w:numPr>
          <w:ilvl w:val="0"/>
          <w:numId w:val="5"/>
        </w:numPr>
        <w:tabs>
          <w:tab w:val="clear" w:pos="-720"/>
        </w:tabs>
        <w:suppressAutoHyphens w:val="0"/>
        <w:snapToGrid/>
        <w:spacing w:after="0"/>
        <w:rPr>
          <w:rFonts w:ascii="Times New Roman" w:hAnsi="Times New Roman"/>
          <w:b w:val="0"/>
          <w:szCs w:val="24"/>
        </w:rPr>
      </w:pPr>
      <w:r>
        <w:rPr>
          <w:rFonts w:ascii="Times New Roman" w:hAnsi="Times New Roman"/>
          <w:b w:val="0"/>
          <w:szCs w:val="24"/>
        </w:rPr>
        <w:lastRenderedPageBreak/>
        <w:t>Vocals: el Regidor/a de Serveis Socials o Regidor que el substitueixi; el Regidor/a de Joventut o Regidor que el substitueixi; un funcionari municipal anomenat per la Batllia.</w:t>
      </w:r>
    </w:p>
    <w:p w:rsidR="001D0E17" w:rsidRDefault="001D0E17" w:rsidP="001D0E17">
      <w:pPr>
        <w:pStyle w:val="Textoindependiente"/>
        <w:widowControl/>
        <w:numPr>
          <w:ilvl w:val="0"/>
          <w:numId w:val="5"/>
        </w:numPr>
        <w:tabs>
          <w:tab w:val="clear" w:pos="-720"/>
        </w:tabs>
        <w:suppressAutoHyphens w:val="0"/>
        <w:snapToGrid/>
        <w:spacing w:after="0"/>
        <w:rPr>
          <w:rFonts w:ascii="Times New Roman" w:hAnsi="Times New Roman"/>
          <w:b w:val="0"/>
          <w:szCs w:val="24"/>
        </w:rPr>
      </w:pPr>
      <w:r>
        <w:rPr>
          <w:rFonts w:ascii="Times New Roman" w:hAnsi="Times New Roman"/>
          <w:b w:val="0"/>
          <w:szCs w:val="24"/>
        </w:rPr>
        <w:t xml:space="preserve">Secretari únicament als efectes de fedatari: El Secretari de la Corporació o funcionari en qui delegui. </w:t>
      </w:r>
    </w:p>
    <w:p w:rsidR="001D0E17" w:rsidRDefault="001D0E17" w:rsidP="001D0E17">
      <w:pPr>
        <w:pStyle w:val="Textoindependiente"/>
        <w:ind w:left="720"/>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El Tribunal no podrà constituir-se sense la presència d’ almenys tres membres i del Secretari. Es faculta al Tribunal per a que pugui resoldre qualsevol dubte que se li presenti i no estigui previst en les presents bases.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7.-CRITERIS DE SELECCIÓ</w:t>
      </w:r>
      <w:r>
        <w:rPr>
          <w:rFonts w:ascii="Times New Roman" w:hAnsi="Times New Roman"/>
          <w:b w:val="0"/>
          <w:szCs w:val="24"/>
        </w:rPr>
        <w:t>.- El Tribunal a l’hora de qualificar les sol·licituds tendrà en compte els següents criteris: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a)Mèrits acadèmics: Els mèrits acadèmics es valoraran prenent en consideració la nota mitjana del curs anterior i es puntuarà d’acord amb el següent barem:</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r>
    </w:p>
    <w:p w:rsidR="001D0E17" w:rsidRDefault="001D0E17" w:rsidP="001D0E17">
      <w:pPr>
        <w:pStyle w:val="Textoindependiente"/>
        <w:ind w:firstLine="708"/>
        <w:rPr>
          <w:rFonts w:ascii="Times New Roman" w:hAnsi="Times New Roman"/>
          <w:b w:val="0"/>
          <w:szCs w:val="24"/>
        </w:rPr>
      </w:pPr>
      <w:r>
        <w:rPr>
          <w:rFonts w:ascii="Times New Roman" w:hAnsi="Times New Roman"/>
          <w:b w:val="0"/>
          <w:szCs w:val="24"/>
        </w:rPr>
        <w:t>Nota mitjana</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Punts a atorgar</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De 5,01 a 5,9</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1,60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De </w:t>
      </w:r>
      <w:smartTag w:uri="urn:schemas-microsoft-com:office:smarttags" w:element="metricconverter">
        <w:smartTagPr>
          <w:attr w:name="ProductID" w:val="6 a"/>
        </w:smartTagPr>
        <w:r>
          <w:rPr>
            <w:rFonts w:ascii="Times New Roman" w:hAnsi="Times New Roman"/>
            <w:b w:val="0"/>
            <w:szCs w:val="24"/>
          </w:rPr>
          <w:t>6 a</w:t>
        </w:r>
      </w:smartTag>
      <w:r>
        <w:rPr>
          <w:rFonts w:ascii="Times New Roman" w:hAnsi="Times New Roman"/>
          <w:b w:val="0"/>
          <w:szCs w:val="24"/>
        </w:rPr>
        <w:t xml:space="preserve"> 6,9</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3,20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De </w:t>
      </w:r>
      <w:smartTag w:uri="urn:schemas-microsoft-com:office:smarttags" w:element="metricconverter">
        <w:smartTagPr>
          <w:attr w:name="ProductID" w:val="7 a"/>
        </w:smartTagPr>
        <w:r>
          <w:rPr>
            <w:rFonts w:ascii="Times New Roman" w:hAnsi="Times New Roman"/>
            <w:b w:val="0"/>
            <w:szCs w:val="24"/>
          </w:rPr>
          <w:t>7 a</w:t>
        </w:r>
      </w:smartTag>
      <w:r>
        <w:rPr>
          <w:rFonts w:ascii="Times New Roman" w:hAnsi="Times New Roman"/>
          <w:b w:val="0"/>
          <w:szCs w:val="24"/>
        </w:rPr>
        <w:t xml:space="preserve"> 7,9</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4,80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De </w:t>
      </w:r>
      <w:smartTag w:uri="urn:schemas-microsoft-com:office:smarttags" w:element="metricconverter">
        <w:smartTagPr>
          <w:attr w:name="ProductID" w:val="8 a"/>
        </w:smartTagPr>
        <w:r>
          <w:rPr>
            <w:rFonts w:ascii="Times New Roman" w:hAnsi="Times New Roman"/>
            <w:b w:val="0"/>
            <w:szCs w:val="24"/>
          </w:rPr>
          <w:t>8 a</w:t>
        </w:r>
      </w:smartTag>
      <w:r>
        <w:rPr>
          <w:rFonts w:ascii="Times New Roman" w:hAnsi="Times New Roman"/>
          <w:b w:val="0"/>
          <w:szCs w:val="24"/>
        </w:rPr>
        <w:t xml:space="preserve"> 8,9</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6,40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De </w:t>
      </w:r>
      <w:smartTag w:uri="urn:schemas-microsoft-com:office:smarttags" w:element="metricconverter">
        <w:smartTagPr>
          <w:attr w:name="ProductID" w:val="9 a"/>
        </w:smartTagPr>
        <w:r>
          <w:rPr>
            <w:rFonts w:ascii="Times New Roman" w:hAnsi="Times New Roman"/>
            <w:b w:val="0"/>
            <w:szCs w:val="24"/>
          </w:rPr>
          <w:t>9 a</w:t>
        </w:r>
      </w:smartTag>
      <w:r>
        <w:rPr>
          <w:rFonts w:ascii="Times New Roman" w:hAnsi="Times New Roman"/>
          <w:b w:val="0"/>
          <w:szCs w:val="24"/>
        </w:rPr>
        <w:t xml:space="preserve"> 10</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8</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b) Mèrits econòmics: Els mèrits econòmics es valoraran prenent en consideració la renda, en funció de la renda mitjana per càpita de la unitat familiar, d’acord amb el següent barem:</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 xml:space="preserve">Renda mitjana de la </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Punts a atorgar</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unitat familiar</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Fins a 4000 euros</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2</w:t>
      </w:r>
      <w:r>
        <w:rPr>
          <w:rFonts w:ascii="Times New Roman" w:hAnsi="Times New Roman"/>
          <w:b w:val="0"/>
          <w:szCs w:val="24"/>
        </w:rPr>
        <w:tab/>
      </w:r>
      <w:r>
        <w:rPr>
          <w:rFonts w:ascii="Times New Roman" w:hAnsi="Times New Roman"/>
          <w:b w:val="0"/>
          <w:szCs w:val="24"/>
        </w:rPr>
        <w:tab/>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Entre 4001 i 6000 euros</w:t>
      </w:r>
      <w:r>
        <w:rPr>
          <w:rFonts w:ascii="Times New Roman" w:hAnsi="Times New Roman"/>
          <w:b w:val="0"/>
          <w:szCs w:val="24"/>
        </w:rPr>
        <w:tab/>
      </w:r>
      <w:r>
        <w:rPr>
          <w:rFonts w:ascii="Times New Roman" w:hAnsi="Times New Roman"/>
          <w:b w:val="0"/>
          <w:szCs w:val="24"/>
        </w:rPr>
        <w:tab/>
        <w:t xml:space="preserve">            1,80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Entre 6001 i 7000 euros</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1,60</w:t>
      </w:r>
      <w:r>
        <w:rPr>
          <w:rFonts w:ascii="Times New Roman" w:hAnsi="Times New Roman"/>
          <w:b w:val="0"/>
          <w:szCs w:val="24"/>
        </w:rPr>
        <w:tab/>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Entre 7001 i 8000 euros</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1,40</w:t>
      </w:r>
    </w:p>
    <w:p w:rsidR="001D0E17" w:rsidRDefault="001D0E17" w:rsidP="001D0E17">
      <w:pPr>
        <w:pStyle w:val="Textoindependiente"/>
        <w:rPr>
          <w:rFonts w:ascii="Times New Roman" w:hAnsi="Times New Roman"/>
          <w:b w:val="0"/>
          <w:szCs w:val="24"/>
        </w:rPr>
      </w:pPr>
      <w:r>
        <w:rPr>
          <w:rFonts w:ascii="Times New Roman" w:hAnsi="Times New Roman"/>
          <w:b w:val="0"/>
          <w:szCs w:val="24"/>
        </w:rPr>
        <w:tab/>
        <w:t>A partir de 8001 euros</w:t>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r>
      <w:r>
        <w:rPr>
          <w:rFonts w:ascii="Times New Roman" w:hAnsi="Times New Roman"/>
          <w:b w:val="0"/>
          <w:szCs w:val="24"/>
        </w:rPr>
        <w:tab/>
        <w:t>1,20</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Pel càlcul de la renda mitjana per càpita de la unitat familiar es dividirà l’import total dels ingressos nets de la unitat familiar pel nombre dels seus membres computables, d’acord amb l’establert en la base 4.</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La puntuació de cada sol·licitant serà el resultat de sumar els punts que li corresponguin pels mèrits acadèmics i els mèrits econòmics.</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lastRenderedPageBreak/>
        <w:t>En cas d’empat entre alguns sol·licitants es concedirà l’ajuda a favor del sol·licitant que tingui la seva nota acadèmica del curs precedent sigui més elevada i si persistís l’empat s’adjudicarà a favor del sol·licitant que tingui una menor renda per càpita en la unitat familiar.</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 xml:space="preserve"> 8.-PROPOSTES DE CONCESSIÓ</w:t>
      </w:r>
      <w:r>
        <w:rPr>
          <w:rFonts w:ascii="Times New Roman" w:hAnsi="Times New Roman"/>
          <w:b w:val="0"/>
          <w:szCs w:val="24"/>
        </w:rPr>
        <w:t xml:space="preserve">.- El Tribunal qualificador una vegada qualificades totes les sol·licituds aixecarà acta i l’elevarà al Batle o al Regidor Delegat amb proposta de concessió, per rigorós ordre de puntuació, d’acord amb l’establert en l’article 15 de l’Ordenança General núm 15 de subvencions d’aquest Ajuntament.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9.-ADJUDICACIÓ DE LES AJUDES</w:t>
      </w:r>
      <w:r>
        <w:rPr>
          <w:rFonts w:ascii="Times New Roman" w:hAnsi="Times New Roman"/>
          <w:b w:val="0"/>
          <w:szCs w:val="24"/>
        </w:rPr>
        <w:t>.- Les ajudes s’adjudicaran en el termini de tres mesos a partir de la data de finalització de la presentació de les sol·licituds.</w:t>
      </w:r>
    </w:p>
    <w:p w:rsidR="001D0E17" w:rsidRDefault="001D0E17" w:rsidP="001D0E17"/>
    <w:p w:rsidR="001D0E17" w:rsidRDefault="001D0E17" w:rsidP="001D0E17">
      <w:r>
        <w:rPr>
          <w:b/>
        </w:rPr>
        <w:t>10.-FORMA DE PAGAMENT DE LES AJUDES</w:t>
      </w:r>
      <w:r>
        <w:t>.- Les ajudes es faran efectives als beneficiaris, d’una sola vegada, amb càrrec al subconcepte de despeses 334.481.00 del pressupost per a l’any 2021. El pagament de les quanties assignades únicament es farà efectiu una vegada justificada suficientment la realització de l’activitat subvencionada mitjançant les factures corresponents, d’acord amb la normativa legal aplicable.</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szCs w:val="24"/>
        </w:rPr>
        <w:t>11. JUSTIFICACIÓ I CONTROL DE LES AJUDES.-</w:t>
      </w:r>
      <w:r>
        <w:rPr>
          <w:rFonts w:ascii="Times New Roman" w:hAnsi="Times New Roman"/>
          <w:b w:val="0"/>
          <w:szCs w:val="24"/>
        </w:rPr>
        <w:t xml:space="preserve"> L’Ajuntament podrà verificar, en qualsevol moment, l’ús que es faci de les ajudes concedides i sol·licitar del beneficiari o dels seus pares o tutors els documents que consideri necessaris per comprovar la destinació de les mateixes. </w:t>
      </w:r>
    </w:p>
    <w:p w:rsidR="001D0E17" w:rsidRDefault="001D0E17" w:rsidP="001D0E17">
      <w:pPr>
        <w:pStyle w:val="Textoindependiente"/>
        <w:rPr>
          <w:rFonts w:ascii="Times New Roman" w:hAnsi="Times New Roman"/>
          <w:b w:val="0"/>
          <w:szCs w:val="24"/>
        </w:rPr>
      </w:pPr>
    </w:p>
    <w:p w:rsidR="001D0E17" w:rsidRDefault="001D0E17" w:rsidP="001D0E17">
      <w:pPr>
        <w:pStyle w:val="Textoindependiente"/>
        <w:rPr>
          <w:rFonts w:ascii="Times New Roman" w:hAnsi="Times New Roman"/>
          <w:b w:val="0"/>
          <w:szCs w:val="24"/>
        </w:rPr>
      </w:pPr>
      <w:r>
        <w:rPr>
          <w:rFonts w:ascii="Times New Roman" w:hAnsi="Times New Roman"/>
          <w:b w:val="0"/>
          <w:szCs w:val="24"/>
        </w:rPr>
        <w:t>A part de l’anterior, els beneficiaris de les ajudes hauran d’assumir les següents obligacions:</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a)Les ajudes són intransferibles i es destinaran obligatòriament a la finalitat per la qual es concedeixen. </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b)Acreditar davant de l’Ajuntament el compliment dels requisits i condicions que determinen la concessió de l’ajuda. </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c)La submissió a les actuacions de comprovació per a verificar el compliment i efectivitat de les condicions o determinacions de la concessió de l’ajuda. </w:t>
      </w:r>
    </w:p>
    <w:p w:rsidR="001D0E17" w:rsidRDefault="001D0E17" w:rsidP="001D0E17">
      <w:pPr>
        <w:pStyle w:val="Textoindependiente"/>
        <w:rPr>
          <w:rFonts w:ascii="Times New Roman" w:hAnsi="Times New Roman"/>
          <w:b w:val="0"/>
          <w:szCs w:val="24"/>
        </w:rPr>
      </w:pPr>
      <w:r>
        <w:rPr>
          <w:rFonts w:ascii="Times New Roman" w:hAnsi="Times New Roman"/>
          <w:b w:val="0"/>
          <w:szCs w:val="24"/>
        </w:rPr>
        <w:t xml:space="preserve">d) Comunicar immediatament a aquest Ajuntament l’obtenció d’altres subvencions o ajudes que pugui obtenir el beneficiari per a la mateixa finalitat, procedents d’altres administracions públiques. </w:t>
      </w:r>
    </w:p>
    <w:p w:rsidR="001D0E17" w:rsidRDefault="001D0E17" w:rsidP="001D0E17">
      <w:pPr>
        <w:pStyle w:val="Textoindependiente"/>
        <w:rPr>
          <w:rFonts w:ascii="Times New Roman" w:hAnsi="Times New Roman"/>
          <w:b w:val="0"/>
          <w:szCs w:val="24"/>
        </w:rPr>
      </w:pPr>
    </w:p>
    <w:p w:rsidR="001D0E17" w:rsidRDefault="001D0E17" w:rsidP="001D0E17">
      <w:r>
        <w:rPr>
          <w:b/>
        </w:rPr>
        <w:t>12.-NORMATIVA APLICABLE</w:t>
      </w:r>
      <w:r>
        <w:t>.- En tot allò no estigui previst en les presents bases li serà d’aplicació la següent normativa: Llei 38/2003, de 17 de novembre, General de Subvencions, el Reial Decret 887/2006, de 21 de juliol, pel qual s’aprova el Reglament de la Llei General de Subvencions, el Reial Decret Legislatiu 2/2004, pel qual s’aprova la Llei d’Hisendes Locals, la Llei 39/2015, de dia primer d’octubre,  del Procediment Administratiu Comú de les Administracions Públiques, les restants normes de Dret Administratiu, L’Ordenança General de Subvencions de l’Ajuntament de Ses Salines, i demés normativa que hi sigui d’aplicació.</w:t>
      </w:r>
    </w:p>
    <w:p w:rsidR="001D0E17" w:rsidRDefault="001D0E17" w:rsidP="001D0E17">
      <w:r>
        <w:rPr>
          <w:color w:val="000000"/>
          <w:shd w:val="clear" w:color="auto" w:fill="F8FBFD"/>
        </w:rPr>
        <w:t>D'acord amb l'article 7.4 de la Llei 35/2006, de 28 de novembre, de l'Impost sobre la Renda de les Persones Físiques i de modificació parcial de les lleis dels impostos sobre societats, sobre la renda de no residents i sobre el patrimoni, les quanties atorgades en aquesta convocatòria no estaràn subjectes al tribut de la renda de les persones físiques (IRPF)</w:t>
      </w:r>
    </w:p>
    <w:p w:rsidR="001D0E17" w:rsidRDefault="001D0E17" w:rsidP="001D0E17">
      <w:r>
        <w:rPr>
          <w:b/>
        </w:rPr>
        <w:lastRenderedPageBreak/>
        <w:t>13.- RECURSOS</w:t>
      </w:r>
      <w:r>
        <w:t xml:space="preserve">.- La resolució que recaigui en aquest procediment no posarà fi a la via administrativa. Contra ella es podrà interposar el recurs de reposició en el termini d’un mes comptador des de l’endemà de la seva notificació. Alternativament i en el termini de dos mesos es podrà interposar davant el Jutjat de lo Contenciós-Administratiu recurs contenciós administratiu. Tot això sense perjudici de qualsevol altre recurs que hi procedeixi. </w:t>
      </w:r>
    </w:p>
    <w:p w:rsidR="001D0E17" w:rsidRDefault="001D0E17" w:rsidP="001D0E17"/>
    <w:p w:rsidR="001D0E17" w:rsidRDefault="001D0E17" w:rsidP="001D0E17">
      <w:pPr>
        <w:spacing w:after="0"/>
      </w:pPr>
      <w:r>
        <w:t>Ses Salines, a la data de la signatura electrònica.</w:t>
      </w:r>
    </w:p>
    <w:p w:rsidR="001D0E17" w:rsidRDefault="001D0E17" w:rsidP="001D0E17">
      <w:pPr>
        <w:spacing w:after="0"/>
        <w:rPr>
          <w:lang w:val="es-ES"/>
        </w:rPr>
      </w:pPr>
      <w:r>
        <w:t>El Batlle-President, Juan Rodriguez Ginard.</w:t>
      </w:r>
    </w:p>
    <w:p w:rsidR="001D0E17" w:rsidRDefault="001D0E17" w:rsidP="001D0E17">
      <w:pPr>
        <w:spacing w:after="0"/>
      </w:pPr>
    </w:p>
    <w:p w:rsidR="001D0E17" w:rsidRDefault="001D0E17" w:rsidP="001D0E17">
      <w:pPr>
        <w:rPr>
          <w:sz w:val="22"/>
          <w:szCs w:val="22"/>
        </w:rPr>
      </w:pPr>
    </w:p>
    <w:p w:rsidR="00D66A6A" w:rsidRDefault="000561BD" w:rsidP="00B3010C">
      <w:pPr>
        <w:rPr>
          <w:sz w:val="22"/>
          <w:szCs w:val="22"/>
        </w:rPr>
      </w:pPr>
    </w:p>
    <w:p w:rsidR="00D66A6A" w:rsidRDefault="000561BD" w:rsidP="00B3010C">
      <w:pPr>
        <w:rPr>
          <w:sz w:val="22"/>
          <w:szCs w:val="22"/>
        </w:rPr>
      </w:pPr>
    </w:p>
    <w:p w:rsidR="00D66A6A" w:rsidRDefault="000561BD" w:rsidP="00B3010C">
      <w:pPr>
        <w:rPr>
          <w:sz w:val="22"/>
          <w:szCs w:val="22"/>
        </w:rPr>
      </w:pPr>
    </w:p>
    <w:p w:rsidR="00EE5972" w:rsidRPr="00EE5972" w:rsidRDefault="000561BD" w:rsidP="00EE5972">
      <w:pPr>
        <w:rPr>
          <w:sz w:val="22"/>
          <w:szCs w:val="22"/>
        </w:rPr>
      </w:pPr>
    </w:p>
    <w:p w:rsidR="00EE5972" w:rsidRPr="00EE5972" w:rsidRDefault="000561BD" w:rsidP="00EE5972">
      <w:pPr>
        <w:rPr>
          <w:sz w:val="22"/>
          <w:szCs w:val="22"/>
        </w:rPr>
      </w:pPr>
    </w:p>
    <w:p w:rsidR="00EE5972" w:rsidRDefault="000561BD" w:rsidP="00EE5972">
      <w:pPr>
        <w:rPr>
          <w:sz w:val="22"/>
          <w:szCs w:val="22"/>
        </w:rPr>
      </w:pPr>
    </w:p>
    <w:p w:rsidR="00B3010C" w:rsidRPr="00EE5972" w:rsidRDefault="000561BD" w:rsidP="00EE5972">
      <w:pPr>
        <w:jc w:val="center"/>
        <w:rPr>
          <w:sz w:val="22"/>
          <w:szCs w:val="22"/>
        </w:rPr>
      </w:pPr>
    </w:p>
    <w:sectPr w:rsidR="00B3010C" w:rsidRPr="00EE5972" w:rsidSect="003C5FD3">
      <w:headerReference w:type="even" r:id="rId8"/>
      <w:headerReference w:type="default" r:id="rId9"/>
      <w:footerReference w:type="even" r:id="rId10"/>
      <w:footerReference w:type="default" r:id="rId11"/>
      <w:headerReference w:type="first" r:id="rId12"/>
      <w:footerReference w:type="first" r:id="rId13"/>
      <w:pgSz w:w="11906" w:h="16838"/>
      <w:pgMar w:top="1985" w:right="1133" w:bottom="851" w:left="1418" w:header="720" w:footer="3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61BD" w:rsidRDefault="000561BD" w:rsidP="00F5700B">
      <w:pPr>
        <w:spacing w:after="0"/>
      </w:pPr>
      <w:r>
        <w:separator/>
      </w:r>
    </w:p>
  </w:endnote>
  <w:endnote w:type="continuationSeparator" w:id="1">
    <w:p w:rsidR="000561BD" w:rsidRDefault="000561BD" w:rsidP="00F5700B">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Castellar">
    <w:panose1 w:val="020A0402060406010301"/>
    <w:charset w:val="00"/>
    <w:family w:val="roman"/>
    <w:pitch w:val="variable"/>
    <w:sig w:usb0="00000003" w:usb1="00000000" w:usb2="00000000" w:usb3="00000000" w:csb0="00000001" w:csb1="00000000"/>
  </w:font>
  <w:font w:name="Papyrus">
    <w:panose1 w:val="03070502060502030205"/>
    <w:charset w:val="00"/>
    <w:family w:val="script"/>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0561B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Pr="0027200F" w:rsidRDefault="005B0497" w:rsidP="00094859">
    <w:pPr>
      <w:pStyle w:val="Encabezado"/>
      <w:spacing w:after="0"/>
      <w:jc w:val="right"/>
      <w:rPr>
        <w:rFonts w:ascii="Castellar" w:hAnsi="Castellar"/>
        <w:b/>
        <w:sz w:val="10"/>
        <w:szCs w:val="10"/>
      </w:rPr>
    </w:pPr>
    <w:r w:rsidRPr="0027200F">
      <w:rPr>
        <w:rFonts w:ascii="Castellar" w:hAnsi="Castellar"/>
        <w:b/>
        <w:sz w:val="10"/>
        <w:szCs w:val="10"/>
      </w:rPr>
      <w:fldChar w:fldCharType="begin"/>
    </w:r>
    <w:r w:rsidR="00F05D2C">
      <w:rPr>
        <w:rFonts w:ascii="Castellar" w:hAnsi="Castellar"/>
        <w:b/>
        <w:sz w:val="10"/>
        <w:szCs w:val="10"/>
      </w:rPr>
      <w:instrText>PAGE</w:instrText>
    </w:r>
    <w:r w:rsidRPr="0027200F">
      <w:rPr>
        <w:rFonts w:ascii="Castellar" w:hAnsi="Castellar"/>
        <w:b/>
        <w:sz w:val="10"/>
        <w:szCs w:val="10"/>
      </w:rPr>
      <w:fldChar w:fldCharType="separate"/>
    </w:r>
    <w:r w:rsidR="00B0064B">
      <w:rPr>
        <w:rFonts w:ascii="Castellar" w:hAnsi="Castellar"/>
        <w:b/>
        <w:noProof/>
        <w:sz w:val="10"/>
        <w:szCs w:val="10"/>
      </w:rPr>
      <w:t>2</w:t>
    </w:r>
    <w:r w:rsidRPr="0027200F">
      <w:rPr>
        <w:rFonts w:ascii="Castellar" w:hAnsi="Castellar"/>
        <w:b/>
        <w:sz w:val="10"/>
        <w:szCs w:val="10"/>
      </w:rPr>
      <w:fldChar w:fldCharType="end"/>
    </w:r>
    <w:r w:rsidR="00F05D2C" w:rsidRPr="0027200F">
      <w:rPr>
        <w:rFonts w:ascii="Castellar" w:hAnsi="Castellar"/>
        <w:b/>
        <w:sz w:val="10"/>
        <w:szCs w:val="10"/>
      </w:rPr>
      <w:t xml:space="preserve"> / </w:t>
    </w:r>
    <w:r w:rsidRPr="0027200F">
      <w:rPr>
        <w:rFonts w:ascii="Castellar" w:hAnsi="Castellar"/>
        <w:b/>
        <w:sz w:val="10"/>
        <w:szCs w:val="10"/>
      </w:rPr>
      <w:fldChar w:fldCharType="begin"/>
    </w:r>
    <w:r w:rsidR="00F05D2C">
      <w:rPr>
        <w:rFonts w:ascii="Castellar" w:hAnsi="Castellar"/>
        <w:b/>
        <w:sz w:val="10"/>
        <w:szCs w:val="10"/>
      </w:rPr>
      <w:instrText>NUMPAGES</w:instrText>
    </w:r>
    <w:r w:rsidRPr="0027200F">
      <w:rPr>
        <w:rFonts w:ascii="Castellar" w:hAnsi="Castellar"/>
        <w:b/>
        <w:sz w:val="10"/>
        <w:szCs w:val="10"/>
      </w:rPr>
      <w:fldChar w:fldCharType="separate"/>
    </w:r>
    <w:r w:rsidR="00B0064B">
      <w:rPr>
        <w:rFonts w:ascii="Castellar" w:hAnsi="Castellar"/>
        <w:b/>
        <w:noProof/>
        <w:sz w:val="10"/>
        <w:szCs w:val="10"/>
      </w:rPr>
      <w:t>6</w:t>
    </w:r>
    <w:r w:rsidRPr="0027200F">
      <w:rPr>
        <w:rFonts w:ascii="Castellar" w:hAnsi="Castellar"/>
        <w:b/>
        <w:sz w:val="10"/>
        <w:szCs w:val="10"/>
      </w:rPr>
      <w:fldChar w:fldCharType="end"/>
    </w:r>
  </w:p>
  <w:p w:rsidR="00B86828" w:rsidRPr="004D6FB2" w:rsidRDefault="00F05D2C" w:rsidP="003C5FD3">
    <w:pPr>
      <w:pStyle w:val="Encabezado"/>
      <w:spacing w:after="0"/>
      <w:jc w:val="center"/>
      <w:rPr>
        <w:rFonts w:ascii="Papyrus" w:hAnsi="Papyrus"/>
        <w:b/>
        <w:sz w:val="10"/>
        <w:szCs w:val="10"/>
      </w:rPr>
    </w:pPr>
    <w:r w:rsidRPr="004D6FB2">
      <w:rPr>
        <w:rFonts w:ascii="Papyrus" w:hAnsi="Papyrus"/>
        <w:b/>
        <w:sz w:val="10"/>
        <w:szCs w:val="10"/>
      </w:rPr>
      <w:t>Plaça Major, núm. 1 – 07640 SES SALINES (Illes Balears)</w:t>
    </w:r>
  </w:p>
  <w:p w:rsidR="00B86828" w:rsidRPr="004D6FB2" w:rsidRDefault="00F05D2C" w:rsidP="003C5FD3">
    <w:pPr>
      <w:pStyle w:val="Encabezado"/>
      <w:spacing w:after="0"/>
      <w:jc w:val="center"/>
      <w:rPr>
        <w:rFonts w:ascii="Papyrus" w:hAnsi="Papyrus"/>
        <w:b/>
        <w:sz w:val="10"/>
        <w:szCs w:val="10"/>
      </w:rPr>
    </w:pPr>
    <w:r w:rsidRPr="004D6FB2">
      <w:rPr>
        <w:rFonts w:ascii="Papyrus" w:hAnsi="Papyrus"/>
        <w:b/>
        <w:sz w:val="10"/>
        <w:szCs w:val="10"/>
      </w:rPr>
      <w:t>www.ajsessalines.net - Telèfon 971649117 - Fax 971649454</w:t>
    </w:r>
  </w:p>
  <w:p w:rsidR="00B86828" w:rsidRPr="000C47F1" w:rsidRDefault="000561BD" w:rsidP="003A4C7C">
    <w:pPr>
      <w:pStyle w:val="Encabezado"/>
      <w:jc w:val="center"/>
      <w:rPr>
        <w:rFonts w:ascii="Bradley Hand ITC" w:hAnsi="Bradley Hand ITC"/>
        <w:b/>
        <w:sz w:val="14"/>
        <w:szCs w:val="14"/>
        <w:lang w:val="fr-F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0561B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61BD" w:rsidRDefault="000561BD" w:rsidP="00F5700B">
      <w:pPr>
        <w:spacing w:after="0"/>
      </w:pPr>
      <w:r>
        <w:separator/>
      </w:r>
    </w:p>
  </w:footnote>
  <w:footnote w:type="continuationSeparator" w:id="1">
    <w:p w:rsidR="000561BD" w:rsidRDefault="000561BD" w:rsidP="00F5700B">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0561B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6828" w:rsidRDefault="005B0497" w:rsidP="003A4C7C">
    <w:pPr>
      <w:pStyle w:val="Encabezado"/>
      <w:jc w:val="center"/>
      <w:rPr>
        <w:sz w:val="14"/>
        <w:szCs w:val="14"/>
      </w:rPr>
    </w:pPr>
    <w:r w:rsidRPr="005B049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166pt;margin-top:-18.75pt;width:96.85pt;height:80.3pt;z-index:-251658752" wrapcoords="-284 0 -284 21257 21600 21257 21600 0 -284 0">
          <v:imagedata r:id="rId1" o:title="logo ajuntament 2018"/>
          <w10:wrap type="tight"/>
        </v:shape>
      </w:pict>
    </w:r>
  </w:p>
  <w:p w:rsidR="00B86828" w:rsidRDefault="000561BD" w:rsidP="003A4C7C">
    <w:pPr>
      <w:pStyle w:val="Encabezado"/>
      <w:jc w:val="center"/>
      <w:rPr>
        <w:sz w:val="14"/>
        <w:szCs w:val="1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173A" w:rsidRDefault="000561B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B5E1F2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2"/>
    <w:multiLevelType w:val="singleLevel"/>
    <w:tmpl w:val="00000002"/>
    <w:name w:val="WW8Num1"/>
    <w:lvl w:ilvl="0">
      <w:start w:val="1"/>
      <w:numFmt w:val="bullet"/>
      <w:lvlText w:val="—"/>
      <w:lvlJc w:val="left"/>
      <w:pPr>
        <w:tabs>
          <w:tab w:val="num" w:pos="0"/>
        </w:tabs>
        <w:ind w:left="1057" w:hanging="360"/>
      </w:pPr>
      <w:rPr>
        <w:rFonts w:ascii="Verdana" w:hAnsi="Verdana" w:cs="Times New Roman"/>
        <w:sz w:val="20"/>
      </w:rPr>
    </w:lvl>
  </w:abstractNum>
  <w:abstractNum w:abstractNumId="2">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3">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nsid w:val="00000006"/>
    <w:multiLevelType w:val="singleLevel"/>
    <w:tmpl w:val="00000006"/>
    <w:name w:val="WW8Num6"/>
    <w:lvl w:ilvl="0">
      <w:start w:val="1"/>
      <w:numFmt w:val="decimal"/>
      <w:lvlText w:val="%1."/>
      <w:lvlJc w:val="left"/>
      <w:pPr>
        <w:tabs>
          <w:tab w:val="num" w:pos="720"/>
        </w:tabs>
        <w:ind w:left="720" w:hanging="360"/>
      </w:pPr>
    </w:lvl>
  </w:abstractNum>
  <w:abstractNum w:abstractNumId="5">
    <w:nsid w:val="00000007"/>
    <w:multiLevelType w:val="singleLevel"/>
    <w:tmpl w:val="00000007"/>
    <w:name w:val="WW8Num7"/>
    <w:lvl w:ilvl="0">
      <w:start w:val="1"/>
      <w:numFmt w:val="lowerLetter"/>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720"/>
        </w:tabs>
        <w:ind w:left="720" w:hanging="360"/>
      </w:pPr>
    </w:lvl>
  </w:abstractNum>
  <w:abstractNum w:abstractNumId="7">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8">
    <w:nsid w:val="0000000F"/>
    <w:multiLevelType w:val="singleLevel"/>
    <w:tmpl w:val="0000000F"/>
    <w:name w:val="WW8Num15"/>
    <w:lvl w:ilvl="0">
      <w:start w:val="1"/>
      <w:numFmt w:val="bullet"/>
      <w:lvlText w:val=""/>
      <w:lvlJc w:val="left"/>
      <w:pPr>
        <w:tabs>
          <w:tab w:val="num" w:pos="720"/>
        </w:tabs>
        <w:ind w:left="720" w:hanging="360"/>
      </w:pPr>
      <w:rPr>
        <w:rFonts w:ascii="Symbol" w:hAnsi="Symbol"/>
      </w:rPr>
    </w:lvl>
  </w:abstractNum>
  <w:abstractNum w:abstractNumId="9">
    <w:nsid w:val="25AE3BC9"/>
    <w:multiLevelType w:val="hybridMultilevel"/>
    <w:tmpl w:val="95C63C76"/>
    <w:lvl w:ilvl="0" w:tplc="040A0001">
      <w:start w:val="1"/>
      <w:numFmt w:val="bullet"/>
      <w:lvlText w:val=""/>
      <w:lvlJc w:val="left"/>
      <w:pPr>
        <w:tabs>
          <w:tab w:val="num" w:pos="1425"/>
        </w:tabs>
        <w:ind w:left="1425"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10">
    <w:nsid w:val="30FE3F4B"/>
    <w:multiLevelType w:val="hybridMultilevel"/>
    <w:tmpl w:val="B21C76B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nsid w:val="3A0512B7"/>
    <w:multiLevelType w:val="hybridMultilevel"/>
    <w:tmpl w:val="605C3140"/>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4DA154EF"/>
    <w:multiLevelType w:val="hybridMultilevel"/>
    <w:tmpl w:val="54F244C4"/>
    <w:lvl w:ilvl="0" w:tplc="040A0001">
      <w:start w:val="1"/>
      <w:numFmt w:val="bullet"/>
      <w:lvlText w:val=""/>
      <w:lvlJc w:val="left"/>
      <w:pPr>
        <w:tabs>
          <w:tab w:val="num" w:pos="1425"/>
        </w:tabs>
        <w:ind w:left="1425" w:hanging="360"/>
      </w:pPr>
      <w:rPr>
        <w:rFonts w:ascii="Symbol" w:hAnsi="Symbol" w:hint="default"/>
      </w:rPr>
    </w:lvl>
    <w:lvl w:ilvl="1" w:tplc="040A0003">
      <w:start w:val="1"/>
      <w:numFmt w:val="decimal"/>
      <w:lvlText w:val="%2."/>
      <w:lvlJc w:val="left"/>
      <w:pPr>
        <w:tabs>
          <w:tab w:val="num" w:pos="1440"/>
        </w:tabs>
        <w:ind w:left="1440" w:hanging="360"/>
      </w:p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num w:numId="1">
    <w:abstractNumId w:val="0"/>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rsids>
    <w:rsidRoot w:val="00F5700B"/>
    <w:rsid w:val="000561BD"/>
    <w:rsid w:val="001D0E17"/>
    <w:rsid w:val="005B0497"/>
    <w:rsid w:val="007D4D7E"/>
    <w:rsid w:val="00B0064B"/>
    <w:rsid w:val="00F05D2C"/>
    <w:rsid w:val="00F5700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annotation subjec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1" w:unhideWhenUsed="0" w:qFormat="1"/>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modelo doc oficial"/>
    <w:qFormat/>
    <w:rsid w:val="00604159"/>
    <w:pPr>
      <w:spacing w:after="120"/>
      <w:jc w:val="both"/>
    </w:pPr>
    <w:rPr>
      <w:sz w:val="24"/>
      <w:szCs w:val="24"/>
      <w:lang w:val="ca-ES"/>
    </w:rPr>
  </w:style>
  <w:style w:type="paragraph" w:styleId="Ttulo1">
    <w:name w:val="heading 1"/>
    <w:basedOn w:val="Normal"/>
    <w:next w:val="Normal"/>
    <w:link w:val="Ttulo1Car"/>
    <w:qFormat/>
    <w:rsid w:val="00C86EB5"/>
    <w:pPr>
      <w:keepNext/>
      <w:widowControl w:val="0"/>
      <w:ind w:left="1440"/>
      <w:outlineLvl w:val="0"/>
    </w:pPr>
    <w:rPr>
      <w:i/>
      <w:snapToGrid w:val="0"/>
      <w:szCs w:val="20"/>
    </w:rPr>
  </w:style>
  <w:style w:type="paragraph" w:styleId="Ttulo2">
    <w:name w:val="heading 2"/>
    <w:basedOn w:val="Normal"/>
    <w:next w:val="Normal"/>
    <w:link w:val="Ttulo2Car"/>
    <w:qFormat/>
    <w:rsid w:val="00E627D0"/>
    <w:pPr>
      <w:keepNext/>
      <w:spacing w:before="240" w:after="60"/>
      <w:outlineLvl w:val="1"/>
    </w:pPr>
    <w:rPr>
      <w:rFonts w:ascii="Cambria" w:hAnsi="Cambria"/>
      <w:b/>
      <w:bCs/>
      <w:i/>
      <w:iCs/>
      <w:sz w:val="28"/>
      <w:szCs w:val="28"/>
    </w:rPr>
  </w:style>
  <w:style w:type="paragraph" w:styleId="Ttulo3">
    <w:name w:val="heading 3"/>
    <w:basedOn w:val="Normal"/>
    <w:next w:val="Normal"/>
    <w:link w:val="Ttulo3Car"/>
    <w:qFormat/>
    <w:rsid w:val="003A4C7C"/>
    <w:pPr>
      <w:keepNext/>
      <w:spacing w:before="240" w:after="60"/>
      <w:outlineLvl w:val="2"/>
    </w:pPr>
    <w:rPr>
      <w:rFonts w:ascii="Cambria" w:hAnsi="Cambria"/>
      <w:b/>
      <w:bCs/>
      <w:sz w:val="26"/>
      <w:szCs w:val="26"/>
    </w:rPr>
  </w:style>
  <w:style w:type="paragraph" w:styleId="Ttulo4">
    <w:name w:val="heading 4"/>
    <w:basedOn w:val="Normal"/>
    <w:next w:val="Normal"/>
    <w:link w:val="Ttulo4Car"/>
    <w:qFormat/>
    <w:rsid w:val="003A4C7C"/>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002F26"/>
    <w:p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3A4C7C"/>
    <w:pPr>
      <w:keepNext/>
      <w:spacing w:after="0"/>
      <w:jc w:val="left"/>
      <w:outlineLvl w:val="5"/>
    </w:pPr>
    <w:rPr>
      <w:sz w:val="20"/>
      <w:szCs w:val="20"/>
      <w:u w:val="single"/>
      <w:lang w:val="es-ES_tradnl"/>
    </w:rPr>
  </w:style>
  <w:style w:type="paragraph" w:styleId="Ttulo7">
    <w:name w:val="heading 7"/>
    <w:basedOn w:val="Normal"/>
    <w:next w:val="Normal"/>
    <w:link w:val="Ttulo7Car"/>
    <w:qFormat/>
    <w:rsid w:val="003A4C7C"/>
    <w:pPr>
      <w:spacing w:before="240" w:after="60"/>
      <w:outlineLvl w:val="6"/>
    </w:pPr>
    <w:rPr>
      <w:rFonts w:ascii="Calibri" w:hAnsi="Calibri"/>
    </w:rPr>
  </w:style>
  <w:style w:type="paragraph" w:styleId="Ttulo8">
    <w:name w:val="heading 8"/>
    <w:basedOn w:val="Normal"/>
    <w:next w:val="Normal"/>
    <w:link w:val="Ttulo8Car"/>
    <w:qFormat/>
    <w:rsid w:val="003A4C7C"/>
    <w:pPr>
      <w:spacing w:before="240" w:after="60"/>
      <w:outlineLvl w:val="7"/>
    </w:pPr>
    <w:rPr>
      <w:rFonts w:ascii="Calibri" w:hAnsi="Calibri"/>
      <w:i/>
      <w:iCs/>
    </w:rPr>
  </w:style>
  <w:style w:type="paragraph" w:styleId="Ttulo9">
    <w:name w:val="heading 9"/>
    <w:basedOn w:val="Normal"/>
    <w:next w:val="Normal"/>
    <w:link w:val="Ttulo9Car"/>
    <w:qFormat/>
    <w:rsid w:val="003A4C7C"/>
    <w:pPr>
      <w:keepNext/>
      <w:spacing w:after="0"/>
      <w:jc w:val="center"/>
      <w:outlineLvl w:val="8"/>
    </w:pPr>
    <w:rPr>
      <w:rFonts w:ascii="Arial" w:hAnsi="Arial"/>
      <w:b/>
      <w:sz w:val="23"/>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sid w:val="00E627D0"/>
    <w:rPr>
      <w:rFonts w:ascii="Cambria" w:eastAsia="Times New Roman" w:hAnsi="Cambria" w:cs="Times New Roman"/>
      <w:b/>
      <w:bCs/>
      <w:i/>
      <w:iCs/>
      <w:sz w:val="28"/>
      <w:szCs w:val="28"/>
    </w:rPr>
  </w:style>
  <w:style w:type="paragraph" w:customStyle="1" w:styleId="Cosdeltext">
    <w:name w:val="Cos del text"/>
    <w:basedOn w:val="Normal"/>
    <w:rsid w:val="00E627D0"/>
    <w:rPr>
      <w:rFonts w:ascii="Verdana"/>
      <w:b/>
      <w:bCs/>
      <w:snapToGrid w:val="0"/>
      <w:lang w:eastAsia="en-US"/>
    </w:rPr>
  </w:style>
  <w:style w:type="character" w:customStyle="1" w:styleId="Ttulo5Car">
    <w:name w:val="Título 5 Car"/>
    <w:link w:val="Ttulo5"/>
    <w:rsid w:val="00002F26"/>
    <w:rPr>
      <w:rFonts w:ascii="Calibri" w:eastAsia="Times New Roman" w:hAnsi="Calibri" w:cs="Times New Roman"/>
      <w:b/>
      <w:bCs/>
      <w:i/>
      <w:iCs/>
      <w:sz w:val="26"/>
      <w:szCs w:val="26"/>
    </w:rPr>
  </w:style>
  <w:style w:type="paragraph" w:styleId="Textoindependiente">
    <w:name w:val="Body Text"/>
    <w:basedOn w:val="Normal"/>
    <w:link w:val="TextoindependienteCar"/>
    <w:unhideWhenUsed/>
    <w:rsid w:val="00002F26"/>
    <w:pPr>
      <w:widowControl w:val="0"/>
      <w:tabs>
        <w:tab w:val="left" w:pos="-720"/>
      </w:tabs>
      <w:suppressAutoHyphens/>
      <w:snapToGrid w:val="0"/>
    </w:pPr>
    <w:rPr>
      <w:rFonts w:ascii="Arial" w:hAnsi="Arial"/>
      <w:b/>
      <w:spacing w:val="-3"/>
      <w:szCs w:val="20"/>
    </w:rPr>
  </w:style>
  <w:style w:type="character" w:customStyle="1" w:styleId="TextoindependienteCar">
    <w:name w:val="Texto independiente Car"/>
    <w:link w:val="Textoindependiente"/>
    <w:rsid w:val="00002F26"/>
    <w:rPr>
      <w:rFonts w:ascii="Arial" w:hAnsi="Arial"/>
      <w:b/>
      <w:spacing w:val="-3"/>
      <w:sz w:val="24"/>
      <w:lang w:val="ca-ES"/>
    </w:rPr>
  </w:style>
  <w:style w:type="paragraph" w:styleId="Encabezado">
    <w:name w:val="header"/>
    <w:basedOn w:val="Normal"/>
    <w:link w:val="EncabezadoCar"/>
    <w:unhideWhenUsed/>
    <w:rsid w:val="00E125A0"/>
    <w:pPr>
      <w:tabs>
        <w:tab w:val="center" w:pos="4252"/>
        <w:tab w:val="right" w:pos="8504"/>
      </w:tabs>
    </w:pPr>
  </w:style>
  <w:style w:type="character" w:customStyle="1" w:styleId="EncabezadoCar">
    <w:name w:val="Encabezado Car"/>
    <w:basedOn w:val="Fuentedeprrafopredeter"/>
    <w:link w:val="Encabezado"/>
    <w:uiPriority w:val="99"/>
    <w:rsid w:val="00E125A0"/>
  </w:style>
  <w:style w:type="paragraph" w:styleId="Piedepgina">
    <w:name w:val="footer"/>
    <w:basedOn w:val="Normal"/>
    <w:link w:val="PiedepginaCar"/>
    <w:uiPriority w:val="99"/>
    <w:unhideWhenUsed/>
    <w:rsid w:val="00E125A0"/>
    <w:pPr>
      <w:tabs>
        <w:tab w:val="center" w:pos="4252"/>
        <w:tab w:val="right" w:pos="8504"/>
      </w:tabs>
    </w:pPr>
  </w:style>
  <w:style w:type="character" w:customStyle="1" w:styleId="PiedepginaCar">
    <w:name w:val="Pie de página Car"/>
    <w:basedOn w:val="Fuentedeprrafopredeter"/>
    <w:link w:val="Piedepgina"/>
    <w:uiPriority w:val="99"/>
    <w:rsid w:val="00E125A0"/>
  </w:style>
  <w:style w:type="paragraph" w:customStyle="1" w:styleId="Listamedia2-nfasis41">
    <w:name w:val="Lista media 2 - Énfasis 41"/>
    <w:basedOn w:val="Normal"/>
    <w:uiPriority w:val="34"/>
    <w:qFormat/>
    <w:rsid w:val="00852DA4"/>
    <w:pPr>
      <w:spacing w:after="200" w:line="276" w:lineRule="auto"/>
      <w:ind w:left="720"/>
      <w:contextualSpacing/>
    </w:pPr>
    <w:rPr>
      <w:rFonts w:ascii="Calibri" w:eastAsia="Calibri" w:hAnsi="Calibri"/>
      <w:sz w:val="22"/>
      <w:szCs w:val="22"/>
      <w:lang w:eastAsia="en-US"/>
    </w:rPr>
  </w:style>
  <w:style w:type="character" w:customStyle="1" w:styleId="Ttulo1Car">
    <w:name w:val="Título 1 Car"/>
    <w:link w:val="Ttulo1"/>
    <w:rsid w:val="002F369E"/>
    <w:rPr>
      <w:i/>
      <w:snapToGrid/>
      <w:sz w:val="24"/>
    </w:rPr>
  </w:style>
  <w:style w:type="paragraph" w:styleId="Textosinformato">
    <w:name w:val="Plain Text"/>
    <w:basedOn w:val="Normal"/>
    <w:link w:val="TextosinformatoCar"/>
    <w:rsid w:val="00FB5CBF"/>
    <w:rPr>
      <w:rFonts w:ascii="Courier New" w:hAnsi="Courier New"/>
      <w:sz w:val="20"/>
      <w:szCs w:val="20"/>
    </w:rPr>
  </w:style>
  <w:style w:type="character" w:customStyle="1" w:styleId="TextosinformatoCar">
    <w:name w:val="Texto sin formato Car"/>
    <w:link w:val="Textosinformato"/>
    <w:rsid w:val="00FB5CBF"/>
    <w:rPr>
      <w:rFonts w:ascii="Courier New" w:hAnsi="Courier New"/>
      <w:lang w:val="ca-ES"/>
    </w:rPr>
  </w:style>
  <w:style w:type="paragraph" w:styleId="Textoindependiente3">
    <w:name w:val="Body Text 3"/>
    <w:basedOn w:val="Normal"/>
    <w:link w:val="Textoindependiente3Car"/>
    <w:unhideWhenUsed/>
    <w:rsid w:val="003F0D9D"/>
    <w:rPr>
      <w:sz w:val="16"/>
      <w:szCs w:val="16"/>
      <w:lang w:val="es-ES"/>
    </w:rPr>
  </w:style>
  <w:style w:type="character" w:customStyle="1" w:styleId="Textoindependiente3Car">
    <w:name w:val="Texto independiente 3 Car"/>
    <w:link w:val="Textoindependiente3"/>
    <w:rsid w:val="003F0D9D"/>
    <w:rPr>
      <w:sz w:val="16"/>
      <w:szCs w:val="16"/>
      <w:lang w:val="es-ES"/>
    </w:rPr>
  </w:style>
  <w:style w:type="paragraph" w:customStyle="1" w:styleId="Standard">
    <w:name w:val="Standard"/>
    <w:rsid w:val="00F1736F"/>
    <w:pPr>
      <w:widowControl w:val="0"/>
      <w:suppressAutoHyphens/>
      <w:autoSpaceDN w:val="0"/>
      <w:textAlignment w:val="baseline"/>
    </w:pPr>
    <w:rPr>
      <w:rFonts w:eastAsia="SimSun" w:cs="Mangal"/>
      <w:kern w:val="3"/>
      <w:sz w:val="24"/>
      <w:szCs w:val="24"/>
      <w:lang w:eastAsia="zh-CN" w:bidi="hi-IN"/>
    </w:rPr>
  </w:style>
  <w:style w:type="paragraph" w:styleId="Textodeglobo">
    <w:name w:val="Balloon Text"/>
    <w:basedOn w:val="Normal"/>
    <w:link w:val="TextodegloboCar"/>
    <w:semiHidden/>
    <w:unhideWhenUsed/>
    <w:rsid w:val="00C12375"/>
    <w:rPr>
      <w:rFonts w:ascii="Lucida Grande" w:hAnsi="Lucida Grande"/>
      <w:sz w:val="18"/>
      <w:szCs w:val="18"/>
    </w:rPr>
  </w:style>
  <w:style w:type="character" w:customStyle="1" w:styleId="TextodegloboCar">
    <w:name w:val="Texto de globo Car"/>
    <w:link w:val="Textodeglobo"/>
    <w:semiHidden/>
    <w:rsid w:val="00C12375"/>
    <w:rPr>
      <w:rFonts w:ascii="Lucida Grande" w:hAnsi="Lucida Grande" w:cs="Lucida Grande"/>
      <w:sz w:val="18"/>
      <w:szCs w:val="18"/>
    </w:rPr>
  </w:style>
  <w:style w:type="paragraph" w:styleId="Sangradetextonormal">
    <w:name w:val="Body Text Indent"/>
    <w:basedOn w:val="Normal"/>
    <w:link w:val="SangradetextonormalCar"/>
    <w:unhideWhenUsed/>
    <w:rsid w:val="00DB0100"/>
    <w:pPr>
      <w:ind w:left="283"/>
    </w:pPr>
  </w:style>
  <w:style w:type="character" w:customStyle="1" w:styleId="SangradetextonormalCar">
    <w:name w:val="Sangría de texto normal Car"/>
    <w:basedOn w:val="Fuentedeprrafopredeter"/>
    <w:link w:val="Sangradetextonormal"/>
    <w:rsid w:val="00DB0100"/>
  </w:style>
  <w:style w:type="paragraph" w:styleId="Textoindependiente2">
    <w:name w:val="Body Text 2"/>
    <w:basedOn w:val="Normal"/>
    <w:link w:val="Textoindependiente2Car"/>
    <w:unhideWhenUsed/>
    <w:rsid w:val="00DB0100"/>
    <w:pPr>
      <w:spacing w:line="480" w:lineRule="auto"/>
    </w:pPr>
  </w:style>
  <w:style w:type="character" w:customStyle="1" w:styleId="Textoindependiente2Car">
    <w:name w:val="Texto independiente 2 Car"/>
    <w:basedOn w:val="Fuentedeprrafopredeter"/>
    <w:link w:val="Textoindependiente2"/>
    <w:rsid w:val="00DB0100"/>
  </w:style>
  <w:style w:type="paragraph" w:customStyle="1" w:styleId="Sinespaciado1">
    <w:name w:val="Sin espaciado1"/>
    <w:uiPriority w:val="1"/>
    <w:qFormat/>
    <w:rsid w:val="00AC7FEB"/>
    <w:rPr>
      <w:rFonts w:ascii="Calibri" w:eastAsia="MS Mincho" w:hAnsi="Calibri"/>
      <w:sz w:val="22"/>
      <w:szCs w:val="22"/>
    </w:rPr>
  </w:style>
  <w:style w:type="character" w:styleId="Hipervnculo">
    <w:name w:val="Hyperlink"/>
    <w:unhideWhenUsed/>
    <w:rsid w:val="00D568A8"/>
    <w:rPr>
      <w:color w:val="0000FF"/>
      <w:u w:val="single"/>
    </w:rPr>
  </w:style>
  <w:style w:type="character" w:customStyle="1" w:styleId="Ttulo3Car">
    <w:name w:val="Título 3 Car"/>
    <w:link w:val="Ttulo3"/>
    <w:rsid w:val="003A4C7C"/>
    <w:rPr>
      <w:rFonts w:ascii="Cambria" w:eastAsia="Times New Roman" w:hAnsi="Cambria" w:cs="Times New Roman"/>
      <w:b/>
      <w:bCs/>
      <w:sz w:val="26"/>
      <w:szCs w:val="26"/>
    </w:rPr>
  </w:style>
  <w:style w:type="character" w:customStyle="1" w:styleId="Ttulo4Car">
    <w:name w:val="Título 4 Car"/>
    <w:link w:val="Ttulo4"/>
    <w:rsid w:val="003A4C7C"/>
    <w:rPr>
      <w:rFonts w:ascii="Calibri" w:eastAsia="Times New Roman" w:hAnsi="Calibri" w:cs="Times New Roman"/>
      <w:b/>
      <w:bCs/>
      <w:sz w:val="28"/>
      <w:szCs w:val="28"/>
    </w:rPr>
  </w:style>
  <w:style w:type="character" w:customStyle="1" w:styleId="Ttulo7Car">
    <w:name w:val="Título 7 Car"/>
    <w:link w:val="Ttulo7"/>
    <w:rsid w:val="003A4C7C"/>
    <w:rPr>
      <w:rFonts w:ascii="Calibri" w:eastAsia="Times New Roman" w:hAnsi="Calibri" w:cs="Times New Roman"/>
      <w:sz w:val="24"/>
      <w:szCs w:val="24"/>
    </w:rPr>
  </w:style>
  <w:style w:type="character" w:customStyle="1" w:styleId="Ttulo8Car">
    <w:name w:val="Título 8 Car"/>
    <w:link w:val="Ttulo8"/>
    <w:rsid w:val="003A4C7C"/>
    <w:rPr>
      <w:rFonts w:ascii="Calibri" w:eastAsia="Times New Roman" w:hAnsi="Calibri" w:cs="Times New Roman"/>
      <w:i/>
      <w:iCs/>
      <w:sz w:val="24"/>
      <w:szCs w:val="24"/>
    </w:rPr>
  </w:style>
  <w:style w:type="character" w:customStyle="1" w:styleId="Ttulo6Car">
    <w:name w:val="Título 6 Car"/>
    <w:link w:val="Ttulo6"/>
    <w:rsid w:val="003A4C7C"/>
    <w:rPr>
      <w:u w:val="single"/>
      <w:lang w:val="es-ES_tradnl"/>
    </w:rPr>
  </w:style>
  <w:style w:type="character" w:customStyle="1" w:styleId="Ttulo9Car">
    <w:name w:val="Título 9 Car"/>
    <w:link w:val="Ttulo9"/>
    <w:rsid w:val="003A4C7C"/>
    <w:rPr>
      <w:rFonts w:ascii="Arial" w:hAnsi="Arial"/>
      <w:b/>
      <w:sz w:val="23"/>
      <w:lang w:val="es-ES_tradnl"/>
    </w:rPr>
  </w:style>
  <w:style w:type="paragraph" w:styleId="Sangra3detindependiente">
    <w:name w:val="Body Text Indent 3"/>
    <w:basedOn w:val="Normal"/>
    <w:link w:val="Sangra3detindependienteCar"/>
    <w:rsid w:val="003A4C7C"/>
    <w:pPr>
      <w:pBdr>
        <w:left w:val="double" w:sz="6" w:space="1" w:color="auto"/>
        <w:right w:val="double" w:sz="6" w:space="1" w:color="auto"/>
      </w:pBdr>
      <w:shd w:val="pct15" w:color="000000" w:fill="FFFFFF"/>
      <w:spacing w:after="0"/>
      <w:ind w:firstLine="708"/>
      <w:jc w:val="left"/>
    </w:pPr>
    <w:rPr>
      <w:rFonts w:ascii="Arial" w:hAnsi="Arial"/>
      <w:b/>
      <w:sz w:val="20"/>
      <w:szCs w:val="20"/>
      <w:lang w:val="es-ES_tradnl"/>
    </w:rPr>
  </w:style>
  <w:style w:type="character" w:customStyle="1" w:styleId="Sangra3detindependienteCar">
    <w:name w:val="Sangría 3 de t. independiente Car"/>
    <w:link w:val="Sangra3detindependiente"/>
    <w:rsid w:val="003A4C7C"/>
    <w:rPr>
      <w:rFonts w:ascii="Arial" w:hAnsi="Arial"/>
      <w:b/>
      <w:shd w:val="pct15" w:color="000000" w:fill="FFFFFF"/>
      <w:lang w:val="es-ES_tradnl"/>
    </w:rPr>
  </w:style>
  <w:style w:type="paragraph" w:styleId="Sangra2detindependiente">
    <w:name w:val="Body Text Indent 2"/>
    <w:basedOn w:val="Normal"/>
    <w:link w:val="Sangra2detindependienteCar"/>
    <w:rsid w:val="003A4C7C"/>
    <w:pPr>
      <w:spacing w:after="0"/>
      <w:ind w:firstLine="708"/>
      <w:jc w:val="left"/>
    </w:pPr>
    <w:rPr>
      <w:rFonts w:ascii="Arial" w:hAnsi="Arial"/>
      <w:szCs w:val="20"/>
      <w:lang w:val="es-ES_tradnl"/>
    </w:rPr>
  </w:style>
  <w:style w:type="character" w:customStyle="1" w:styleId="Sangra2detindependienteCar">
    <w:name w:val="Sangría 2 de t. independiente Car"/>
    <w:link w:val="Sangra2detindependiente"/>
    <w:rsid w:val="003A4C7C"/>
    <w:rPr>
      <w:rFonts w:ascii="Arial" w:hAnsi="Arial"/>
      <w:sz w:val="24"/>
      <w:lang w:val="es-ES_tradnl"/>
    </w:rPr>
  </w:style>
  <w:style w:type="character" w:styleId="Nmerodepgina">
    <w:name w:val="page number"/>
    <w:basedOn w:val="Fuentedeprrafopredeter"/>
    <w:rsid w:val="003A4C7C"/>
  </w:style>
  <w:style w:type="paragraph" w:styleId="Ttulo">
    <w:name w:val="Title"/>
    <w:basedOn w:val="Normal"/>
    <w:link w:val="TtuloCar"/>
    <w:qFormat/>
    <w:rsid w:val="003A4C7C"/>
    <w:pPr>
      <w:spacing w:after="0"/>
      <w:jc w:val="center"/>
      <w:outlineLvl w:val="0"/>
    </w:pPr>
    <w:rPr>
      <w:rFonts w:ascii="Arial" w:hAnsi="Arial"/>
      <w:b/>
      <w:szCs w:val="20"/>
      <w:lang w:val="es-ES_tradnl"/>
    </w:rPr>
  </w:style>
  <w:style w:type="character" w:customStyle="1" w:styleId="TtuloCar">
    <w:name w:val="Título Car"/>
    <w:link w:val="Ttulo"/>
    <w:rsid w:val="003A4C7C"/>
    <w:rPr>
      <w:rFonts w:ascii="Arial" w:hAnsi="Arial"/>
      <w:b/>
      <w:sz w:val="24"/>
      <w:lang w:val="es-ES_tradnl"/>
    </w:rPr>
  </w:style>
  <w:style w:type="paragraph" w:styleId="Mapadeldocumento">
    <w:name w:val="Document Map"/>
    <w:basedOn w:val="Normal"/>
    <w:link w:val="MapadeldocumentoCar"/>
    <w:rsid w:val="003A4C7C"/>
    <w:pPr>
      <w:shd w:val="clear" w:color="auto" w:fill="000080"/>
      <w:spacing w:after="0"/>
      <w:jc w:val="left"/>
    </w:pPr>
    <w:rPr>
      <w:rFonts w:ascii="Tahoma" w:hAnsi="Tahoma"/>
      <w:sz w:val="20"/>
      <w:szCs w:val="20"/>
    </w:rPr>
  </w:style>
  <w:style w:type="character" w:customStyle="1" w:styleId="MapadeldocumentoCar">
    <w:name w:val="Mapa del documento Car"/>
    <w:link w:val="Mapadeldocumento"/>
    <w:rsid w:val="003A4C7C"/>
    <w:rPr>
      <w:rFonts w:ascii="Tahoma" w:hAnsi="Tahoma"/>
      <w:shd w:val="clear" w:color="auto" w:fill="000080"/>
      <w:lang w:val="ca-ES"/>
    </w:rPr>
  </w:style>
  <w:style w:type="paragraph" w:styleId="Textocomentario">
    <w:name w:val="annotation text"/>
    <w:basedOn w:val="Normal"/>
    <w:link w:val="TextocomentarioCar"/>
    <w:rsid w:val="003A4C7C"/>
    <w:pPr>
      <w:spacing w:after="0"/>
      <w:jc w:val="left"/>
    </w:pPr>
    <w:rPr>
      <w:sz w:val="20"/>
      <w:szCs w:val="20"/>
      <w:lang w:val="es-ES_tradnl"/>
    </w:rPr>
  </w:style>
  <w:style w:type="character" w:customStyle="1" w:styleId="TextocomentarioCar">
    <w:name w:val="Texto comentario Car"/>
    <w:link w:val="Textocomentario"/>
    <w:rsid w:val="003A4C7C"/>
    <w:rPr>
      <w:lang w:val="es-ES_tradnl"/>
    </w:rPr>
  </w:style>
  <w:style w:type="character" w:customStyle="1" w:styleId="CarCar">
    <w:name w:val="Car Car"/>
    <w:rsid w:val="003A4C7C"/>
    <w:rPr>
      <w:rFonts w:ascii="Arial" w:hAnsi="Arial"/>
      <w:b/>
      <w:noProof w:val="0"/>
      <w:sz w:val="24"/>
      <w:u w:val="single"/>
      <w:lang w:val="es-ES_tradnl"/>
    </w:rPr>
  </w:style>
  <w:style w:type="paragraph" w:styleId="Textonotapie">
    <w:name w:val="footnote text"/>
    <w:aliases w:val=" Car,Car"/>
    <w:basedOn w:val="Normal"/>
    <w:link w:val="TextonotapieCar"/>
    <w:rsid w:val="001D15FA"/>
    <w:pPr>
      <w:spacing w:after="0"/>
      <w:jc w:val="left"/>
    </w:pPr>
    <w:rPr>
      <w:sz w:val="20"/>
      <w:szCs w:val="20"/>
    </w:rPr>
  </w:style>
  <w:style w:type="character" w:customStyle="1" w:styleId="TextonotapieCar">
    <w:name w:val="Texto nota pie Car"/>
    <w:aliases w:val=" Car Car,Car Car1"/>
    <w:link w:val="Textonotapie"/>
    <w:rsid w:val="001D15FA"/>
    <w:rPr>
      <w:lang w:val="ca-ES"/>
    </w:rPr>
  </w:style>
  <w:style w:type="character" w:styleId="Refdenotaalpie">
    <w:name w:val="footnote reference"/>
    <w:rsid w:val="001D15FA"/>
    <w:rPr>
      <w:vertAlign w:val="superscript"/>
    </w:rPr>
  </w:style>
  <w:style w:type="paragraph" w:styleId="NormalWeb">
    <w:name w:val="Normal (Web)"/>
    <w:basedOn w:val="Normal"/>
    <w:link w:val="NormalWebCar"/>
    <w:unhideWhenUsed/>
    <w:rsid w:val="003D3FF0"/>
    <w:pPr>
      <w:spacing w:after="105"/>
      <w:jc w:val="left"/>
    </w:pPr>
  </w:style>
  <w:style w:type="paragraph" w:customStyle="1" w:styleId="a">
    <w:name w:val="a"/>
    <w:basedOn w:val="Normal"/>
    <w:rsid w:val="003D3FF0"/>
    <w:pPr>
      <w:spacing w:after="105"/>
      <w:jc w:val="left"/>
    </w:pPr>
    <w:rPr>
      <w:b/>
      <w:bCs/>
      <w:color w:val="4C6F99"/>
    </w:rPr>
  </w:style>
  <w:style w:type="paragraph" w:styleId="Epgrafe">
    <w:name w:val="caption"/>
    <w:aliases w:val="Modelo documento oficial"/>
    <w:basedOn w:val="Normal"/>
    <w:qFormat/>
    <w:rsid w:val="00911558"/>
    <w:pPr>
      <w:spacing w:line="276" w:lineRule="auto"/>
    </w:pPr>
    <w:rPr>
      <w:rFonts w:ascii="Century Gothic" w:hAnsi="Century Gothic"/>
      <w:sz w:val="22"/>
      <w:lang w:val="es-ES_tradnl"/>
    </w:rPr>
  </w:style>
  <w:style w:type="paragraph" w:customStyle="1" w:styleId="Estndar">
    <w:name w:val="Estándar"/>
    <w:basedOn w:val="Normal"/>
    <w:rsid w:val="00911558"/>
    <w:rPr>
      <w:rFonts w:ascii="Tms Rmn" w:hAnsi="Tms Rmn"/>
    </w:rPr>
  </w:style>
  <w:style w:type="paragraph" w:customStyle="1" w:styleId="Tabla">
    <w:name w:val="Tabla"/>
    <w:basedOn w:val="Normal"/>
    <w:rsid w:val="00911558"/>
    <w:rPr>
      <w:rFonts w:ascii="Tms Rmn" w:hAnsi="Tms Rmn"/>
    </w:rPr>
  </w:style>
  <w:style w:type="paragraph" w:customStyle="1" w:styleId="Topo">
    <w:name w:val="Topo"/>
    <w:basedOn w:val="Normal"/>
    <w:rsid w:val="00911558"/>
    <w:rPr>
      <w:rFonts w:ascii="Tms Rmn" w:hAnsi="Tms Rmn"/>
    </w:rPr>
  </w:style>
  <w:style w:type="paragraph" w:customStyle="1" w:styleId="Simple">
    <w:name w:val="Simple"/>
    <w:basedOn w:val="Normal"/>
    <w:rsid w:val="00911558"/>
    <w:rPr>
      <w:rFonts w:ascii="Tms Rmn" w:hAnsi="Tms Rmn"/>
    </w:rPr>
  </w:style>
  <w:style w:type="paragraph" w:customStyle="1" w:styleId="Textodenotaalfinal">
    <w:name w:val="Texto de nota al final"/>
    <w:basedOn w:val="Normal"/>
    <w:rsid w:val="00911558"/>
    <w:pPr>
      <w:widowControl w:val="0"/>
    </w:pPr>
    <w:rPr>
      <w:rFonts w:ascii="Courier New" w:hAnsi="Courier New"/>
    </w:rPr>
  </w:style>
  <w:style w:type="table" w:styleId="Tablaconcuadrcula">
    <w:name w:val="Table Grid"/>
    <w:basedOn w:val="Tablanormal"/>
    <w:uiPriority w:val="59"/>
    <w:rsid w:val="00911558"/>
    <w:rPr>
      <w:rFonts w:ascii="Tms Rmn" w:hAnsi="Tms Rmn"/>
      <w:lang w:val="ca-ES"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is">
    <w:name w:val="Emphasis"/>
    <w:qFormat/>
    <w:rsid w:val="00911558"/>
    <w:rPr>
      <w:i/>
      <w:iCs/>
    </w:rPr>
  </w:style>
  <w:style w:type="paragraph" w:customStyle="1" w:styleId="Estilo2">
    <w:name w:val="Estilo2"/>
    <w:basedOn w:val="Normal"/>
    <w:rsid w:val="0009049B"/>
    <w:pPr>
      <w:keepNext/>
      <w:spacing w:line="360" w:lineRule="auto"/>
      <w:jc w:val="center"/>
      <w:outlineLvl w:val="1"/>
    </w:pPr>
    <w:rPr>
      <w:rFonts w:ascii="Verdana" w:hAnsi="Verdana" w:cs="Microsoft Sans Serif"/>
      <w:bCs/>
      <w:sz w:val="20"/>
    </w:rPr>
  </w:style>
  <w:style w:type="character" w:customStyle="1" w:styleId="Fuentedeprrafopredeter1">
    <w:name w:val="Fuente de párrafo predeter.1"/>
    <w:rsid w:val="004C1D3A"/>
  </w:style>
  <w:style w:type="character" w:customStyle="1" w:styleId="FootnoteCharacters">
    <w:name w:val="Footnote Characters"/>
    <w:rsid w:val="004C1D3A"/>
    <w:rPr>
      <w:vertAlign w:val="superscript"/>
    </w:rPr>
  </w:style>
  <w:style w:type="paragraph" w:customStyle="1" w:styleId="Normal0">
    <w:name w:val="Normal_0"/>
    <w:qFormat/>
    <w:rsid w:val="004C1D3A"/>
    <w:pPr>
      <w:suppressAutoHyphens/>
    </w:pPr>
    <w:rPr>
      <w:sz w:val="24"/>
      <w:szCs w:val="24"/>
      <w:lang w:eastAsia="zh-CN"/>
    </w:rPr>
  </w:style>
  <w:style w:type="paragraph" w:customStyle="1" w:styleId="Textoindependiente21">
    <w:name w:val="Texto independiente 21"/>
    <w:basedOn w:val="Normal0"/>
    <w:rsid w:val="004C1D3A"/>
    <w:pPr>
      <w:spacing w:line="360" w:lineRule="auto"/>
      <w:jc w:val="center"/>
    </w:pPr>
    <w:rPr>
      <w:rFonts w:ascii="Verdana" w:hAnsi="Verdana" w:cs="Verdana"/>
      <w:b/>
      <w:bCs/>
      <w:color w:val="333399"/>
      <w:sz w:val="22"/>
    </w:rPr>
  </w:style>
  <w:style w:type="paragraph" w:customStyle="1" w:styleId="Sangra2detindependiente1">
    <w:name w:val="Sangría 2 de t. independiente1"/>
    <w:basedOn w:val="Normal0"/>
    <w:rsid w:val="00B633C4"/>
    <w:pPr>
      <w:spacing w:line="360" w:lineRule="auto"/>
      <w:ind w:firstLine="696"/>
      <w:jc w:val="both"/>
    </w:pPr>
    <w:rPr>
      <w:rFonts w:ascii="Verdana" w:hAnsi="Verdana" w:cs="Verdana"/>
      <w:b/>
      <w:bCs/>
      <w:color w:val="333399"/>
      <w:sz w:val="22"/>
    </w:rPr>
  </w:style>
  <w:style w:type="paragraph" w:customStyle="1" w:styleId="Listavistosa-nfasis11">
    <w:name w:val="Lista vistosa - Énfasis 11"/>
    <w:basedOn w:val="Normal"/>
    <w:uiPriority w:val="34"/>
    <w:qFormat/>
    <w:rsid w:val="00245F69"/>
    <w:pPr>
      <w:spacing w:after="200" w:line="276" w:lineRule="auto"/>
      <w:ind w:left="720"/>
      <w:contextualSpacing/>
      <w:jc w:val="left"/>
    </w:pPr>
    <w:rPr>
      <w:rFonts w:ascii="Calibri" w:eastAsia="Calibri" w:hAnsi="Calibri"/>
      <w:sz w:val="22"/>
      <w:szCs w:val="22"/>
      <w:lang w:eastAsia="en-US"/>
    </w:rPr>
  </w:style>
  <w:style w:type="character" w:customStyle="1" w:styleId="apple-converted-space">
    <w:name w:val="apple-converted-space"/>
    <w:basedOn w:val="Fuentedeprrafopredeter"/>
    <w:rsid w:val="00AD6E4A"/>
  </w:style>
  <w:style w:type="character" w:customStyle="1" w:styleId="highlight">
    <w:name w:val="highlight"/>
    <w:basedOn w:val="Fuentedeprrafopredeter"/>
    <w:rsid w:val="00AD6E4A"/>
  </w:style>
  <w:style w:type="character" w:customStyle="1" w:styleId="xdb">
    <w:name w:val="_xdb"/>
    <w:basedOn w:val="Fuentedeprrafopredeter"/>
    <w:rsid w:val="007750CB"/>
  </w:style>
  <w:style w:type="character" w:customStyle="1" w:styleId="xbe">
    <w:name w:val="_xbe"/>
    <w:basedOn w:val="Fuentedeprrafopredeter"/>
    <w:rsid w:val="007750CB"/>
  </w:style>
  <w:style w:type="paragraph" w:customStyle="1" w:styleId="xmsonormal">
    <w:name w:val="x_msonormal"/>
    <w:basedOn w:val="Normal"/>
    <w:rsid w:val="00006249"/>
    <w:pPr>
      <w:spacing w:before="100" w:beforeAutospacing="1" w:after="100" w:afterAutospacing="1"/>
      <w:jc w:val="left"/>
    </w:pPr>
  </w:style>
  <w:style w:type="character" w:styleId="Hipervnculovisitado">
    <w:name w:val="FollowedHyperlink"/>
    <w:unhideWhenUsed/>
    <w:rsid w:val="009E6143"/>
    <w:rPr>
      <w:color w:val="800080"/>
      <w:u w:val="single"/>
    </w:rPr>
  </w:style>
  <w:style w:type="paragraph" w:styleId="Textodebloque">
    <w:name w:val="Block Text"/>
    <w:basedOn w:val="Normal"/>
    <w:rsid w:val="00E07E48"/>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line="240" w:lineRule="atLeast"/>
      <w:ind w:left="423" w:right="872" w:firstLine="995"/>
    </w:pPr>
    <w:rPr>
      <w:rFonts w:ascii="Arial" w:hAnsi="Arial" w:cs="Arial"/>
      <w:color w:val="000000"/>
      <w:sz w:val="20"/>
    </w:rPr>
  </w:style>
  <w:style w:type="character" w:customStyle="1" w:styleId="goohl1">
    <w:name w:val="goohl1"/>
    <w:basedOn w:val="Fuentedeprrafopredeter"/>
    <w:rsid w:val="00E07E48"/>
  </w:style>
  <w:style w:type="character" w:customStyle="1" w:styleId="goohl0">
    <w:name w:val="goohl0"/>
    <w:basedOn w:val="Fuentedeprrafopredeter"/>
    <w:rsid w:val="00E07E48"/>
  </w:style>
  <w:style w:type="character" w:styleId="Refdecomentario">
    <w:name w:val="annotation reference"/>
    <w:rsid w:val="00E07E48"/>
    <w:rPr>
      <w:sz w:val="16"/>
      <w:szCs w:val="16"/>
    </w:rPr>
  </w:style>
  <w:style w:type="paragraph" w:styleId="Asuntodelcomentario">
    <w:name w:val="annotation subject"/>
    <w:basedOn w:val="Textocomentario"/>
    <w:next w:val="Textocomentario"/>
    <w:link w:val="AsuntodelcomentarioCar"/>
    <w:rsid w:val="00E07E48"/>
    <w:rPr>
      <w:b/>
      <w:bCs/>
      <w:lang w:val="es-ES"/>
    </w:rPr>
  </w:style>
  <w:style w:type="character" w:customStyle="1" w:styleId="AsuntodelcomentarioCar">
    <w:name w:val="Asunto del comentario Car"/>
    <w:basedOn w:val="TextocomentarioCar"/>
    <w:link w:val="Asuntodelcomentario"/>
    <w:rsid w:val="00E07E48"/>
    <w:rPr>
      <w:b/>
      <w:bCs/>
      <w:lang w:val="es-ES_tradnl"/>
    </w:rPr>
  </w:style>
  <w:style w:type="paragraph" w:customStyle="1" w:styleId="ecmsonormal">
    <w:name w:val="ec_msonormal"/>
    <w:basedOn w:val="Normal"/>
    <w:rsid w:val="00E07E48"/>
    <w:pPr>
      <w:spacing w:before="100" w:beforeAutospacing="1" w:after="100" w:afterAutospacing="1"/>
      <w:jc w:val="left"/>
    </w:pPr>
  </w:style>
  <w:style w:type="character" w:styleId="Textoennegrita">
    <w:name w:val="Strong"/>
    <w:qFormat/>
    <w:rsid w:val="00E07E48"/>
    <w:rPr>
      <w:b/>
      <w:bCs/>
    </w:rPr>
  </w:style>
  <w:style w:type="table" w:customStyle="1" w:styleId="Tablaconcuadrcula1">
    <w:name w:val="Tabla con cuadrícula1"/>
    <w:basedOn w:val="Tablanormal"/>
    <w:next w:val="Tablaconcuadrcula"/>
    <w:uiPriority w:val="59"/>
    <w:rsid w:val="00E07E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notaalfinal">
    <w:name w:val="endnote text"/>
    <w:basedOn w:val="Normal"/>
    <w:link w:val="TextonotaalfinalCar"/>
    <w:rsid w:val="00E07E48"/>
    <w:pPr>
      <w:spacing w:after="0"/>
      <w:jc w:val="left"/>
    </w:pPr>
    <w:rPr>
      <w:sz w:val="20"/>
      <w:szCs w:val="20"/>
    </w:rPr>
  </w:style>
  <w:style w:type="character" w:customStyle="1" w:styleId="TextonotaalfinalCar">
    <w:name w:val="Texto nota al final Car"/>
    <w:basedOn w:val="Fuentedeprrafopredeter"/>
    <w:link w:val="Textonotaalfinal"/>
    <w:rsid w:val="00E07E48"/>
  </w:style>
  <w:style w:type="character" w:styleId="Refdenotaalfinal">
    <w:name w:val="endnote reference"/>
    <w:rsid w:val="00E07E48"/>
    <w:rPr>
      <w:vertAlign w:val="superscript"/>
    </w:rPr>
  </w:style>
  <w:style w:type="paragraph" w:styleId="Prrafodelista">
    <w:name w:val="List Paragraph"/>
    <w:basedOn w:val="Normal"/>
    <w:uiPriority w:val="34"/>
    <w:qFormat/>
    <w:rsid w:val="00E07E48"/>
    <w:pPr>
      <w:spacing w:after="200" w:line="276" w:lineRule="auto"/>
      <w:ind w:left="720"/>
      <w:contextualSpacing/>
      <w:jc w:val="left"/>
    </w:pPr>
    <w:rPr>
      <w:rFonts w:ascii="Calibri" w:eastAsia="Calibri" w:hAnsi="Calibri"/>
      <w:sz w:val="22"/>
      <w:szCs w:val="22"/>
      <w:lang w:eastAsia="en-US"/>
    </w:rPr>
  </w:style>
  <w:style w:type="paragraph" w:customStyle="1" w:styleId="sangrado1">
    <w:name w:val="sangrado1"/>
    <w:basedOn w:val="Normal"/>
    <w:rsid w:val="00E07E48"/>
    <w:pPr>
      <w:spacing w:before="180" w:after="180"/>
      <w:ind w:left="960" w:firstLine="360"/>
    </w:pPr>
  </w:style>
  <w:style w:type="paragraph" w:customStyle="1" w:styleId="sangrado21">
    <w:name w:val="sangrado_21"/>
    <w:basedOn w:val="Normal"/>
    <w:rsid w:val="00E07E48"/>
    <w:pPr>
      <w:spacing w:before="360" w:after="180"/>
      <w:ind w:left="960" w:firstLine="360"/>
    </w:pPr>
  </w:style>
  <w:style w:type="character" w:customStyle="1" w:styleId="textocontenido1">
    <w:name w:val="textocontenido1"/>
    <w:rsid w:val="00E07E48"/>
    <w:rPr>
      <w:rFonts w:ascii="Verdana" w:hAnsi="Verdana" w:hint="default"/>
      <w:strike w:val="0"/>
      <w:dstrike w:val="0"/>
      <w:color w:val="000000"/>
      <w:sz w:val="15"/>
      <w:szCs w:val="15"/>
      <w:u w:val="none"/>
      <w:effect w:val="none"/>
    </w:rPr>
  </w:style>
  <w:style w:type="table" w:customStyle="1" w:styleId="Tablaconcuadrcula2">
    <w:name w:val="Tabla con cuadrícula2"/>
    <w:basedOn w:val="Tablanormal"/>
    <w:next w:val="Tablaconcuadrcula"/>
    <w:rsid w:val="00E07E48"/>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
    <w:name w:val="Sin lista1"/>
    <w:next w:val="Sinlista"/>
    <w:semiHidden/>
    <w:rsid w:val="00B86828"/>
  </w:style>
  <w:style w:type="paragraph" w:styleId="Listaconvietas">
    <w:name w:val="List Bullet"/>
    <w:basedOn w:val="Normal"/>
    <w:rsid w:val="00B86828"/>
    <w:pPr>
      <w:numPr>
        <w:numId w:val="1"/>
      </w:numPr>
      <w:spacing w:after="0"/>
      <w:contextualSpacing/>
      <w:jc w:val="left"/>
    </w:pPr>
    <w:rPr>
      <w:sz w:val="20"/>
      <w:szCs w:val="20"/>
    </w:rPr>
  </w:style>
  <w:style w:type="character" w:customStyle="1" w:styleId="NormalWebCar">
    <w:name w:val="Normal (Web) Car"/>
    <w:link w:val="NormalWeb"/>
    <w:rsid w:val="00B05920"/>
    <w:rPr>
      <w:sz w:val="24"/>
      <w:szCs w:val="24"/>
    </w:rPr>
  </w:style>
  <w:style w:type="paragraph" w:customStyle="1" w:styleId="Default">
    <w:name w:val="Default"/>
    <w:rsid w:val="009A0508"/>
    <w:pPr>
      <w:autoSpaceDE w:val="0"/>
      <w:autoSpaceDN w:val="0"/>
      <w:adjustRightInd w:val="0"/>
    </w:pPr>
    <w:rPr>
      <w:rFonts w:eastAsia="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711077952">
      <w:bodyDiv w:val="1"/>
      <w:marLeft w:val="0"/>
      <w:marRight w:val="0"/>
      <w:marTop w:val="0"/>
      <w:marBottom w:val="0"/>
      <w:divBdr>
        <w:top w:val="none" w:sz="0" w:space="0" w:color="auto"/>
        <w:left w:val="none" w:sz="0" w:space="0" w:color="auto"/>
        <w:bottom w:val="none" w:sz="0" w:space="0" w:color="auto"/>
        <w:right w:val="none" w:sz="0" w:space="0" w:color="auto"/>
      </w:divBdr>
    </w:div>
    <w:div w:id="1099182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6D53-4354-4635-8DCA-47BB099CA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2185</Words>
  <Characters>12020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AYTO  SES SALINES</dc:creator>
  <cp:lastModifiedBy>amvidal</cp:lastModifiedBy>
  <cp:revision>2</cp:revision>
  <cp:lastPrinted>2018-09-14T13:29:00Z</cp:lastPrinted>
  <dcterms:created xsi:type="dcterms:W3CDTF">2021-10-14T07:03:00Z</dcterms:created>
  <dcterms:modified xsi:type="dcterms:W3CDTF">2021-10-14T07:03:00Z</dcterms:modified>
</cp:coreProperties>
</file>