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ageBreakBefore w:val="false"/>
        <w:autoSpaceDE w:val="false"/>
        <w:jc w:val="both"/>
        <w:rPr>
          <w:rFonts w:ascii="ArialMT" w:hAnsi="ArialMT" w:eastAsia="ArialMT" w:cs="ArialMT"/>
          <w:b/>
          <w:b/>
          <w:bCs/>
          <w:sz w:val="21"/>
          <w:szCs w:val="21"/>
        </w:rPr>
      </w:pPr>
      <w:r>
        <w:rPr>
          <w:rFonts w:eastAsia="ArialMT" w:cs="ArialMT" w:ascii="ArialMT" w:hAnsi="ArialMT"/>
          <w:b/>
          <w:bCs/>
          <w:color w:val="000000"/>
          <w:sz w:val="21"/>
          <w:szCs w:val="21"/>
        </w:rPr>
        <w:t>EXTRACTO DEL DECRETO DE ALCALDIA DE</w:t>
      </w:r>
      <w:r>
        <w:rPr>
          <w:rFonts w:eastAsia="ArialMT" w:cs="ArialMT" w:ascii="ArialMT" w:hAnsi="ArialMT"/>
          <w:b/>
          <w:bCs/>
          <w:color w:val="FF6600"/>
          <w:sz w:val="21"/>
          <w:szCs w:val="21"/>
        </w:rPr>
        <w:t xml:space="preserve"> </w:t>
      </w:r>
      <w:r>
        <w:rPr>
          <w:rFonts w:eastAsia="ArialMT" w:cs="ArialMT" w:ascii="ArialMT" w:hAnsi="ArialMT"/>
          <w:b/>
          <w:bCs/>
          <w:color w:val="000000"/>
          <w:sz w:val="21"/>
          <w:szCs w:val="21"/>
        </w:rPr>
        <w:t>5 DE OCTUBRE DE 2021 POR EL QUE SE APRUEBAN LAS BASES REGULADORAS Y SE CONVOCAN SUBVENCIONES EN RÉGIMEN DE CONCURRENCIA COMPETITIVA DE LA DELEGACIÓN MUNICIPAL DE MUJER DESTINADAS A ASOCIACIONES DE MUJERES DE SAN FERNANDO PARA EL AÑO 2021.</w:t>
      </w:r>
    </w:p>
    <w:p>
      <w:pPr>
        <w:pStyle w:val="Normal"/>
        <w:autoSpaceDE w:val="false"/>
        <w:jc w:val="both"/>
        <w:rPr>
          <w:rFonts w:ascii="ArialMT" w:hAnsi="ArialMT" w:eastAsia="ArialMT" w:cs="ArialMT"/>
          <w:b/>
          <w:b/>
          <w:bCs/>
          <w:color w:val="000000"/>
          <w:sz w:val="21"/>
          <w:szCs w:val="21"/>
        </w:rPr>
      </w:pPr>
      <w:r>
        <w:rPr>
          <w:rFonts w:eastAsia="ArialMT" w:cs="ArialMT" w:ascii="ArialMT" w:hAnsi="ArialMT"/>
          <w:b/>
          <w:bCs/>
          <w:color w:val="000000"/>
          <w:sz w:val="21"/>
          <w:szCs w:val="21"/>
        </w:rPr>
      </w:r>
    </w:p>
    <w:p>
      <w:pPr>
        <w:pStyle w:val="Normal"/>
        <w:autoSpaceDE w:val="false"/>
        <w:jc w:val="both"/>
        <w:rPr>
          <w:rFonts w:ascii="ArialMT" w:hAnsi="ArialMT" w:eastAsia="ArialMT" w:cs="ArialMT"/>
          <w:color w:val="000000"/>
          <w:sz w:val="21"/>
          <w:szCs w:val="21"/>
        </w:rPr>
      </w:pPr>
      <w:r>
        <w:rPr>
          <w:rFonts w:eastAsia="ArialMT" w:cs="ArialMT" w:ascii="ArialMT" w:hAnsi="ArialMT"/>
          <w:color w:val="000000"/>
          <w:sz w:val="21"/>
          <w:szCs w:val="21"/>
        </w:rPr>
        <w:t>De conformidad con lo previsto en los artículos 17.3.b y 20.8.a de la Ley 38/2003, de 17 de noviembre, General de Subvenciones se publica el extracto de la convocatoria cuyo texto completo puede consultarse en la Base de Datos Nacional de Subvenciones.</w:t>
      </w:r>
    </w:p>
    <w:p>
      <w:pPr>
        <w:pStyle w:val="Normal"/>
        <w:autoSpaceDE w:val="false"/>
        <w:jc w:val="both"/>
        <w:rPr>
          <w:rFonts w:ascii="ArialMT" w:hAnsi="ArialMT" w:eastAsia="ArialMT" w:cs="ArialMT"/>
          <w:sz w:val="21"/>
          <w:szCs w:val="21"/>
        </w:rPr>
      </w:pPr>
      <w:r>
        <w:rPr>
          <w:rFonts w:eastAsia="ArialMT" w:cs="ArialMT" w:ascii="ArialMT" w:hAnsi="ArialMT"/>
          <w:color w:val="0000FF"/>
          <w:sz w:val="21"/>
          <w:szCs w:val="21"/>
        </w:rPr>
        <w:t>(</w:t>
      </w:r>
      <w:r>
        <w:rPr>
          <w:rFonts w:eastAsia="Arial-BoldMT" w:cs="Arial-BoldMT" w:ascii="Arial-BoldMT" w:hAnsi="Arial-BoldMT"/>
          <w:b/>
          <w:bCs/>
          <w:color w:val="000081"/>
          <w:sz w:val="21"/>
          <w:szCs w:val="21"/>
        </w:rPr>
        <w:t>http://www.pap.minhap.gob.es/bdnstrans/es/index</w:t>
      </w:r>
      <w:r>
        <w:rPr>
          <w:rFonts w:eastAsia="ArialMT" w:cs="ArialMT" w:ascii="ArialMT" w:hAnsi="ArialMT"/>
          <w:color w:val="0000FF"/>
          <w:sz w:val="21"/>
          <w:szCs w:val="21"/>
        </w:rPr>
        <w:t>).</w:t>
      </w:r>
    </w:p>
    <w:p>
      <w:pPr>
        <w:pStyle w:val="Normal"/>
        <w:jc w:val="both"/>
        <w:rPr/>
      </w:pPr>
      <w:r>
        <w:rPr>
          <w:rStyle w:val="InitialStyle"/>
          <w:rFonts w:cs="Arial" w:ascii="Arial" w:hAnsi="Arial"/>
          <w:b w:val="false"/>
          <w:bCs w:val="false"/>
          <w:i w:val="false"/>
          <w:iCs w:val="false"/>
          <w:color w:val="000000"/>
          <w:sz w:val="21"/>
          <w:szCs w:val="21"/>
          <w:u w:val="none"/>
          <w:lang w:val="es-ES"/>
        </w:rPr>
        <w:tab/>
      </w:r>
    </w:p>
    <w:p>
      <w:pPr>
        <w:pStyle w:val="Normal"/>
        <w:jc w:val="both"/>
        <w:rPr>
          <w:rFonts w:ascii="Arial" w:hAnsi="Arial" w:eastAsia="Arial" w:cs="Arial"/>
          <w:sz w:val="21"/>
          <w:szCs w:val="21"/>
        </w:rPr>
      </w:pPr>
      <w:r>
        <w:rPr>
          <w:rFonts w:eastAsia="Arial" w:cs="Arial" w:ascii="Arial" w:hAnsi="Arial"/>
          <w:sz w:val="21"/>
          <w:szCs w:val="21"/>
        </w:rPr>
        <w:t>1.  Objeto y Régimen Jurídico.</w:t>
      </w:r>
    </w:p>
    <w:p>
      <w:pPr>
        <w:pStyle w:val="Normal"/>
        <w:jc w:val="both"/>
        <w:rPr>
          <w:rFonts w:ascii="Arial" w:hAnsi="Arial" w:eastAsia="Arial" w:cs="Arial"/>
          <w:sz w:val="21"/>
          <w:szCs w:val="21"/>
        </w:rPr>
      </w:pPr>
      <w:r>
        <w:rPr>
          <w:rFonts w:eastAsia="Arial" w:cs="Arial" w:ascii="Arial" w:hAnsi="Arial"/>
          <w:sz w:val="21"/>
          <w:szCs w:val="21"/>
        </w:rPr>
        <w:t>Es objeto de la presente Convocatoria la regulación de la concesión de subvenciones, dentro de los límites presupuestarios que se especifican, a las Asociaciones de Mujeres con sede social en la ciudad de San Fernando, que contemplen entre los objetivos de sus actividades estatutarias la promoción y sensibilización sobre igualdad de oportunidades entre hombres y mujeres durante el año 2021.</w:t>
      </w:r>
    </w:p>
    <w:p>
      <w:pPr>
        <w:pStyle w:val="Normal"/>
        <w:jc w:val="both"/>
        <w:rPr>
          <w:rFonts w:ascii="Arial" w:hAnsi="Arial" w:eastAsia="Arial" w:cs="Arial"/>
          <w:sz w:val="21"/>
          <w:szCs w:val="21"/>
        </w:rPr>
      </w:pPr>
      <w:r>
        <w:rPr>
          <w:rFonts w:eastAsia="Arial" w:cs="Arial" w:ascii="Arial" w:hAnsi="Arial"/>
          <w:sz w:val="21"/>
          <w:szCs w:val="21"/>
        </w:rPr>
        <w:t xml:space="preserve">Las subvenciones se otorgarán en régimen de concurrencia competitiva, y dentro de los límites presupuestarios que se especifican y que corresponden a una cuantía de 10.000 euros. </w:t>
      </w:r>
    </w:p>
    <w:p>
      <w:pPr>
        <w:pStyle w:val="Normal"/>
        <w:jc w:val="both"/>
        <w:rPr>
          <w:rFonts w:ascii="Arial" w:hAnsi="Arial" w:eastAsia="Arial" w:cs="Arial"/>
          <w:sz w:val="21"/>
          <w:szCs w:val="21"/>
        </w:rPr>
      </w:pPr>
      <w:r>
        <w:rPr>
          <w:rFonts w:eastAsia="Arial" w:cs="Arial" w:ascii="Arial" w:hAnsi="Arial"/>
          <w:sz w:val="21"/>
          <w:szCs w:val="21"/>
        </w:rPr>
        <w:t>La línea a que se refiere la presente Convocatoria se concreta en la materia de Mujer, siendo gestionada por el Área de Desarrollo Social, a través de su Concejalía de Mujer competente en función de la materia. Así como establecer el procedimiento a que deben someterse en su tramitación, concesión, aceptación y justificación.</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 xml:space="preserve"> </w:t>
      </w:r>
      <w:r>
        <w:rPr>
          <w:rFonts w:eastAsia="Arial" w:cs="Arial" w:ascii="Arial" w:hAnsi="Arial"/>
          <w:sz w:val="21"/>
          <w:szCs w:val="21"/>
        </w:rPr>
        <w:t>2. Finalidad.</w:t>
      </w:r>
    </w:p>
    <w:p>
      <w:pPr>
        <w:pStyle w:val="Normal"/>
        <w:jc w:val="both"/>
        <w:rPr>
          <w:rFonts w:ascii="Arial" w:hAnsi="Arial" w:eastAsia="Arial" w:cs="Arial"/>
          <w:sz w:val="21"/>
          <w:szCs w:val="21"/>
        </w:rPr>
      </w:pPr>
      <w:r>
        <w:rPr>
          <w:rFonts w:eastAsia="Arial" w:cs="Arial" w:ascii="Arial" w:hAnsi="Arial"/>
          <w:sz w:val="21"/>
          <w:szCs w:val="21"/>
        </w:rPr>
        <w:t>Las subvenciones que puedan otorgarse en el marco de esta Convocatoria, conforme a lo dispuesto en el artículo 2 de la Ley 38/2003, LGS, se materializarán en disposiciones dinerarias a favor de las entidades beneficiarias, que deberán cumplir los siguientes requisitos:</w:t>
      </w:r>
    </w:p>
    <w:p>
      <w:pPr>
        <w:pStyle w:val="Normal"/>
        <w:jc w:val="both"/>
        <w:rPr>
          <w:rFonts w:ascii="Arial" w:hAnsi="Arial" w:eastAsia="Arial" w:cs="Arial"/>
          <w:sz w:val="21"/>
          <w:szCs w:val="21"/>
        </w:rPr>
      </w:pPr>
      <w:r>
        <w:rPr>
          <w:rFonts w:eastAsia="Arial" w:cs="Arial" w:ascii="Arial" w:hAnsi="Arial"/>
          <w:sz w:val="21"/>
          <w:szCs w:val="21"/>
        </w:rPr>
        <w:t>a) Que la entrega se realice sin contraprestación directa de las entidades beneficiarias.</w:t>
      </w:r>
    </w:p>
    <w:p>
      <w:pPr>
        <w:pStyle w:val="Normal"/>
        <w:jc w:val="both"/>
        <w:rPr>
          <w:rFonts w:ascii="Arial" w:hAnsi="Arial" w:eastAsia="Arial" w:cs="Arial"/>
          <w:sz w:val="21"/>
          <w:szCs w:val="21"/>
        </w:rPr>
      </w:pPr>
      <w:r>
        <w:rPr>
          <w:rFonts w:eastAsia="Arial" w:cs="Arial" w:ascii="Arial" w:hAnsi="Arial"/>
          <w:sz w:val="21"/>
          <w:szCs w:val="21"/>
        </w:rPr>
        <w:t>b) Que la entrega esté sujeta a satisfacer los gastos de mantenimiento y funcionamiento de la Asociación, y que, en todo caso, deberá corresponderse con lo previsto en el presente artículo para cada materia.</w:t>
      </w:r>
    </w:p>
    <w:p>
      <w:pPr>
        <w:pStyle w:val="Normal"/>
        <w:jc w:val="both"/>
        <w:rPr>
          <w:rFonts w:ascii="Arial" w:hAnsi="Arial" w:eastAsia="Arial" w:cs="Arial"/>
          <w:sz w:val="21"/>
          <w:szCs w:val="21"/>
        </w:rPr>
      </w:pPr>
      <w:r>
        <w:rPr>
          <w:rFonts w:eastAsia="Arial" w:cs="Arial" w:ascii="Arial" w:hAnsi="Arial"/>
          <w:sz w:val="21"/>
          <w:szCs w:val="21"/>
        </w:rPr>
        <w:t>c) Que el proyecto, acción, conducta o situación financiada tenga por objeto el fomento de una actividad de utilidad pública, interés social o promoción de una finalidad pública.</w:t>
      </w:r>
    </w:p>
    <w:p>
      <w:pPr>
        <w:pStyle w:val="Normal"/>
        <w:jc w:val="both"/>
        <w:rPr>
          <w:rFonts w:ascii="Arial" w:hAnsi="Arial" w:eastAsia="Arial" w:cs="Arial"/>
          <w:sz w:val="21"/>
          <w:szCs w:val="21"/>
        </w:rPr>
      </w:pPr>
      <w:r>
        <w:rPr>
          <w:rFonts w:eastAsia="Arial" w:cs="Arial" w:ascii="Arial" w:hAnsi="Arial"/>
          <w:sz w:val="21"/>
          <w:szCs w:val="21"/>
        </w:rPr>
        <w:t>La presente convocatoria tiene por objeto regular la concesión de subvenciones a las asociaciones de mujeres con sede social en la ciudad de San Fernando, inscritas en el registro de Entidades Locales y que contemplen entre los objetivos de sus actividades estatutarias el desarrollo de acciones a favor de la promoción de la igualdad de las mujeres, para contribuir a los gastos que posteriormente se detallan y que se realicen durante el ejercicio 2021.</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3. Gastos Subvencionables.</w:t>
      </w:r>
    </w:p>
    <w:p>
      <w:pPr>
        <w:pStyle w:val="Normal"/>
        <w:jc w:val="both"/>
        <w:rPr>
          <w:rFonts w:ascii="Arial" w:hAnsi="Arial" w:eastAsia="Arial" w:cs="Arial"/>
          <w:sz w:val="21"/>
          <w:szCs w:val="21"/>
        </w:rPr>
      </w:pPr>
      <w:r>
        <w:rPr>
          <w:rFonts w:eastAsia="Arial" w:cs="Arial" w:ascii="Arial" w:hAnsi="Arial"/>
          <w:sz w:val="21"/>
          <w:szCs w:val="21"/>
        </w:rPr>
        <w:t>Las subvenciones que puedan otorgarse en el marco de esta convocatoria deberán tener por finalidad la financiación de gastos de Mantenimiento y/o Funcionamiento de las instalaciones y de la actividad ordinaria de las Asociaciones, para lo cual es requisito indispensable disponer de la sede social en San Fernando.</w:t>
      </w:r>
    </w:p>
    <w:p>
      <w:pPr>
        <w:pStyle w:val="Normal"/>
        <w:jc w:val="both"/>
        <w:rPr>
          <w:rFonts w:ascii="Arial" w:hAnsi="Arial" w:eastAsia="Arial" w:cs="Arial"/>
          <w:sz w:val="21"/>
          <w:szCs w:val="21"/>
        </w:rPr>
      </w:pPr>
      <w:r>
        <w:rPr>
          <w:rFonts w:eastAsia="Arial" w:cs="Arial" w:ascii="Arial" w:hAnsi="Arial"/>
          <w:sz w:val="21"/>
          <w:szCs w:val="21"/>
        </w:rPr>
        <w:t>Serán objeto de subvención los siguientes gastos de funcionamiento:</w:t>
      </w:r>
    </w:p>
    <w:p>
      <w:pPr>
        <w:pStyle w:val="Normal"/>
        <w:jc w:val="both"/>
        <w:rPr>
          <w:rFonts w:ascii="Arial" w:hAnsi="Arial" w:eastAsia="Arial" w:cs="Arial"/>
          <w:sz w:val="21"/>
          <w:szCs w:val="21"/>
        </w:rPr>
      </w:pPr>
      <w:r>
        <w:rPr>
          <w:rFonts w:eastAsia="Arial" w:cs="Arial" w:ascii="Arial" w:hAnsi="Arial"/>
          <w:sz w:val="21"/>
          <w:szCs w:val="21"/>
        </w:rPr>
        <w:t>1. Gastos de personal adscrito a servicios generales. Esta circunstancia deberá ser suficientemente acreditada mediante la aportación de contratos de trabajo, nóminas, certificación expresa de tal condición y declaración responsable de su no imputación, a porcentaje, a proyectos o actividades específicas realizadas por la asociación.</w:t>
      </w:r>
    </w:p>
    <w:p>
      <w:pPr>
        <w:pStyle w:val="Normal"/>
        <w:jc w:val="both"/>
        <w:rPr>
          <w:rFonts w:ascii="Arial" w:hAnsi="Arial" w:eastAsia="Arial" w:cs="Arial"/>
          <w:sz w:val="21"/>
          <w:szCs w:val="21"/>
        </w:rPr>
      </w:pPr>
      <w:r>
        <w:rPr>
          <w:rFonts w:eastAsia="Arial" w:cs="Arial" w:ascii="Arial" w:hAnsi="Arial"/>
          <w:sz w:val="21"/>
          <w:szCs w:val="21"/>
        </w:rPr>
        <w:t xml:space="preserve">2. Gastos derivados de la contratación de servicios que aseguren la accesibilidad universal de cualquier mujer que pertenezca a la asociación, sirva como ejemplo la contratación a terceros en el caso de intérprete de lengua de signos. </w:t>
      </w:r>
    </w:p>
    <w:p>
      <w:pPr>
        <w:pStyle w:val="Normal"/>
        <w:jc w:val="both"/>
        <w:rPr>
          <w:rFonts w:ascii="Arial" w:hAnsi="Arial" w:eastAsia="Arial" w:cs="Arial"/>
          <w:sz w:val="21"/>
          <w:szCs w:val="21"/>
        </w:rPr>
      </w:pPr>
      <w:r>
        <w:rPr>
          <w:rFonts w:eastAsia="Arial" w:cs="Arial" w:ascii="Arial" w:hAnsi="Arial"/>
          <w:sz w:val="21"/>
          <w:szCs w:val="21"/>
        </w:rPr>
        <w:t>3. Arrendamientos del inmueble sede de la entidad beneficiaria.</w:t>
      </w:r>
    </w:p>
    <w:p>
      <w:pPr>
        <w:pStyle w:val="Normal"/>
        <w:jc w:val="both"/>
        <w:rPr>
          <w:rFonts w:ascii="Arial" w:hAnsi="Arial" w:eastAsia="Arial" w:cs="Arial"/>
          <w:sz w:val="21"/>
          <w:szCs w:val="21"/>
        </w:rPr>
      </w:pPr>
      <w:r>
        <w:rPr>
          <w:rFonts w:eastAsia="Arial" w:cs="Arial" w:ascii="Arial" w:hAnsi="Arial"/>
          <w:sz w:val="21"/>
          <w:szCs w:val="21"/>
        </w:rPr>
        <w:t>4. Gastos corrientes de suministro de energía eléctrica, agua, gas relativo a los inmuebles objeto de la subvención de mantenimiento.</w:t>
      </w:r>
    </w:p>
    <w:p>
      <w:pPr>
        <w:pStyle w:val="Normal"/>
        <w:jc w:val="both"/>
        <w:rPr>
          <w:rFonts w:ascii="Arial" w:hAnsi="Arial" w:eastAsia="Arial" w:cs="Arial"/>
          <w:sz w:val="21"/>
          <w:szCs w:val="21"/>
        </w:rPr>
      </w:pPr>
      <w:r>
        <w:rPr>
          <w:rFonts w:eastAsia="Arial" w:cs="Arial" w:ascii="Arial" w:hAnsi="Arial"/>
          <w:sz w:val="21"/>
          <w:szCs w:val="21"/>
        </w:rPr>
        <w:t>5. Gastos relativos a telefonía y conexión a Internet.</w:t>
      </w:r>
    </w:p>
    <w:p>
      <w:pPr>
        <w:pStyle w:val="Normal"/>
        <w:jc w:val="both"/>
        <w:rPr>
          <w:rFonts w:ascii="Arial" w:hAnsi="Arial" w:eastAsia="Arial" w:cs="Arial"/>
          <w:sz w:val="21"/>
          <w:szCs w:val="21"/>
        </w:rPr>
      </w:pPr>
      <w:r>
        <w:rPr>
          <w:rFonts w:eastAsia="Arial" w:cs="Arial" w:ascii="Arial" w:hAnsi="Arial"/>
          <w:sz w:val="21"/>
          <w:szCs w:val="21"/>
        </w:rPr>
        <w:t>6. Material fungible o de oficina no inventariable asociado al normal funcionamiento de la entidad.</w:t>
      </w:r>
    </w:p>
    <w:p>
      <w:pPr>
        <w:pStyle w:val="Normal"/>
        <w:jc w:val="both"/>
        <w:rPr>
          <w:rFonts w:ascii="Arial" w:hAnsi="Arial" w:eastAsia="Arial" w:cs="Arial"/>
          <w:sz w:val="21"/>
          <w:szCs w:val="21"/>
        </w:rPr>
      </w:pPr>
      <w:r>
        <w:rPr>
          <w:rFonts w:eastAsia="Arial" w:cs="Arial" w:ascii="Arial" w:hAnsi="Arial"/>
          <w:sz w:val="21"/>
          <w:szCs w:val="21"/>
        </w:rPr>
        <w:t>No se consideran gastos de funcionamiento y mantenimiento aquellos que supongan una inversión: mobiliario, equipos informáticos, audiovisuales, electrodomésticos, teléfonos, teléfonos móviles y, por tanto, no se admitirá su justificación. Quedan expresamente excluidos de financiación los conceptos relativos a amortizaciones de inmovilizados, así como los gastos de carácter financiero.</w:t>
      </w:r>
    </w:p>
    <w:p>
      <w:pPr>
        <w:pStyle w:val="Normal"/>
        <w:jc w:val="both"/>
        <w:rPr>
          <w:rFonts w:ascii="Arial" w:hAnsi="Arial" w:eastAsia="Arial" w:cs="Arial"/>
          <w:sz w:val="21"/>
          <w:szCs w:val="21"/>
        </w:rPr>
      </w:pPr>
      <w:r>
        <w:rPr>
          <w:rFonts w:eastAsia="Arial" w:cs="Arial" w:ascii="Arial" w:hAnsi="Arial"/>
          <w:sz w:val="21"/>
          <w:szCs w:val="21"/>
        </w:rPr>
        <w:t>No se incluirá el Impuesto sobre el Valor Añadido como concepto subvencionable, salvo en los supuestos en los que el mismo no sea deducible por la empresa solicitante. Los cargos representativos de la entidad beneficiaria no podrán ser en ningún caso proveedores de los gastos imputados a la subvención.</w:t>
      </w:r>
    </w:p>
    <w:p>
      <w:pPr>
        <w:pStyle w:val="Normal"/>
        <w:jc w:val="both"/>
        <w:rPr>
          <w:rFonts w:ascii="Arial" w:hAnsi="Arial" w:eastAsia="Arial" w:cs="Arial"/>
          <w:sz w:val="21"/>
          <w:szCs w:val="21"/>
        </w:rPr>
      </w:pPr>
      <w:r>
        <w:rPr>
          <w:rFonts w:eastAsia="Arial" w:cs="Arial" w:ascii="Arial" w:hAnsi="Arial"/>
          <w:sz w:val="21"/>
          <w:szCs w:val="21"/>
        </w:rPr>
        <w:t xml:space="preserve">Las solicitudes de financiación presentadas no podrán, en ningún caso, superar la cuantía de dos mil euros (2.000,00€). Solo podrá presentarse una petición de financiación por entidad para gastos de mantenimiento y funcionamiento de la Asociación. </w:t>
      </w:r>
    </w:p>
    <w:p>
      <w:pPr>
        <w:pStyle w:val="Normal"/>
        <w:jc w:val="both"/>
        <w:rPr>
          <w:rFonts w:ascii="Arial" w:hAnsi="Arial" w:eastAsia="Arial" w:cs="Arial"/>
          <w:sz w:val="21"/>
          <w:szCs w:val="21"/>
        </w:rPr>
      </w:pPr>
      <w:r>
        <w:rPr>
          <w:rFonts w:eastAsia="Arial" w:cs="Arial" w:ascii="Arial" w:hAnsi="Arial"/>
          <w:sz w:val="21"/>
          <w:szCs w:val="21"/>
        </w:rPr>
        <w:t>En los casos en que solicite un importe de financiación inferior al presupuesto de gastos a ejecutar se admitirá la compatibilidad con otras ayudas o subvenciones, (art. 17.3.m Ley 38/2003, LGS).</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4. Requisitos de las solicitantes.</w:t>
      </w:r>
    </w:p>
    <w:p>
      <w:pPr>
        <w:pStyle w:val="Normal"/>
        <w:jc w:val="both"/>
        <w:rPr>
          <w:rFonts w:ascii="Arial" w:hAnsi="Arial" w:eastAsia="Arial" w:cs="Arial"/>
          <w:sz w:val="21"/>
          <w:szCs w:val="21"/>
        </w:rPr>
      </w:pPr>
      <w:r>
        <w:rPr>
          <w:rFonts w:eastAsia="Arial" w:cs="Arial" w:ascii="Arial" w:hAnsi="Arial"/>
          <w:sz w:val="21"/>
          <w:szCs w:val="21"/>
        </w:rPr>
        <w:t>Podrán formular solicitudes las Asociaciones de Mujeres de San Fernando cuyos fines estatutarios promuevan la igualdad de oportunidades entre Mujeres y Hombres, con sede en el municipio de San Fernando, que reuniendo los requisitos generales establecidos en el artículo 13 de la Ley General de Subvenciones, cumplan las siguientes condiciones:</w:t>
      </w:r>
    </w:p>
    <w:p>
      <w:pPr>
        <w:pStyle w:val="Normal"/>
        <w:jc w:val="both"/>
        <w:rPr>
          <w:rFonts w:ascii="Arial" w:hAnsi="Arial" w:eastAsia="Arial" w:cs="Arial"/>
          <w:sz w:val="21"/>
          <w:szCs w:val="21"/>
        </w:rPr>
      </w:pPr>
      <w:r>
        <w:rPr>
          <w:rFonts w:eastAsia="Arial" w:cs="Arial" w:ascii="Arial" w:hAnsi="Arial"/>
          <w:sz w:val="21"/>
          <w:szCs w:val="21"/>
        </w:rPr>
        <w:t>a) Estar legalmente constituida e inscrita en el Registro Municipal de Asociaciones del Ayuntamiento de San Fernando al menos con 1 año de antelación a la fecha de aprobación de la presente convocatoria y reunir los requisitos previstos en la misma.</w:t>
      </w:r>
    </w:p>
    <w:p>
      <w:pPr>
        <w:pStyle w:val="Normal"/>
        <w:jc w:val="both"/>
        <w:rPr>
          <w:rFonts w:ascii="Arial" w:hAnsi="Arial" w:eastAsia="Arial" w:cs="Arial"/>
          <w:sz w:val="21"/>
          <w:szCs w:val="21"/>
        </w:rPr>
      </w:pPr>
      <w:r>
        <w:rPr>
          <w:rFonts w:eastAsia="Arial" w:cs="Arial" w:ascii="Arial" w:hAnsi="Arial"/>
          <w:sz w:val="21"/>
          <w:szCs w:val="21"/>
        </w:rPr>
        <w:t>b) No estar incursa en ninguna de las causas de prohibición para la obtención de la condición de beneficiario de ayuda o subvención, previstas en el art. 13 de la Ley General de Subvenciones.</w:t>
      </w:r>
    </w:p>
    <w:p>
      <w:pPr>
        <w:pStyle w:val="Normal"/>
        <w:jc w:val="both"/>
        <w:rPr>
          <w:rFonts w:ascii="Arial" w:hAnsi="Arial" w:eastAsia="Arial" w:cs="Arial"/>
          <w:sz w:val="21"/>
          <w:szCs w:val="21"/>
        </w:rPr>
      </w:pPr>
      <w:r>
        <w:rPr>
          <w:rFonts w:eastAsia="Arial" w:cs="Arial" w:ascii="Arial" w:hAnsi="Arial"/>
          <w:sz w:val="21"/>
          <w:szCs w:val="21"/>
        </w:rPr>
        <w:t>c) Carecer de ánimo de lucro.</w:t>
      </w:r>
    </w:p>
    <w:p>
      <w:pPr>
        <w:pStyle w:val="Normal"/>
        <w:jc w:val="both"/>
        <w:rPr>
          <w:rFonts w:ascii="Arial" w:hAnsi="Arial" w:eastAsia="Arial" w:cs="Arial"/>
          <w:sz w:val="21"/>
          <w:szCs w:val="21"/>
        </w:rPr>
      </w:pPr>
      <w:r>
        <w:rPr>
          <w:rFonts w:eastAsia="Arial" w:cs="Arial" w:ascii="Arial" w:hAnsi="Arial"/>
          <w:sz w:val="21"/>
          <w:szCs w:val="21"/>
        </w:rPr>
        <w:t>d) Gozar de capacidad jurídica y de obrar en España.</w:t>
      </w:r>
    </w:p>
    <w:p>
      <w:pPr>
        <w:pStyle w:val="Normal"/>
        <w:jc w:val="both"/>
        <w:rPr>
          <w:rFonts w:ascii="Arial" w:hAnsi="Arial" w:eastAsia="Arial" w:cs="Arial"/>
          <w:sz w:val="21"/>
          <w:szCs w:val="21"/>
        </w:rPr>
      </w:pPr>
      <w:r>
        <w:rPr>
          <w:rFonts w:eastAsia="Arial" w:cs="Arial" w:ascii="Arial" w:hAnsi="Arial"/>
          <w:sz w:val="21"/>
          <w:szCs w:val="21"/>
        </w:rPr>
        <w:t>e) Disponer de estructura suficiente para garantizar el cumplimiento de sus objetivos, acreditando su experiencia y la capacidad operativa necesaria para ello debiendo contar con sede social, delegación o representación en San Fernando.</w:t>
      </w:r>
    </w:p>
    <w:p>
      <w:pPr>
        <w:pStyle w:val="Normal"/>
        <w:jc w:val="both"/>
        <w:rPr>
          <w:rFonts w:ascii="Arial" w:hAnsi="Arial" w:eastAsia="Arial" w:cs="Arial"/>
          <w:sz w:val="21"/>
          <w:szCs w:val="21"/>
        </w:rPr>
      </w:pPr>
      <w:r>
        <w:rPr>
          <w:rFonts w:eastAsia="Arial" w:cs="Arial" w:ascii="Arial" w:hAnsi="Arial"/>
          <w:sz w:val="21"/>
          <w:szCs w:val="21"/>
        </w:rPr>
        <w:t>f) Las Asociaciones deberán especificar si las acciones o actuaciones que presentan a la convocatoria han sido objeto de petición o concesión de ayudas o subvenciones por otras entidades, en cuyo caso deberán presentar relación de las mismas, detallando su cuantía al objeto de evitar duplicidades en el pago y posibilitar la más adecuada asignación de los recursos.</w:t>
      </w:r>
    </w:p>
    <w:p>
      <w:pPr>
        <w:pStyle w:val="Normal"/>
        <w:jc w:val="both"/>
        <w:rPr>
          <w:rFonts w:ascii="Arial" w:hAnsi="Arial" w:eastAsia="Arial" w:cs="Arial"/>
          <w:sz w:val="21"/>
          <w:szCs w:val="21"/>
        </w:rPr>
      </w:pPr>
      <w:r>
        <w:rPr>
          <w:rFonts w:eastAsia="Arial" w:cs="Arial" w:ascii="Arial" w:hAnsi="Arial"/>
          <w:sz w:val="21"/>
          <w:szCs w:val="21"/>
        </w:rPr>
        <w:t xml:space="preserve">g) Que entre sus fines estatutarios se recojan explícitamente la promoción y sensibilización sobre igualdad de oportunidades entre hombres y mujeres. </w:t>
      </w:r>
    </w:p>
    <w:p>
      <w:pPr>
        <w:pStyle w:val="Normal"/>
        <w:jc w:val="both"/>
        <w:rPr>
          <w:rFonts w:ascii="Arial" w:hAnsi="Arial" w:eastAsia="Arial" w:cs="Arial"/>
          <w:sz w:val="21"/>
          <w:szCs w:val="21"/>
        </w:rPr>
      </w:pPr>
      <w:r>
        <w:rPr>
          <w:rFonts w:eastAsia="Arial" w:cs="Arial" w:ascii="Arial" w:hAnsi="Arial"/>
          <w:sz w:val="21"/>
          <w:szCs w:val="21"/>
        </w:rPr>
        <w:t>El cumplimiento de los citados requisitos deberá mantenerse durante la totalidad del plazo de la ejecución subvencionada.</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5. Obligaciones de las Entidades beneficiarias.</w:t>
      </w:r>
    </w:p>
    <w:p>
      <w:pPr>
        <w:pStyle w:val="Normal"/>
        <w:jc w:val="both"/>
        <w:rPr>
          <w:rFonts w:ascii="Arial" w:hAnsi="Arial" w:eastAsia="Arial" w:cs="Arial"/>
          <w:sz w:val="21"/>
          <w:szCs w:val="21"/>
        </w:rPr>
      </w:pPr>
      <w:r>
        <w:rPr>
          <w:rFonts w:eastAsia="Arial" w:cs="Arial" w:ascii="Arial" w:hAnsi="Arial"/>
          <w:sz w:val="21"/>
          <w:szCs w:val="21"/>
        </w:rPr>
        <w:t>Las Entidades beneficiarias, estarán obligadas a cumplir las obligaciones establecidas en el art 14 de la LGS. Además, asumirán las siguientes obligaciones:</w:t>
      </w:r>
    </w:p>
    <w:p>
      <w:pPr>
        <w:pStyle w:val="Normal"/>
        <w:jc w:val="both"/>
        <w:rPr>
          <w:rFonts w:ascii="Arial" w:hAnsi="Arial" w:eastAsia="Arial" w:cs="Arial"/>
          <w:sz w:val="21"/>
          <w:szCs w:val="21"/>
        </w:rPr>
      </w:pPr>
      <w:r>
        <w:rPr>
          <w:rFonts w:eastAsia="Arial" w:cs="Arial" w:ascii="Arial" w:hAnsi="Arial"/>
          <w:sz w:val="21"/>
          <w:szCs w:val="21"/>
        </w:rPr>
        <w:t>·  Iniciar y ejecutar la intervención que fundamente la concesión de la subvención.</w:t>
      </w:r>
    </w:p>
    <w:p>
      <w:pPr>
        <w:pStyle w:val="Normal"/>
        <w:jc w:val="both"/>
        <w:rPr>
          <w:rFonts w:ascii="Arial" w:hAnsi="Arial" w:eastAsia="Arial" w:cs="Arial"/>
          <w:sz w:val="21"/>
          <w:szCs w:val="21"/>
        </w:rPr>
      </w:pPr>
      <w:r>
        <w:rPr>
          <w:rFonts w:eastAsia="Arial" w:cs="Arial" w:ascii="Arial" w:hAnsi="Arial"/>
          <w:sz w:val="21"/>
          <w:szCs w:val="21"/>
        </w:rPr>
        <w:t>· Utilizar de forma rigurosa los fondos aportados por este Ayuntamiento, cumpliendo con todas las obligaciones en cuanto a la presentación de informes y justificación de gastos.</w:t>
      </w:r>
    </w:p>
    <w:p>
      <w:pPr>
        <w:pStyle w:val="Normal"/>
        <w:jc w:val="both"/>
        <w:rPr>
          <w:rFonts w:ascii="Arial" w:hAnsi="Arial" w:eastAsia="Arial" w:cs="Arial"/>
          <w:sz w:val="21"/>
          <w:szCs w:val="21"/>
        </w:rPr>
      </w:pPr>
      <w:r>
        <w:rPr>
          <w:rFonts w:eastAsia="Arial" w:cs="Arial" w:ascii="Arial" w:hAnsi="Arial"/>
          <w:sz w:val="21"/>
          <w:szCs w:val="21"/>
        </w:rPr>
        <w:t>·  Realizar la actividad con el personal necesario para su desarrollo, el cual no estará sujeto a ningún tipo de relación laboral o administrativa con el Ayuntamiento de San Fernando.</w:t>
      </w:r>
    </w:p>
    <w:p>
      <w:pPr>
        <w:pStyle w:val="Normal"/>
        <w:jc w:val="both"/>
        <w:rPr>
          <w:rFonts w:ascii="Arial" w:hAnsi="Arial" w:eastAsia="Arial" w:cs="Arial"/>
          <w:sz w:val="21"/>
          <w:szCs w:val="21"/>
        </w:rPr>
      </w:pPr>
      <w:r>
        <w:rPr>
          <w:rFonts w:eastAsia="Arial" w:cs="Arial" w:ascii="Arial" w:hAnsi="Arial"/>
          <w:sz w:val="21"/>
          <w:szCs w:val="21"/>
        </w:rPr>
        <w:t>·  Estar al corriente en sus obligaciones tributarias con el Estado y con la Seguridad Social, AEAT, así como con el Ayuntamiento de San Fernando, desde el momento en que finalice el plazo de presentación de solicitudes hasta la correcta justificación de la subvención.</w:t>
      </w:r>
    </w:p>
    <w:p>
      <w:pPr>
        <w:pStyle w:val="Normal"/>
        <w:jc w:val="both"/>
        <w:rPr>
          <w:rFonts w:ascii="Arial" w:hAnsi="Arial" w:eastAsia="Arial" w:cs="Arial"/>
          <w:sz w:val="21"/>
          <w:szCs w:val="21"/>
        </w:rPr>
      </w:pPr>
      <w:r>
        <w:rPr>
          <w:rFonts w:eastAsia="Arial" w:cs="Arial" w:ascii="Arial" w:hAnsi="Arial"/>
          <w:sz w:val="21"/>
          <w:szCs w:val="21"/>
        </w:rPr>
        <w:t>· Las entidades deberán hacer constar en toda información o publicidad que se haga de los proyectos subvencionados, con la identidad gráfica correspondiente, que está subvencionada por el Ayuntamiento de San Fernando a través del Área de Desarrollo Social.</w:t>
      </w:r>
    </w:p>
    <w:p>
      <w:pPr>
        <w:pStyle w:val="Normal"/>
        <w:jc w:val="both"/>
        <w:rPr>
          <w:rFonts w:ascii="Arial" w:hAnsi="Arial" w:eastAsia="Arial" w:cs="Arial"/>
          <w:sz w:val="21"/>
          <w:szCs w:val="21"/>
        </w:rPr>
      </w:pPr>
      <w:r>
        <w:rPr>
          <w:rFonts w:eastAsia="Arial" w:cs="Arial" w:ascii="Arial" w:hAnsi="Arial"/>
          <w:sz w:val="21"/>
          <w:szCs w:val="21"/>
        </w:rPr>
        <w:t>· Comunicar a sus asociados/as que el Área de Desarrollo Social ha concedido subvención para gastos de mantenimiento y funcionamiento con la cantidad que le sea otorgada.</w:t>
      </w:r>
    </w:p>
    <w:p>
      <w:pPr>
        <w:pStyle w:val="Normal"/>
        <w:jc w:val="both"/>
        <w:rPr>
          <w:rFonts w:ascii="Arial" w:hAnsi="Arial" w:eastAsia="Arial" w:cs="Arial"/>
          <w:sz w:val="21"/>
          <w:szCs w:val="21"/>
        </w:rPr>
      </w:pPr>
      <w:r>
        <w:rPr>
          <w:rFonts w:eastAsia="Arial" w:cs="Arial" w:ascii="Arial" w:hAnsi="Arial"/>
          <w:sz w:val="21"/>
          <w:szCs w:val="21"/>
        </w:rPr>
        <w:t>· Someterse a las actuaciones de comprobación, seguimiento y control financiero que se puedan realizar por los órganos de control competentes, aportando cuanta información le sea requerida en el ejercicio de las actuaciones anteriores.</w:t>
      </w:r>
    </w:p>
    <w:p>
      <w:pPr>
        <w:pStyle w:val="Normal"/>
        <w:jc w:val="both"/>
        <w:rPr>
          <w:rFonts w:ascii="Arial" w:hAnsi="Arial" w:eastAsia="Arial" w:cs="Arial"/>
          <w:sz w:val="21"/>
          <w:szCs w:val="21"/>
        </w:rPr>
      </w:pPr>
      <w:r>
        <w:rPr>
          <w:rFonts w:eastAsia="Arial" w:cs="Arial" w:ascii="Arial" w:hAnsi="Arial"/>
          <w:sz w:val="21"/>
          <w:szCs w:val="21"/>
        </w:rPr>
        <w:t>· Cumplir lo estipulado en la legislación sectorial vigente, en materia de seguridad, cuidado medioambiental y salud, eximiendo al Ayuntamiento de San Fernando, de cualquier reclamación judicial o administrativa derivada del incumplimiento de lo anteriormente expuesto.</w:t>
      </w:r>
    </w:p>
    <w:p>
      <w:pPr>
        <w:pStyle w:val="Normal"/>
        <w:jc w:val="both"/>
        <w:rPr>
          <w:rFonts w:ascii="Arial" w:hAnsi="Arial" w:eastAsia="Arial" w:cs="Arial"/>
          <w:sz w:val="21"/>
          <w:szCs w:val="21"/>
        </w:rPr>
      </w:pPr>
      <w:r>
        <w:rPr>
          <w:rFonts w:eastAsia="Arial" w:cs="Arial" w:ascii="Arial" w:hAnsi="Arial"/>
          <w:sz w:val="21"/>
          <w:szCs w:val="21"/>
        </w:rPr>
        <w:t>· Asumir las cargas y obligaciones legales (tales como la obtención de permisos y licencias necesarios, abonar los cánones y/o impuestos exigidos en cada caso, etc.) que, en su caso, devengue la realización de la actividad, quedando el Ayuntamiento exenta de responsabilidad frente a cualquier otra Administración Pública, Organismos Oficiales y privados.</w:t>
      </w:r>
    </w:p>
    <w:p>
      <w:pPr>
        <w:pStyle w:val="Normal"/>
        <w:jc w:val="both"/>
        <w:rPr>
          <w:rFonts w:ascii="Arial" w:hAnsi="Arial" w:eastAsia="Arial" w:cs="Arial"/>
          <w:sz w:val="21"/>
          <w:szCs w:val="21"/>
        </w:rPr>
      </w:pPr>
      <w:r>
        <w:rPr>
          <w:rFonts w:eastAsia="Arial" w:cs="Arial" w:ascii="Arial" w:hAnsi="Arial"/>
          <w:sz w:val="21"/>
          <w:szCs w:val="21"/>
        </w:rPr>
        <w:t>· Aportar cualquier documentación que permita la adecuada comprobación de la ejecución del gasto y del grado de consecución de los objetivos inicialmente planteados.</w:t>
      </w:r>
    </w:p>
    <w:p>
      <w:pPr>
        <w:pStyle w:val="Normal"/>
        <w:jc w:val="both"/>
        <w:rPr>
          <w:rFonts w:ascii="Arial" w:hAnsi="Arial" w:eastAsia="Arial" w:cs="Arial"/>
          <w:sz w:val="21"/>
          <w:szCs w:val="21"/>
        </w:rPr>
      </w:pPr>
      <w:r>
        <w:rPr>
          <w:rFonts w:eastAsia="Arial" w:cs="Arial" w:ascii="Arial" w:hAnsi="Arial"/>
          <w:sz w:val="21"/>
          <w:szCs w:val="21"/>
        </w:rPr>
        <w:t>Artículo 6. Créditos presupuestarios y cuantía máxima de subvenciones.</w:t>
      </w:r>
    </w:p>
    <w:p>
      <w:pPr>
        <w:pStyle w:val="Normal"/>
        <w:jc w:val="both"/>
        <w:rPr>
          <w:rFonts w:ascii="Arial" w:hAnsi="Arial" w:eastAsia="Arial" w:cs="Arial"/>
          <w:sz w:val="21"/>
          <w:szCs w:val="21"/>
        </w:rPr>
      </w:pPr>
      <w:r>
        <w:rPr>
          <w:rFonts w:eastAsia="Arial" w:cs="Arial" w:ascii="Arial" w:hAnsi="Arial"/>
          <w:sz w:val="21"/>
          <w:szCs w:val="21"/>
        </w:rPr>
        <w:t>La partida presupuestaria prevista en el presupuesto 2021 para esta finalidad asciende a 10.000,00 € (aplicación presupuestaria n.º 60 2316 489, “Subvención Entidades, Mujer).</w:t>
      </w:r>
    </w:p>
    <w:p>
      <w:pPr>
        <w:pStyle w:val="Normal"/>
        <w:jc w:val="both"/>
        <w:rPr>
          <w:rFonts w:ascii="Arial" w:hAnsi="Arial" w:eastAsia="Arial" w:cs="Arial"/>
          <w:sz w:val="21"/>
          <w:szCs w:val="21"/>
        </w:rPr>
      </w:pPr>
      <w:r>
        <w:rPr>
          <w:rFonts w:eastAsia="Arial" w:cs="Arial" w:ascii="Arial" w:hAnsi="Arial"/>
          <w:sz w:val="21"/>
          <w:szCs w:val="21"/>
        </w:rPr>
        <w:t>Las solicitudes de financiación presentadas no podrán, en ningún caso, superar la cuantía de dos mil euros (2.000,00 €).</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6. Créditos presupuestarios y cuantía máxima de subvenciones.</w:t>
      </w:r>
    </w:p>
    <w:p>
      <w:pPr>
        <w:pStyle w:val="Normal"/>
        <w:jc w:val="both"/>
        <w:rPr>
          <w:rFonts w:ascii="Arial" w:hAnsi="Arial" w:eastAsia="Arial" w:cs="Arial"/>
          <w:sz w:val="21"/>
          <w:szCs w:val="21"/>
        </w:rPr>
      </w:pPr>
      <w:r>
        <w:rPr>
          <w:rFonts w:eastAsia="Arial" w:cs="Arial" w:ascii="Arial" w:hAnsi="Arial"/>
          <w:sz w:val="21"/>
          <w:szCs w:val="21"/>
        </w:rPr>
        <w:t>La partida presupuestaria prevista en el presupuesto 2021 para esta finalidad asciende a 10.000,00 € (aplicación presupuestaria n.º 60 2316 489, “Subvención Entidades, Mujer).</w:t>
      </w:r>
    </w:p>
    <w:p>
      <w:pPr>
        <w:pStyle w:val="Normal"/>
        <w:jc w:val="both"/>
        <w:rPr>
          <w:rFonts w:ascii="Arial" w:hAnsi="Arial" w:eastAsia="Arial" w:cs="Arial"/>
          <w:sz w:val="21"/>
          <w:szCs w:val="21"/>
        </w:rPr>
      </w:pPr>
      <w:r>
        <w:rPr>
          <w:rFonts w:eastAsia="Arial" w:cs="Arial" w:ascii="Arial" w:hAnsi="Arial"/>
          <w:sz w:val="21"/>
          <w:szCs w:val="21"/>
        </w:rPr>
        <w:t>Las solicitudes de financiación presentadas no podrán, en ningún caso, superar la cuantía de dos mil euros (2.000,00 €).</w:t>
      </w:r>
    </w:p>
    <w:p>
      <w:pPr>
        <w:pStyle w:val="Normal"/>
        <w:jc w:val="both"/>
        <w:rPr>
          <w:rFonts w:ascii="Arial" w:hAnsi="Arial" w:eastAsia="Arial" w:cs="Arial"/>
          <w:sz w:val="21"/>
          <w:szCs w:val="21"/>
        </w:rPr>
      </w:pPr>
      <w:r>
        <w:rPr>
          <w:rFonts w:eastAsia="Arial" w:cs="Arial" w:ascii="Arial" w:hAnsi="Arial"/>
          <w:sz w:val="21"/>
          <w:szCs w:val="21"/>
        </w:rPr>
        <w:t xml:space="preserve">La determinación de la cuantía individualizada de cada subvención, al convocarse en régimen de concurrencia competitiva, requiere para su concesión la comparación de una eventual pluralidad de solicitudes entre sí, de acuerdo con los criterios señalados para su valoración en la presente convocatoria, atendiendo a los límites presupuestarios que se establecen en la misma. </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7. Forma y plazo de presentación de solicitudes.</w:t>
      </w:r>
    </w:p>
    <w:p>
      <w:pPr>
        <w:pStyle w:val="Normal"/>
        <w:jc w:val="both"/>
        <w:rPr>
          <w:rFonts w:ascii="Arial" w:hAnsi="Arial" w:eastAsia="Arial" w:cs="Arial"/>
          <w:sz w:val="21"/>
          <w:szCs w:val="21"/>
        </w:rPr>
      </w:pPr>
      <w:r>
        <w:rPr>
          <w:rFonts w:eastAsia="Arial" w:cs="Arial" w:ascii="Arial" w:hAnsi="Arial"/>
          <w:sz w:val="21"/>
          <w:szCs w:val="21"/>
        </w:rPr>
        <w:t>Las solicitudes se cumplimentarán de acuerdo con el modelo que acompaña al anuncio de esta Convocatoria de Subvenciones (Anexo 1), que podrá descargarse a través de la sede electrónica del Ayuntamiento de San Fernando (https://sede.sanfernando.es),debiendo presentarse una solicitud por cada proyecto o actuación. La solicitud de subvención acompañada de la documentación necesaria podrán presentarse:</w:t>
      </w:r>
    </w:p>
    <w:p>
      <w:pPr>
        <w:pStyle w:val="Normal"/>
        <w:jc w:val="both"/>
        <w:rPr>
          <w:rFonts w:ascii="Arial" w:hAnsi="Arial" w:eastAsia="Arial" w:cs="Arial"/>
          <w:sz w:val="21"/>
          <w:szCs w:val="21"/>
        </w:rPr>
      </w:pPr>
      <w:r>
        <w:rPr>
          <w:rFonts w:eastAsia="Arial" w:cs="Arial" w:ascii="Arial" w:hAnsi="Arial"/>
          <w:sz w:val="21"/>
          <w:szCs w:val="21"/>
        </w:rPr>
        <w:t>- En el Registro Electrónico del Ayuntamiento de San Fernando.(https://sede.sanfernando.es).</w:t>
      </w:r>
    </w:p>
    <w:p>
      <w:pPr>
        <w:pStyle w:val="Normal"/>
        <w:jc w:val="both"/>
        <w:rPr>
          <w:rFonts w:ascii="Arial" w:hAnsi="Arial" w:eastAsia="Arial" w:cs="Arial"/>
          <w:sz w:val="21"/>
          <w:szCs w:val="21"/>
        </w:rPr>
      </w:pPr>
      <w:r>
        <w:rPr>
          <w:rFonts w:eastAsia="Arial" w:cs="Arial" w:ascii="Arial" w:hAnsi="Arial"/>
          <w:sz w:val="21"/>
          <w:szCs w:val="21"/>
        </w:rPr>
        <w:t>- En los lugares indicados en el artículo 16.4 de la Ley 39/2015, de 1 de octubre del Procedimiento Administrativo Común de las Administraciones Públicas.</w:t>
      </w:r>
    </w:p>
    <w:p>
      <w:pPr>
        <w:pStyle w:val="Normal"/>
        <w:jc w:val="both"/>
        <w:rPr>
          <w:rFonts w:ascii="Arial" w:hAnsi="Arial" w:eastAsia="Arial" w:cs="Arial"/>
          <w:sz w:val="21"/>
          <w:szCs w:val="21"/>
        </w:rPr>
      </w:pPr>
      <w:r>
        <w:rPr>
          <w:rFonts w:eastAsia="Arial" w:cs="Arial" w:ascii="Arial" w:hAnsi="Arial"/>
          <w:sz w:val="21"/>
          <w:szCs w:val="21"/>
        </w:rPr>
        <w:t>La presentación de solicitudes junto con la documentación exigida, deberá realizarse durante los 15 días hábiles a computar a partir del día siguiente a la fecha de publicación del anuncio de esta Convocatoria en el Boletín Oficial de la Provincia de Cádiz (BOP). Así mismo se publicará a efectos informativos en la web municipal (</w:t>
      </w:r>
      <w:hyperlink r:id="rId2">
        <w:r>
          <w:rPr>
            <w:rStyle w:val="EnlacedeInternet"/>
            <w:rFonts w:eastAsia="Arial" w:cs="Arial" w:ascii="Arial" w:hAnsi="Arial"/>
            <w:sz w:val="21"/>
            <w:szCs w:val="21"/>
          </w:rPr>
          <w:t>www.sanfernando.es</w:t>
        </w:r>
      </w:hyperlink>
      <w:r>
        <w:rPr>
          <w:rFonts w:eastAsia="Arial" w:cs="Arial" w:ascii="Arial" w:hAnsi="Arial"/>
          <w:sz w:val="21"/>
          <w:szCs w:val="21"/>
        </w:rPr>
        <w:t>).</w:t>
      </w:r>
    </w:p>
    <w:p>
      <w:pPr>
        <w:pStyle w:val="Normal"/>
        <w:jc w:val="both"/>
        <w:rPr>
          <w:rFonts w:ascii="Arial" w:hAnsi="Arial" w:eastAsia="Arial" w:cs="Arial"/>
          <w:sz w:val="21"/>
          <w:szCs w:val="21"/>
        </w:rPr>
      </w:pPr>
      <w:r>
        <w:rPr>
          <w:rFonts w:eastAsia="Arial" w:cs="Arial" w:ascii="Arial" w:hAnsi="Arial"/>
          <w:sz w:val="21"/>
          <w:szCs w:val="21"/>
        </w:rPr>
      </w:r>
    </w:p>
    <w:p>
      <w:pPr>
        <w:pStyle w:val="Normal"/>
        <w:jc w:val="both"/>
        <w:rPr>
          <w:rFonts w:ascii="Arial" w:hAnsi="Arial" w:eastAsia="Arial" w:cs="Arial"/>
          <w:sz w:val="21"/>
          <w:szCs w:val="21"/>
        </w:rPr>
      </w:pPr>
      <w:r>
        <w:rPr>
          <w:rFonts w:eastAsia="Arial" w:cs="Arial" w:ascii="Arial" w:hAnsi="Arial"/>
          <w:sz w:val="21"/>
          <w:szCs w:val="21"/>
        </w:rPr>
        <w:t>8.  Plazo y forma de justificación.</w:t>
      </w:r>
    </w:p>
    <w:p>
      <w:pPr>
        <w:pStyle w:val="Normal"/>
        <w:jc w:val="both"/>
        <w:rPr>
          <w:rFonts w:ascii="Arial" w:hAnsi="Arial" w:eastAsia="Arial" w:cs="Arial"/>
          <w:sz w:val="21"/>
          <w:szCs w:val="21"/>
        </w:rPr>
      </w:pPr>
      <w:r>
        <w:rPr>
          <w:rFonts w:eastAsia="Arial" w:cs="Arial" w:ascii="Arial" w:hAnsi="Arial"/>
          <w:sz w:val="21"/>
          <w:szCs w:val="21"/>
        </w:rPr>
        <w:t xml:space="preserve">El plazo de ejecución del proyecto subvencionado es del 1 de enero al 31 de diciembre de 2021. El plazo máximo para la presentación por la entidad beneficiaria de la justificación del gasto para mantenimiento y funcionamiento subvencionado será hasta el 31 de marzo de 2022. </w:t>
      </w:r>
    </w:p>
    <w:p>
      <w:pPr>
        <w:pStyle w:val="Normal"/>
        <w:jc w:val="both"/>
        <w:rPr>
          <w:rFonts w:ascii="Arial" w:hAnsi="Arial" w:eastAsia="Arial" w:cs="Arial"/>
          <w:sz w:val="21"/>
          <w:szCs w:val="21"/>
        </w:rPr>
      </w:pPr>
      <w:r>
        <w:rPr>
          <w:rFonts w:eastAsia="Arial" w:cs="Arial" w:ascii="Arial" w:hAnsi="Arial"/>
          <w:sz w:val="21"/>
          <w:szCs w:val="21"/>
        </w:rPr>
        <w:t>La documentación deberá presentarse preferentemente en el Registro Electrónico del Ayuntamiento de San Fernando.(https://sede.sanfernando.es), sin perjuicio de lo estipulado en el artículo 16.4 de la Ley 39/2015, de 1 de octubre, del Procedimiento Administrativo Común de las Administraciones Pública.</w:t>
      </w:r>
    </w:p>
    <w:p>
      <w:pPr>
        <w:pStyle w:val="Normal"/>
        <w:jc w:val="both"/>
        <w:rPr>
          <w:rFonts w:ascii="Arial" w:hAnsi="Arial" w:eastAsia="Arial" w:cs="Arial"/>
          <w:sz w:val="21"/>
          <w:szCs w:val="21"/>
        </w:rPr>
      </w:pPr>
      <w:r>
        <w:rPr>
          <w:rFonts w:eastAsia="Arial" w:cs="Arial" w:ascii="Arial" w:hAnsi="Arial"/>
          <w:sz w:val="21"/>
          <w:szCs w:val="21"/>
        </w:rPr>
      </w:r>
    </w:p>
    <w:p>
      <w:pPr>
        <w:pStyle w:val="Normal"/>
        <w:jc w:val="left"/>
        <w:rPr>
          <w:rStyle w:val="InitialStyle"/>
          <w:rFonts w:ascii="Arial" w:hAnsi="Arial" w:cs="Arial"/>
          <w:b w:val="false"/>
          <w:b w:val="false"/>
          <w:bCs w:val="false"/>
          <w:i w:val="false"/>
          <w:i w:val="false"/>
          <w:iCs w:val="false"/>
          <w:color w:val="000000"/>
          <w:sz w:val="21"/>
          <w:szCs w:val="21"/>
          <w:u w:val="none"/>
        </w:rPr>
      </w:pPr>
      <w:r>
        <w:rPr/>
      </w:r>
    </w:p>
    <w:p>
      <w:pPr>
        <w:pStyle w:val="Normal"/>
        <w:jc w:val="left"/>
        <w:rPr/>
      </w:pPr>
      <w:r>
        <w:rPr>
          <w:rStyle w:val="InitialStyle"/>
          <w:rFonts w:eastAsia="ArialMT" w:cs="Arial" w:ascii="Arial" w:hAnsi="Arial"/>
          <w:b w:val="false"/>
          <w:bCs w:val="false"/>
          <w:i w:val="false"/>
          <w:iCs w:val="false"/>
          <w:color w:val="000000"/>
          <w:sz w:val="21"/>
          <w:szCs w:val="21"/>
          <w:u w:val="none"/>
        </w:rPr>
        <w:t xml:space="preserve">                                          </w:t>
      </w:r>
      <w:r>
        <w:rPr>
          <w:rStyle w:val="InitialStyle"/>
          <w:rFonts w:eastAsia="ArialMT" w:cs="ArialMT" w:ascii="Arial" w:hAnsi="Arial"/>
          <w:b w:val="false"/>
          <w:bCs w:val="false"/>
          <w:i w:val="false"/>
          <w:iCs w:val="false"/>
          <w:color w:val="000000"/>
          <w:sz w:val="21"/>
          <w:szCs w:val="21"/>
          <w:u w:val="none"/>
        </w:rPr>
        <w:t>En San Fernando a fecha de la firma electrónica</w:t>
      </w:r>
    </w:p>
    <w:p>
      <w:pPr>
        <w:pStyle w:val="Normal"/>
        <w:jc w:val="left"/>
        <w:rPr>
          <w:rStyle w:val="InitialStyle"/>
          <w:rFonts w:ascii="Arial" w:hAnsi="Arial" w:eastAsia="ArialMT" w:cs="ArialMT"/>
          <w:b w:val="false"/>
          <w:b w:val="false"/>
          <w:bCs w:val="false"/>
          <w:i w:val="false"/>
          <w:i w:val="false"/>
          <w:iCs w:val="false"/>
          <w:color w:val="000000"/>
          <w:sz w:val="21"/>
          <w:szCs w:val="21"/>
          <w:u w:val="none"/>
        </w:rPr>
      </w:pPr>
      <w:r>
        <w:rPr/>
      </w:r>
    </w:p>
    <w:p>
      <w:pPr>
        <w:pStyle w:val="Normal"/>
        <w:autoSpaceDE w:val="false"/>
        <w:jc w:val="left"/>
        <w:rPr>
          <w:rFonts w:ascii="Arial" w:hAnsi="Arial" w:eastAsia="ArialMT" w:cs="ArialMT"/>
          <w:sz w:val="21"/>
          <w:szCs w:val="21"/>
        </w:rPr>
      </w:pPr>
      <w:r>
        <w:rPr>
          <w:rFonts w:eastAsia="ArialMT" w:cs="ArialMT" w:ascii="Arial" w:hAnsi="Arial"/>
          <w:sz w:val="21"/>
          <w:szCs w:val="21"/>
        </w:rPr>
        <w:t xml:space="preserve">                                                                   </w:t>
      </w:r>
      <w:r>
        <w:rPr>
          <w:rFonts w:eastAsia="ArialMT" w:cs="ArialMT" w:ascii="Arial" w:hAnsi="Arial"/>
          <w:sz w:val="21"/>
          <w:szCs w:val="21"/>
        </w:rPr>
        <w:t>LA ALCALDESA</w:t>
      </w:r>
    </w:p>
    <w:p>
      <w:pPr>
        <w:pStyle w:val="Normal"/>
        <w:autoSpaceDE w:val="false"/>
        <w:rPr>
          <w:rFonts w:ascii="Arial" w:hAnsi="Arial" w:eastAsia="ArialMT" w:cs="ArialMT"/>
          <w:sz w:val="21"/>
          <w:szCs w:val="21"/>
        </w:rPr>
      </w:pPr>
      <w:r>
        <w:rPr>
          <w:rFonts w:eastAsia="ArialMT" w:cs="ArialMT" w:ascii="Arial" w:hAnsi="Arial"/>
          <w:sz w:val="21"/>
          <w:szCs w:val="21"/>
        </w:rPr>
        <w:t xml:space="preserve">                                                    </w:t>
      </w:r>
      <w:r>
        <w:rPr>
          <w:rFonts w:eastAsia="ArialMT" w:cs="ArialMT" w:ascii="Arial" w:hAnsi="Arial"/>
          <w:sz w:val="21"/>
          <w:szCs w:val="21"/>
        </w:rPr>
        <w:t>Fdo. Patricia Cabada Montañés</w:t>
      </w:r>
    </w:p>
    <w:p>
      <w:pPr>
        <w:pStyle w:val="Normal"/>
        <w:autoSpaceDE w:val="false"/>
        <w:rPr>
          <w:rFonts w:ascii="Arial" w:hAnsi="Arial" w:eastAsia="ArialMT" w:cs="ArialMT"/>
          <w:sz w:val="21"/>
          <w:szCs w:val="21"/>
        </w:rPr>
      </w:pPr>
      <w:r>
        <w:rPr>
          <w:rFonts w:eastAsia="ArialMT" w:cs="ArialMT" w:ascii="Arial" w:hAnsi="Arial"/>
          <w:sz w:val="21"/>
          <w:szCs w:val="21"/>
        </w:rPr>
      </w:r>
    </w:p>
    <w:p>
      <w:pPr>
        <w:pStyle w:val="Normal"/>
        <w:jc w:val="center"/>
        <w:rPr>
          <w:rStyle w:val="InitialStyle"/>
          <w:rFonts w:ascii="Arial" w:hAnsi="Arial" w:cs="Arial"/>
          <w:b w:val="false"/>
          <w:b w:val="false"/>
          <w:bCs w:val="false"/>
          <w:i w:val="false"/>
          <w:i w:val="false"/>
          <w:iCs w:val="false"/>
          <w:color w:val="000000"/>
          <w:sz w:val="21"/>
          <w:szCs w:val="21"/>
          <w:u w:val="none"/>
        </w:rPr>
      </w:pPr>
      <w:r>
        <w:rPr/>
      </w:r>
    </w:p>
    <w:p>
      <w:pPr>
        <w:pStyle w:val="Normal"/>
        <w:jc w:val="left"/>
        <w:rPr/>
      </w:pPr>
      <w:r>
        <w:rPr>
          <w:rStyle w:val="InitialStyle"/>
          <w:rFonts w:cs="Arial" w:ascii="Arial" w:hAnsi="Arial"/>
          <w:b w:val="false"/>
          <w:bCs w:val="false"/>
          <w:i w:val="false"/>
          <w:iCs w:val="false"/>
          <w:color w:val="000000"/>
          <w:sz w:val="21"/>
          <w:szCs w:val="21"/>
          <w:u w:val="none"/>
        </w:rPr>
        <w:t xml:space="preserve">                                                                        </w:t>
      </w:r>
      <w:r>
        <w:rPr>
          <w:rStyle w:val="InitialStyle"/>
          <w:rFonts w:cs="Arial" w:ascii="Arial" w:hAnsi="Arial"/>
          <w:b w:val="false"/>
          <w:bCs w:val="false"/>
          <w:i w:val="false"/>
          <w:iCs w:val="false"/>
          <w:color w:val="000000"/>
          <w:sz w:val="21"/>
          <w:szCs w:val="21"/>
          <w:u w:val="none"/>
        </w:rPr>
        <w:t xml:space="preserve">ANEXO </w:t>
      </w:r>
    </w:p>
    <w:p>
      <w:pPr>
        <w:pStyle w:val="Textopredeterminado"/>
        <w:jc w:val="center"/>
        <w:rPr>
          <w:rFonts w:ascii="Arial" w:hAnsi="Arial" w:eastAsia="Baskerville" w:cs="Arial"/>
          <w:b w:val="false"/>
          <w:b w:val="false"/>
          <w:bCs w:val="false"/>
          <w:color w:val="000000"/>
          <w:sz w:val="21"/>
          <w:szCs w:val="21"/>
          <w:u w:val="single"/>
        </w:rPr>
      </w:pPr>
      <w:r>
        <w:rPr>
          <w:rFonts w:eastAsia="Baskerville" w:cs="Arial" w:ascii="Arial" w:hAnsi="Arial"/>
          <w:b w:val="false"/>
          <w:bCs w:val="false"/>
          <w:color w:val="000000"/>
          <w:sz w:val="21"/>
          <w:szCs w:val="21"/>
          <w:u w:val="single"/>
        </w:rPr>
      </w:r>
    </w:p>
    <w:p>
      <w:pPr>
        <w:pStyle w:val="Normal"/>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t>Convocatoria pública para la concesión de subvenciones en régimen de concurrencia competitiva a Asociaciones de Mujeres de San Fernando. Convocatoria 2021</w:t>
      </w:r>
    </w:p>
    <w:p>
      <w:pPr>
        <w:pStyle w:val="Normal"/>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Normal"/>
        <w:jc w:val="both"/>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t xml:space="preserve"> </w:t>
      </w:r>
      <w:r>
        <w:rPr>
          <w:rFonts w:eastAsia="Arial" w:cs="Arial" w:ascii="Arial" w:hAnsi="Arial"/>
          <w:b w:val="false"/>
          <w:bCs w:val="false"/>
          <w:color w:val="000000"/>
          <w:sz w:val="21"/>
          <w:szCs w:val="21"/>
          <w:u w:val="none"/>
        </w:rPr>
        <w:t>Mantenimiento y/o Funcionamiento</w:t>
      </w:r>
    </w:p>
    <w:p>
      <w:pPr>
        <w:pStyle w:val="Textopredeterminado"/>
        <w:jc w:val="center"/>
        <w:rPr>
          <w:rFonts w:ascii="Arial" w:hAnsi="Arial" w:eastAsia="Arial" w:cs="Arial"/>
          <w:b w:val="false"/>
          <w:b w:val="false"/>
          <w:bCs w:val="false"/>
          <w:color w:val="000000"/>
          <w:sz w:val="21"/>
          <w:szCs w:val="21"/>
          <w:u w:val="single"/>
        </w:rPr>
      </w:pPr>
      <w:r>
        <w:rPr>
          <w:rFonts w:eastAsia="Arial" w:cs="Arial" w:ascii="Arial" w:hAnsi="Arial"/>
          <w:b w:val="false"/>
          <w:bCs w:val="false"/>
          <w:color w:val="000000"/>
          <w:sz w:val="21"/>
          <w:szCs w:val="21"/>
          <w:u w:val="single"/>
        </w:rPr>
        <w:t xml:space="preserve"> </w:t>
      </w:r>
      <w:r>
        <w:rPr>
          <w:rFonts w:eastAsia="Arial" w:cs="Arial" w:ascii="Arial" w:hAnsi="Arial"/>
          <w:b w:val="false"/>
          <w:bCs w:val="false"/>
          <w:color w:val="000000"/>
          <w:sz w:val="21"/>
          <w:szCs w:val="21"/>
          <w:u w:val="single"/>
        </w:rPr>
        <w:t xml:space="preserve">SOLICITUD </w:t>
      </w:r>
    </w:p>
    <w:p>
      <w:pPr>
        <w:pStyle w:val="Normal"/>
        <w:jc w:val="center"/>
        <w:rPr>
          <w:rFonts w:ascii="Arial" w:hAnsi="Arial" w:eastAsia="Arial" w:cs="Arial"/>
          <w:b/>
          <w:b/>
          <w:bCs/>
          <w:color w:val="000000"/>
          <w:sz w:val="21"/>
          <w:szCs w:val="21"/>
          <w:u w:val="none"/>
        </w:rPr>
      </w:pPr>
      <w:r>
        <w:rPr>
          <w:rFonts w:eastAsia="Arial" w:cs="Arial" w:ascii="Arial" w:hAnsi="Arial"/>
          <w:b/>
          <w:bCs/>
          <w:color w:val="000000"/>
          <w:sz w:val="21"/>
          <w:szCs w:val="21"/>
          <w:u w:val="none"/>
        </w:rPr>
      </w:r>
    </w:p>
    <w:p>
      <w:pPr>
        <w:pStyle w:val="Normal"/>
        <w:jc w:val="center"/>
        <w:rPr>
          <w:rFonts w:ascii="Arial" w:hAnsi="Arial" w:eastAsia="Arial" w:cs="Arial"/>
          <w:b w:val="false"/>
          <w:b w:val="false"/>
          <w:bCs w:val="false"/>
          <w:sz w:val="21"/>
          <w:szCs w:val="21"/>
          <w:u w:val="single"/>
        </w:rPr>
      </w:pPr>
      <w:r>
        <w:rPr>
          <w:rFonts w:eastAsia="Arial" w:cs="Arial" w:ascii="Arial" w:hAnsi="Arial"/>
          <w:b w:val="false"/>
          <w:bCs w:val="false"/>
          <w:sz w:val="21"/>
          <w:szCs w:val="21"/>
          <w:u w:val="single"/>
        </w:rPr>
      </w:r>
    </w:p>
    <w:p>
      <w:pPr>
        <w:pStyle w:val="Textopredeterminado"/>
        <w:jc w:val="both"/>
        <w:rPr>
          <w:rFonts w:ascii="Arial" w:hAnsi="Arial" w:eastAsia="Arial" w:cs="Arial"/>
          <w:b w:val="false"/>
          <w:b w:val="false"/>
          <w:bCs w:val="false"/>
          <w:sz w:val="21"/>
          <w:szCs w:val="21"/>
          <w:u w:val="single"/>
        </w:rPr>
      </w:pPr>
      <w:r>
        <w:rPr>
          <w:rFonts w:eastAsia="Arial" w:cs="Arial" w:ascii="Arial" w:hAnsi="Arial"/>
          <w:b w:val="false"/>
          <w:bCs w:val="false"/>
          <w:sz w:val="21"/>
          <w:szCs w:val="21"/>
          <w:u w:val="single"/>
        </w:rPr>
      </w:r>
    </w:p>
    <w:tbl>
      <w:tblPr>
        <w:tblW w:w="9638" w:type="dxa"/>
        <w:jc w:val="center"/>
        <w:tblInd w:w="0" w:type="dxa"/>
        <w:tblCellMar>
          <w:top w:w="0" w:type="dxa"/>
          <w:left w:w="108" w:type="dxa"/>
          <w:bottom w:w="0" w:type="dxa"/>
          <w:right w:w="108" w:type="dxa"/>
        </w:tblCellMar>
      </w:tblPr>
      <w:tblGrid>
        <w:gridCol w:w="2504"/>
        <w:gridCol w:w="1004"/>
        <w:gridCol w:w="601"/>
        <w:gridCol w:w="558"/>
        <w:gridCol w:w="151"/>
        <w:gridCol w:w="308"/>
        <w:gridCol w:w="275"/>
        <w:gridCol w:w="1021"/>
        <w:gridCol w:w="428"/>
        <w:gridCol w:w="2788"/>
      </w:tblGrid>
      <w:tr>
        <w:trPr/>
        <w:tc>
          <w:tcPr>
            <w:tcW w:w="9638" w:type="dxa"/>
            <w:gridSpan w:val="10"/>
            <w:tcBorders>
              <w:top w:val="single" w:sz="2" w:space="0" w:color="000000"/>
              <w:left w:val="single" w:sz="2" w:space="0" w:color="000000"/>
              <w:bottom w:val="single" w:sz="2" w:space="0" w:color="000000"/>
              <w:right w:val="single" w:sz="2" w:space="0" w:color="000000"/>
            </w:tcBorders>
            <w:shd w:fill="auto" w:val="clear"/>
          </w:tcPr>
          <w:p>
            <w:pPr>
              <w:pStyle w:val="Textodetabla"/>
              <w:shd w:fill="EEEEEE" w:val="clear"/>
              <w:tabs>
                <w:tab w:val="clear" w:pos="709"/>
              </w:tabs>
              <w:spacing w:lineRule="auto" w:line="360"/>
              <w:jc w:val="left"/>
              <w:rPr>
                <w:rFonts w:ascii="Arial" w:hAnsi="Arial" w:eastAsia="Arial" w:cs="Arial"/>
                <w:b/>
                <w:b/>
                <w:bCs/>
                <w:sz w:val="21"/>
                <w:szCs w:val="21"/>
              </w:rPr>
            </w:pPr>
            <w:r>
              <w:rPr>
                <w:rFonts w:eastAsia="Arial" w:cs="Arial" w:ascii="Arial" w:hAnsi="Arial"/>
                <w:b/>
                <w:bCs/>
                <w:sz w:val="21"/>
                <w:szCs w:val="21"/>
              </w:rPr>
              <w:t>A. Datos de la entidad solicitante:</w:t>
            </w:r>
          </w:p>
        </w:tc>
      </w:tr>
      <w:tr>
        <w:trPr/>
        <w:tc>
          <w:tcPr>
            <w:tcW w:w="9638" w:type="dxa"/>
            <w:gridSpan w:val="10"/>
            <w:tcBorders>
              <w:top w:val="single" w:sz="2" w:space="0" w:color="000000"/>
              <w:left w:val="single" w:sz="2" w:space="0" w:color="000000"/>
              <w:bottom w:val="single" w:sz="2" w:space="0" w:color="000000"/>
              <w:right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Denominación oficial:</w:t>
            </w:r>
          </w:p>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r>
          </w:p>
        </w:tc>
      </w:tr>
      <w:tr>
        <w:trPr/>
        <w:tc>
          <w:tcPr>
            <w:tcW w:w="6850" w:type="dxa"/>
            <w:gridSpan w:val="9"/>
            <w:tcBorders>
              <w:top w:val="single" w:sz="2" w:space="0" w:color="000000"/>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Representante Legal:</w:t>
            </w:r>
          </w:p>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r>
          </w:p>
        </w:tc>
        <w:tc>
          <w:tcPr>
            <w:tcW w:w="2788" w:type="dxa"/>
            <w:tcBorders>
              <w:top w:val="single" w:sz="2" w:space="0" w:color="000000"/>
              <w:left w:val="single" w:sz="2" w:space="0" w:color="000000"/>
              <w:bottom w:val="single" w:sz="2" w:space="0" w:color="000000"/>
              <w:right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 xml:space="preserve"> </w:t>
            </w:r>
            <w:r>
              <w:rPr>
                <w:rFonts w:eastAsia="Arial" w:cs="Arial" w:ascii="Arial" w:hAnsi="Arial"/>
                <w:sz w:val="21"/>
                <w:szCs w:val="21"/>
              </w:rPr>
              <w:t>DNI:</w:t>
            </w:r>
          </w:p>
        </w:tc>
      </w:tr>
      <w:tr>
        <w:trPr/>
        <w:tc>
          <w:tcPr>
            <w:tcW w:w="6850" w:type="dxa"/>
            <w:gridSpan w:val="9"/>
            <w:tcBorders>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Cargo</w:t>
            </w:r>
          </w:p>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r>
          </w:p>
        </w:tc>
        <w:tc>
          <w:tcPr>
            <w:tcW w:w="2788" w:type="dxa"/>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240"/>
              <w:jc w:val="left"/>
              <w:rPr>
                <w:rFonts w:ascii="Arial" w:hAnsi="Arial"/>
                <w:sz w:val="21"/>
                <w:szCs w:val="21"/>
              </w:rPr>
            </w:pPr>
            <w:r>
              <w:rPr>
                <w:rFonts w:ascii="Arial" w:hAnsi="Arial"/>
                <w:sz w:val="21"/>
                <w:szCs w:val="21"/>
              </w:rPr>
            </w:r>
          </w:p>
        </w:tc>
      </w:tr>
      <w:tr>
        <w:trPr/>
        <w:tc>
          <w:tcPr>
            <w:tcW w:w="6850" w:type="dxa"/>
            <w:gridSpan w:val="9"/>
            <w:tcBorders>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Fecha de constitución:</w:t>
            </w:r>
          </w:p>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r>
          </w:p>
        </w:tc>
        <w:tc>
          <w:tcPr>
            <w:tcW w:w="2788" w:type="dxa"/>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 xml:space="preserve">CIF: </w:t>
            </w:r>
          </w:p>
        </w:tc>
      </w:tr>
      <w:tr>
        <w:trPr/>
        <w:tc>
          <w:tcPr>
            <w:tcW w:w="9638" w:type="dxa"/>
            <w:gridSpan w:val="10"/>
            <w:tcBorders>
              <w:left w:val="single" w:sz="2" w:space="0" w:color="000000"/>
              <w:bottom w:val="single" w:sz="2" w:space="0" w:color="000000"/>
              <w:right w:val="single" w:sz="2" w:space="0" w:color="000000"/>
            </w:tcBorders>
            <w:shd w:fill="auto" w:val="clear"/>
          </w:tcPr>
          <w:p>
            <w:pPr>
              <w:pStyle w:val="Textopredeterminado"/>
              <w:tabs>
                <w:tab w:val="clear" w:pos="709"/>
              </w:tabs>
              <w:spacing w:lineRule="auto" w:line="240"/>
              <w:jc w:val="both"/>
              <w:rPr>
                <w:rFonts w:ascii="Arial" w:hAnsi="Arial" w:eastAsia="Arial" w:cs="Arial"/>
                <w:sz w:val="21"/>
                <w:szCs w:val="21"/>
              </w:rPr>
            </w:pPr>
            <w:r>
              <w:rPr>
                <w:rFonts w:eastAsia="Arial" w:cs="Arial" w:ascii="Arial" w:hAnsi="Arial"/>
                <w:sz w:val="21"/>
                <w:szCs w:val="21"/>
              </w:rPr>
              <w:t>Nº de Inscripción en el Registro Municipal de Asociaciones:</w:t>
            </w:r>
          </w:p>
          <w:p>
            <w:pPr>
              <w:pStyle w:val="Textopredeterminado"/>
              <w:tabs>
                <w:tab w:val="clear" w:pos="709"/>
              </w:tabs>
              <w:spacing w:lineRule="auto" w:line="240"/>
              <w:jc w:val="both"/>
              <w:rPr>
                <w:rFonts w:ascii="Arial" w:hAnsi="Arial" w:eastAsia="Arial" w:cs="Arial"/>
                <w:sz w:val="21"/>
                <w:szCs w:val="21"/>
              </w:rPr>
            </w:pPr>
            <w:r>
              <w:rPr>
                <w:rFonts w:eastAsia="Arial" w:cs="Arial" w:ascii="Arial" w:hAnsi="Arial"/>
                <w:sz w:val="21"/>
                <w:szCs w:val="21"/>
              </w:rPr>
            </w:r>
          </w:p>
        </w:tc>
      </w:tr>
      <w:tr>
        <w:trPr/>
        <w:tc>
          <w:tcPr>
            <w:tcW w:w="9638" w:type="dxa"/>
            <w:gridSpan w:val="10"/>
            <w:tcBorders>
              <w:top w:val="single" w:sz="2" w:space="0" w:color="000000"/>
              <w:left w:val="single" w:sz="2" w:space="0" w:color="000000"/>
              <w:bottom w:val="single" w:sz="2" w:space="0" w:color="000000"/>
              <w:right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Domicilio sede social:</w:t>
            </w:r>
          </w:p>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r>
          </w:p>
        </w:tc>
      </w:tr>
      <w:tr>
        <w:trPr/>
        <w:tc>
          <w:tcPr>
            <w:tcW w:w="5401" w:type="dxa"/>
            <w:gridSpan w:val="7"/>
            <w:tcBorders>
              <w:top w:val="single" w:sz="2" w:space="0" w:color="000000"/>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Localidad:</w:t>
            </w:r>
          </w:p>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r>
          </w:p>
        </w:tc>
        <w:tc>
          <w:tcPr>
            <w:tcW w:w="1449" w:type="dxa"/>
            <w:gridSpan w:val="2"/>
            <w:tcBorders>
              <w:top w:val="single" w:sz="2" w:space="0" w:color="000000"/>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 xml:space="preserve">C.P.: </w:t>
            </w:r>
          </w:p>
        </w:tc>
        <w:tc>
          <w:tcPr>
            <w:tcW w:w="2788" w:type="dxa"/>
            <w:tcBorders>
              <w:top w:val="single" w:sz="2" w:space="0" w:color="000000"/>
              <w:left w:val="single" w:sz="2" w:space="0" w:color="000000"/>
              <w:bottom w:val="single" w:sz="2" w:space="0" w:color="000000"/>
              <w:right w:val="single" w:sz="2" w:space="0" w:color="000000"/>
            </w:tcBorders>
            <w:shd w:fill="auto" w:val="clear"/>
          </w:tcPr>
          <w:p>
            <w:pPr>
              <w:pStyle w:val="Textodetabla"/>
              <w:tabs>
                <w:tab w:val="clear" w:pos="709"/>
              </w:tabs>
              <w:spacing w:lineRule="auto" w:line="240"/>
              <w:jc w:val="left"/>
              <w:rPr>
                <w:rFonts w:ascii="Arial" w:hAnsi="Arial" w:eastAsia="Arial" w:cs="Arial"/>
                <w:sz w:val="21"/>
                <w:szCs w:val="21"/>
              </w:rPr>
            </w:pPr>
            <w:r>
              <w:rPr>
                <w:rFonts w:eastAsia="Arial" w:cs="Arial" w:ascii="Arial" w:hAnsi="Arial"/>
                <w:sz w:val="21"/>
                <w:szCs w:val="21"/>
              </w:rPr>
              <w:t>Provincia:</w:t>
            </w:r>
          </w:p>
        </w:tc>
      </w:tr>
      <w:tr>
        <w:trPr/>
        <w:tc>
          <w:tcPr>
            <w:tcW w:w="2504" w:type="dxa"/>
            <w:tcBorders>
              <w:top w:val="single" w:sz="2" w:space="0" w:color="000000"/>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b w:val="false"/>
                <w:b w:val="false"/>
                <w:bCs w:val="false"/>
                <w:sz w:val="21"/>
                <w:szCs w:val="21"/>
              </w:rPr>
            </w:pPr>
            <w:r>
              <w:rPr>
                <w:rFonts w:eastAsia="Arial" w:cs="Arial" w:ascii="Arial" w:hAnsi="Arial"/>
                <w:b w:val="false"/>
                <w:bCs w:val="false"/>
                <w:sz w:val="21"/>
                <w:szCs w:val="21"/>
              </w:rPr>
              <w:t>Teléfono:</w:t>
            </w:r>
          </w:p>
          <w:p>
            <w:pPr>
              <w:pStyle w:val="Textodetabla"/>
              <w:tabs>
                <w:tab w:val="clear" w:pos="709"/>
              </w:tabs>
              <w:spacing w:lineRule="auto" w:line="240"/>
              <w:jc w:val="left"/>
              <w:rPr>
                <w:rFonts w:ascii="Arial" w:hAnsi="Arial" w:eastAsia="Arial" w:cs="Arial"/>
                <w:b w:val="false"/>
                <w:b w:val="false"/>
                <w:bCs w:val="false"/>
                <w:sz w:val="21"/>
                <w:szCs w:val="21"/>
              </w:rPr>
            </w:pPr>
            <w:r>
              <w:rPr>
                <w:rFonts w:eastAsia="Arial" w:cs="Arial" w:ascii="Arial" w:hAnsi="Arial"/>
                <w:b w:val="false"/>
                <w:bCs w:val="false"/>
                <w:sz w:val="21"/>
                <w:szCs w:val="21"/>
              </w:rPr>
            </w:r>
          </w:p>
        </w:tc>
        <w:tc>
          <w:tcPr>
            <w:tcW w:w="2163" w:type="dxa"/>
            <w:gridSpan w:val="3"/>
            <w:tcBorders>
              <w:top w:val="single" w:sz="2" w:space="0" w:color="000000"/>
              <w:left w:val="single" w:sz="2" w:space="0" w:color="000000"/>
              <w:bottom w:val="single" w:sz="2" w:space="0" w:color="000000"/>
            </w:tcBorders>
            <w:shd w:fill="auto" w:val="clear"/>
          </w:tcPr>
          <w:p>
            <w:pPr>
              <w:pStyle w:val="Textodetabla"/>
              <w:tabs>
                <w:tab w:val="clear" w:pos="709"/>
              </w:tabs>
              <w:spacing w:lineRule="auto" w:line="240"/>
              <w:jc w:val="left"/>
              <w:rPr>
                <w:rFonts w:ascii="Arial" w:hAnsi="Arial" w:eastAsia="Arial" w:cs="Arial"/>
                <w:b w:val="false"/>
                <w:b w:val="false"/>
                <w:bCs w:val="false"/>
                <w:sz w:val="21"/>
                <w:szCs w:val="21"/>
              </w:rPr>
            </w:pPr>
            <w:r>
              <w:rPr>
                <w:rFonts w:eastAsia="Arial" w:cs="Arial" w:ascii="Arial" w:hAnsi="Arial"/>
                <w:b w:val="false"/>
                <w:bCs w:val="false"/>
                <w:sz w:val="21"/>
                <w:szCs w:val="21"/>
              </w:rPr>
              <w:t>Fax:</w:t>
            </w:r>
          </w:p>
        </w:tc>
        <w:tc>
          <w:tcPr>
            <w:tcW w:w="4971" w:type="dxa"/>
            <w:gridSpan w:val="6"/>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spacing w:lineRule="auto" w:line="240"/>
              <w:jc w:val="left"/>
              <w:rPr>
                <w:rFonts w:ascii="Arial" w:hAnsi="Arial" w:eastAsia="Arial" w:cs="Arial"/>
                <w:b w:val="false"/>
                <w:b w:val="false"/>
                <w:bCs w:val="false"/>
                <w:sz w:val="21"/>
                <w:szCs w:val="21"/>
              </w:rPr>
            </w:pPr>
            <w:r>
              <w:rPr>
                <w:rFonts w:eastAsia="Arial" w:cs="Arial" w:ascii="Arial" w:hAnsi="Arial"/>
                <w:b w:val="false"/>
                <w:bCs w:val="false"/>
                <w:sz w:val="21"/>
                <w:szCs w:val="21"/>
              </w:rPr>
              <w:t>Correo Electrónico para aviso de notificaciones:</w:t>
            </w:r>
          </w:p>
        </w:tc>
      </w:tr>
      <w:tr>
        <w:trPr/>
        <w:tc>
          <w:tcPr>
            <w:tcW w:w="9638" w:type="dxa"/>
            <w:gridSpan w:val="10"/>
            <w:tcBorders>
              <w:left w:val="single" w:sz="2" w:space="0" w:color="000000"/>
              <w:bottom w:val="single" w:sz="2" w:space="0" w:color="000000"/>
              <w:right w:val="single" w:sz="2" w:space="0" w:color="000000"/>
            </w:tcBorders>
            <w:shd w:fill="auto" w:val="clear"/>
          </w:tcPr>
          <w:p>
            <w:pPr>
              <w:pStyle w:val="Textodetabla"/>
              <w:shd w:fill="EEEEEE" w:val="clear"/>
              <w:tabs>
                <w:tab w:val="clear" w:pos="709"/>
              </w:tabs>
              <w:spacing w:lineRule="auto" w:line="360"/>
              <w:jc w:val="left"/>
              <w:rPr>
                <w:rFonts w:ascii="Arial" w:hAnsi="Arial" w:eastAsia="Arial" w:cs="Arial"/>
                <w:b/>
                <w:b/>
                <w:bCs/>
                <w:sz w:val="21"/>
                <w:szCs w:val="21"/>
              </w:rPr>
            </w:pPr>
            <w:r>
              <w:rPr>
                <w:rFonts w:eastAsia="Arial" w:cs="Arial" w:ascii="Arial" w:hAnsi="Arial"/>
                <w:b/>
                <w:bCs/>
                <w:sz w:val="21"/>
                <w:szCs w:val="21"/>
              </w:rPr>
              <w:t>B. Datos de la petición</w:t>
            </w:r>
          </w:p>
        </w:tc>
      </w:tr>
      <w:tr>
        <w:trPr/>
        <w:tc>
          <w:tcPr>
            <w:tcW w:w="9638" w:type="dxa"/>
            <w:gridSpan w:val="10"/>
            <w:tcBorders>
              <w:top w:val="single" w:sz="2" w:space="0" w:color="000000"/>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 xml:space="preserve">Nombre </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r>
      <w:tr>
        <w:trPr/>
        <w:tc>
          <w:tcPr>
            <w:tcW w:w="9638" w:type="dxa"/>
            <w:gridSpan w:val="10"/>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Descripción:</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r>
      <w:tr>
        <w:trPr/>
        <w:tc>
          <w:tcPr>
            <w:tcW w:w="9638" w:type="dxa"/>
            <w:gridSpan w:val="10"/>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Objetivos:</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r>
      <w:tr>
        <w:trPr/>
        <w:tc>
          <w:tcPr>
            <w:tcW w:w="4109" w:type="dxa"/>
            <w:gridSpan w:val="3"/>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Sector de destino:</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c>
          <w:tcPr>
            <w:tcW w:w="5529" w:type="dxa"/>
            <w:gridSpan w:val="7"/>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Experiencia (nº años atención colectivo):</w:t>
            </w:r>
          </w:p>
        </w:tc>
      </w:tr>
      <w:tr>
        <w:trPr/>
        <w:tc>
          <w:tcPr>
            <w:tcW w:w="9638" w:type="dxa"/>
            <w:gridSpan w:val="10"/>
            <w:tcBorders>
              <w:left w:val="single" w:sz="2" w:space="0" w:color="000000"/>
              <w:bottom w:val="single" w:sz="2" w:space="0" w:color="000000"/>
              <w:right w:val="single" w:sz="2" w:space="0" w:color="000000"/>
            </w:tcBorders>
            <w:shd w:fill="auto" w:val="clear"/>
          </w:tcPr>
          <w:p>
            <w:pPr>
              <w:pStyle w:val="Normal"/>
              <w:tabs>
                <w:tab w:val="clear" w:pos="709"/>
              </w:tabs>
              <w:spacing w:lineRule="auto" w:line="360"/>
              <w:jc w:val="both"/>
              <w:rPr>
                <w:rFonts w:ascii="Arial" w:hAnsi="Arial" w:eastAsia="Arial" w:cs="Arial"/>
                <w:color w:val="000000"/>
                <w:sz w:val="21"/>
                <w:szCs w:val="21"/>
              </w:rPr>
            </w:pPr>
            <w:r>
              <w:rPr>
                <w:rFonts w:eastAsia="Arial" w:cs="Arial" w:ascii="Arial" w:hAnsi="Arial"/>
                <w:color w:val="000000"/>
                <w:sz w:val="21"/>
                <w:szCs w:val="21"/>
              </w:rPr>
              <w:t>Número y categoría de Recursos humanos (personal contratado para funcionamiento entidad):</w:t>
            </w:r>
          </w:p>
          <w:p>
            <w:pPr>
              <w:pStyle w:val="Normal"/>
              <w:tabs>
                <w:tab w:val="clear" w:pos="709"/>
              </w:tabs>
              <w:spacing w:lineRule="auto" w:line="360"/>
              <w:jc w:val="both"/>
              <w:rPr>
                <w:rFonts w:ascii="Arial" w:hAnsi="Arial" w:eastAsia="Arial" w:cs="Arial"/>
                <w:color w:val="000000"/>
                <w:sz w:val="21"/>
                <w:szCs w:val="21"/>
              </w:rPr>
            </w:pPr>
            <w:r>
              <w:rPr>
                <w:rFonts w:eastAsia="Arial" w:cs="Arial" w:ascii="Arial" w:hAnsi="Arial"/>
                <w:color w:val="000000"/>
                <w:sz w:val="21"/>
                <w:szCs w:val="21"/>
              </w:rPr>
            </w:r>
          </w:p>
        </w:tc>
      </w:tr>
      <w:tr>
        <w:trPr/>
        <w:tc>
          <w:tcPr>
            <w:tcW w:w="9638" w:type="dxa"/>
            <w:gridSpan w:val="10"/>
            <w:tcBorders>
              <w:left w:val="single" w:sz="2" w:space="0" w:color="000000"/>
              <w:bottom w:val="single" w:sz="2" w:space="0" w:color="000000"/>
              <w:right w:val="single" w:sz="2" w:space="0" w:color="000000"/>
            </w:tcBorders>
            <w:shd w:fill="auto" w:val="clear"/>
          </w:tcPr>
          <w:p>
            <w:pPr>
              <w:pStyle w:val="Normal"/>
              <w:tabs>
                <w:tab w:val="clear" w:pos="709"/>
              </w:tabs>
              <w:spacing w:lineRule="auto" w:line="360"/>
              <w:jc w:val="both"/>
              <w:rPr>
                <w:rFonts w:ascii="Arial" w:hAnsi="Arial" w:eastAsia="Arial" w:cs="Arial"/>
                <w:color w:val="000000"/>
                <w:sz w:val="21"/>
                <w:szCs w:val="21"/>
              </w:rPr>
            </w:pPr>
            <w:r>
              <w:rPr>
                <w:rFonts w:eastAsia="Arial" w:cs="Arial" w:ascii="Arial" w:hAnsi="Arial"/>
                <w:color w:val="000000"/>
                <w:sz w:val="21"/>
                <w:szCs w:val="21"/>
              </w:rPr>
              <w:t>Numero de personal voluntario de la entidad</w:t>
            </w:r>
          </w:p>
          <w:p>
            <w:pPr>
              <w:pStyle w:val="Normal"/>
              <w:tabs>
                <w:tab w:val="clear" w:pos="709"/>
              </w:tabs>
              <w:spacing w:lineRule="auto" w:line="360"/>
              <w:jc w:val="both"/>
              <w:rPr>
                <w:rFonts w:ascii="Arial" w:hAnsi="Arial" w:eastAsia="Arial" w:cs="Arial"/>
                <w:color w:val="000000"/>
                <w:sz w:val="21"/>
                <w:szCs w:val="21"/>
              </w:rPr>
            </w:pPr>
            <w:r>
              <w:rPr>
                <w:rFonts w:eastAsia="Arial" w:cs="Arial" w:ascii="Arial" w:hAnsi="Arial"/>
                <w:color w:val="000000"/>
                <w:sz w:val="21"/>
                <w:szCs w:val="21"/>
              </w:rPr>
            </w:r>
          </w:p>
        </w:tc>
      </w:tr>
      <w:tr>
        <w:trPr/>
        <w:tc>
          <w:tcPr>
            <w:tcW w:w="9638" w:type="dxa"/>
            <w:gridSpan w:val="10"/>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Numero  de personas destinatarias/beneficiarias:</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r>
      <w:tr>
        <w:trPr/>
        <w:tc>
          <w:tcPr>
            <w:tcW w:w="3508" w:type="dxa"/>
            <w:gridSpan w:val="2"/>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Sede social en San Fernando</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c>
          <w:tcPr>
            <w:tcW w:w="2914" w:type="dxa"/>
            <w:gridSpan w:val="6"/>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sz w:val="21"/>
                <w:szCs w:val="21"/>
              </w:rPr>
            </w:pPr>
            <w:r>
              <w:rPr>
                <w:rFonts w:eastAsia="Arial" w:cs="Arial" w:ascii="Arial" w:hAnsi="Arial"/>
                <w:sz w:val="21"/>
                <w:szCs w:val="21"/>
              </w:rPr>
              <w:t xml:space="preserve"> </w:t>
            </w:r>
            <w:r>
              <w:rPr>
                <w:rFonts w:eastAsia="Webdings" w:cs="Webdings" w:ascii="Arial" w:hAnsi="Arial"/>
                <w:sz w:val="21"/>
                <w:szCs w:val="21"/>
              </w:rPr>
              <w:t></w:t>
            </w:r>
            <w:r>
              <w:rPr>
                <w:rFonts w:eastAsia="Arial" w:cs="Arial" w:ascii="Arial" w:hAnsi="Arial"/>
                <w:sz w:val="21"/>
                <w:szCs w:val="21"/>
              </w:rPr>
              <w:t>Si</w:t>
            </w:r>
          </w:p>
        </w:tc>
        <w:tc>
          <w:tcPr>
            <w:tcW w:w="3216" w:type="dxa"/>
            <w:gridSpan w:val="2"/>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sz w:val="21"/>
                <w:szCs w:val="21"/>
              </w:rPr>
            </w:pPr>
            <w:r>
              <w:rPr>
                <w:rFonts w:eastAsia="Webdings" w:cs="Webdings" w:ascii="Arial" w:hAnsi="Arial"/>
                <w:sz w:val="21"/>
                <w:szCs w:val="21"/>
              </w:rPr>
              <w:t></w:t>
            </w:r>
            <w:r>
              <w:rPr>
                <w:rFonts w:eastAsia="Arial" w:cs="Arial" w:ascii="Arial" w:hAnsi="Arial"/>
                <w:sz w:val="21"/>
                <w:szCs w:val="21"/>
              </w:rPr>
              <w:t>No</w:t>
            </w:r>
          </w:p>
        </w:tc>
      </w:tr>
      <w:tr>
        <w:trPr/>
        <w:tc>
          <w:tcPr>
            <w:tcW w:w="3508" w:type="dxa"/>
            <w:gridSpan w:val="2"/>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Plan de calidad:</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c>
          <w:tcPr>
            <w:tcW w:w="2914" w:type="dxa"/>
            <w:gridSpan w:val="6"/>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sz w:val="21"/>
                <w:szCs w:val="21"/>
              </w:rPr>
            </w:pPr>
            <w:r>
              <w:rPr>
                <w:rFonts w:eastAsia="Arial" w:cs="Arial" w:ascii="Arial" w:hAnsi="Arial"/>
                <w:sz w:val="21"/>
                <w:szCs w:val="21"/>
              </w:rPr>
              <w:t xml:space="preserve"> </w:t>
            </w:r>
            <w:r>
              <w:rPr>
                <w:rFonts w:eastAsia="Webdings" w:cs="Webdings" w:ascii="Arial" w:hAnsi="Arial"/>
                <w:sz w:val="21"/>
                <w:szCs w:val="21"/>
              </w:rPr>
              <w:t></w:t>
            </w:r>
            <w:r>
              <w:rPr>
                <w:rFonts w:eastAsia="Arial" w:cs="Arial" w:ascii="Arial" w:hAnsi="Arial"/>
                <w:sz w:val="21"/>
                <w:szCs w:val="21"/>
              </w:rPr>
              <w:t>Si</w:t>
            </w:r>
          </w:p>
        </w:tc>
        <w:tc>
          <w:tcPr>
            <w:tcW w:w="3216" w:type="dxa"/>
            <w:gridSpan w:val="2"/>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sz w:val="21"/>
                <w:szCs w:val="21"/>
              </w:rPr>
            </w:pPr>
            <w:r>
              <w:rPr>
                <w:rFonts w:eastAsia="Webdings" w:cs="Webdings" w:ascii="Arial" w:hAnsi="Arial"/>
                <w:sz w:val="21"/>
                <w:szCs w:val="21"/>
              </w:rPr>
              <w:t></w:t>
            </w:r>
            <w:r>
              <w:rPr>
                <w:rFonts w:eastAsia="Arial" w:cs="Arial" w:ascii="Arial" w:hAnsi="Arial"/>
                <w:sz w:val="21"/>
                <w:szCs w:val="21"/>
              </w:rPr>
              <w:t>No</w:t>
            </w:r>
          </w:p>
        </w:tc>
      </w:tr>
      <w:tr>
        <w:trPr/>
        <w:tc>
          <w:tcPr>
            <w:tcW w:w="3508" w:type="dxa"/>
            <w:gridSpan w:val="2"/>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Composición Paritaria Junta Directiva</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 xml:space="preserve"> </w:t>
            </w:r>
          </w:p>
        </w:tc>
        <w:tc>
          <w:tcPr>
            <w:tcW w:w="2914" w:type="dxa"/>
            <w:gridSpan w:val="6"/>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sz w:val="21"/>
                <w:szCs w:val="21"/>
              </w:rPr>
            </w:pPr>
            <w:r>
              <w:rPr>
                <w:rFonts w:eastAsia="Webdings" w:cs="Webdings" w:ascii="Arial" w:hAnsi="Arial"/>
                <w:sz w:val="21"/>
                <w:szCs w:val="21"/>
              </w:rPr>
              <w:t></w:t>
            </w:r>
            <w:r>
              <w:rPr>
                <w:rFonts w:eastAsia="Arial" w:cs="Arial" w:ascii="Arial" w:hAnsi="Arial"/>
                <w:sz w:val="21"/>
                <w:szCs w:val="21"/>
              </w:rPr>
              <w:t>Si</w:t>
            </w:r>
          </w:p>
        </w:tc>
        <w:tc>
          <w:tcPr>
            <w:tcW w:w="3216" w:type="dxa"/>
            <w:gridSpan w:val="2"/>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sz w:val="21"/>
                <w:szCs w:val="21"/>
              </w:rPr>
            </w:pPr>
            <w:r>
              <w:rPr>
                <w:rFonts w:eastAsia="Webdings" w:cs="Webdings" w:ascii="Arial" w:hAnsi="Arial"/>
                <w:sz w:val="21"/>
                <w:szCs w:val="21"/>
              </w:rPr>
              <w:t></w:t>
            </w:r>
            <w:r>
              <w:rPr>
                <w:rFonts w:eastAsia="Arial" w:cs="Arial" w:ascii="Arial" w:hAnsi="Arial"/>
                <w:sz w:val="21"/>
                <w:szCs w:val="21"/>
              </w:rPr>
              <w:t>No</w:t>
            </w:r>
          </w:p>
        </w:tc>
      </w:tr>
      <w:tr>
        <w:trPr/>
        <w:tc>
          <w:tcPr>
            <w:tcW w:w="5126" w:type="dxa"/>
            <w:gridSpan w:val="6"/>
            <w:tcBorders>
              <w:top w:val="single" w:sz="2" w:space="0" w:color="000000"/>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 xml:space="preserve">Presupuesto total: </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c>
          <w:tcPr>
            <w:tcW w:w="4512" w:type="dxa"/>
            <w:gridSpan w:val="4"/>
            <w:tcBorders>
              <w:top w:val="single" w:sz="2" w:space="0" w:color="000000"/>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Subvención solicitada:</w:t>
            </w:r>
          </w:p>
        </w:tc>
      </w:tr>
      <w:tr>
        <w:trPr/>
        <w:tc>
          <w:tcPr>
            <w:tcW w:w="4818" w:type="dxa"/>
            <w:gridSpan w:val="5"/>
            <w:tcBorders>
              <w:left w:val="single" w:sz="2" w:space="0" w:color="000000"/>
              <w:bottom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 xml:space="preserve">Plazo de ejecución: </w:t>
            </w:r>
          </w:p>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r>
          </w:p>
        </w:tc>
        <w:tc>
          <w:tcPr>
            <w:tcW w:w="4820" w:type="dxa"/>
            <w:gridSpan w:val="5"/>
            <w:tcBorders>
              <w:left w:val="single" w:sz="2" w:space="0" w:color="000000"/>
              <w:bottom w:val="single" w:sz="2" w:space="0" w:color="000000"/>
              <w:right w:val="single" w:sz="2" w:space="0" w:color="000000"/>
            </w:tcBorders>
            <w:shd w:fill="auto" w:val="clear"/>
          </w:tcPr>
          <w:p>
            <w:pPr>
              <w:pStyle w:val="Textodetabla"/>
              <w:tabs>
                <w:tab w:val="clear" w:pos="709"/>
              </w:tabs>
              <w:spacing w:lineRule="auto" w:line="360"/>
              <w:jc w:val="left"/>
              <w:rPr>
                <w:rFonts w:ascii="Arial" w:hAnsi="Arial" w:eastAsia="Arial" w:cs="Arial"/>
                <w:sz w:val="21"/>
                <w:szCs w:val="21"/>
              </w:rPr>
            </w:pPr>
            <w:r>
              <w:rPr>
                <w:rFonts w:eastAsia="Arial" w:cs="Arial" w:ascii="Arial" w:hAnsi="Arial"/>
                <w:sz w:val="21"/>
                <w:szCs w:val="21"/>
              </w:rPr>
              <w:t>Cofinanciación (Porcentaje)</w:t>
            </w:r>
          </w:p>
        </w:tc>
      </w:tr>
    </w:tbl>
    <w:p>
      <w:pPr>
        <w:pStyle w:val="Textopredeterminado"/>
        <w:jc w:val="both"/>
        <w:rPr>
          <w:rFonts w:ascii="Arial" w:hAnsi="Arial" w:eastAsia="Arial" w:cs="Arial"/>
          <w:sz w:val="21"/>
          <w:szCs w:val="21"/>
        </w:rPr>
      </w:pPr>
      <w:r>
        <w:rPr>
          <w:rFonts w:eastAsia="Arial" w:cs="Arial" w:ascii="Arial" w:hAnsi="Arial"/>
          <w:sz w:val="21"/>
          <w:szCs w:val="21"/>
        </w:rPr>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t>EXPONGO:</w:t>
      </w:r>
    </w:p>
    <w:p>
      <w:pPr>
        <w:pStyle w:val="Textopredeterminado"/>
        <w:jc w:val="both"/>
        <w:rPr>
          <w:rFonts w:ascii="Arial" w:hAnsi="Arial"/>
          <w:sz w:val="21"/>
          <w:szCs w:val="21"/>
          <w:u w:val="none"/>
        </w:rPr>
      </w:pPr>
      <w:r>
        <w:rPr>
          <w:rFonts w:eastAsia="Arial" w:cs="Arial" w:ascii="Arial" w:hAnsi="Arial"/>
          <w:sz w:val="21"/>
          <w:szCs w:val="21"/>
          <w:u w:val="none"/>
        </w:rPr>
        <w:t>Primero. Que he tenido conocimiento de la convocatoria pública efectuada por este Ayuntamiento para la concesión de subvenciones en régimen de concurrencia competitiva a Asociaciones de Mujeres de San Fernando,  publicada en el Boletín Oficial de la Provincia de Cádiz nº........</w:t>
      </w:r>
      <w:r>
        <w:rPr>
          <w:rFonts w:eastAsia="Arial" w:cs="Arial" w:ascii="Arial" w:hAnsi="Arial"/>
          <w:color w:val="000000"/>
          <w:sz w:val="21"/>
          <w:szCs w:val="21"/>
          <w:u w:val="none"/>
        </w:rPr>
        <w:t>del día......... de …................de  2021.</w:t>
      </w:r>
    </w:p>
    <w:p>
      <w:pPr>
        <w:pStyle w:val="Textopredeterminado"/>
        <w:jc w:val="both"/>
        <w:rPr>
          <w:rFonts w:ascii="Arial" w:hAnsi="Arial" w:eastAsia="Arial" w:cs="Arial"/>
          <w:sz w:val="21"/>
          <w:szCs w:val="21"/>
          <w:u w:val="none"/>
        </w:rPr>
      </w:pPr>
      <w:r>
        <w:rPr>
          <w:rFonts w:eastAsia="Arial" w:cs="Arial" w:ascii="Arial" w:hAnsi="Arial"/>
          <w:sz w:val="21"/>
          <w:szCs w:val="21"/>
          <w:u w:val="none"/>
        </w:rPr>
        <w:t>Segundo. Que la entidad que represento reúne los requisitos exigidos para concurrir a las subvenciones convocadas, según se acredita mediante la documentación requerida al efecto, que acompaño.</w:t>
      </w:r>
    </w:p>
    <w:p>
      <w:pPr>
        <w:pStyle w:val="Textopredeterminado"/>
        <w:jc w:val="both"/>
        <w:rPr>
          <w:rFonts w:ascii="Arial" w:hAnsi="Arial" w:eastAsia="Arial" w:cs="Arial"/>
          <w:sz w:val="21"/>
          <w:szCs w:val="21"/>
          <w:u w:val="none"/>
        </w:rPr>
      </w:pPr>
      <w:r>
        <w:rPr>
          <w:rFonts w:eastAsia="Arial" w:cs="Arial" w:ascii="Arial" w:hAnsi="Arial"/>
          <w:sz w:val="21"/>
          <w:szCs w:val="21"/>
          <w:u w:val="none"/>
        </w:rPr>
        <w:t>Tercero. Que acepto expresamente la convocatoria y me comprometo al cumplimiento de las condiciones y obligaciones establecidas en la misma.</w:t>
      </w:r>
    </w:p>
    <w:p>
      <w:pPr>
        <w:pStyle w:val="Textopredeterminado"/>
        <w:jc w:val="both"/>
        <w:rPr>
          <w:rFonts w:ascii="Arial" w:hAnsi="Arial" w:eastAsia="Arial" w:cs="Arial"/>
          <w:sz w:val="21"/>
          <w:szCs w:val="21"/>
          <w:u w:val="none"/>
        </w:rPr>
      </w:pPr>
      <w:r>
        <w:rPr>
          <w:rFonts w:eastAsia="Arial" w:cs="Arial" w:ascii="Arial" w:hAnsi="Arial"/>
          <w:sz w:val="21"/>
          <w:szCs w:val="21"/>
          <w:u w:val="none"/>
        </w:rPr>
        <w:t>Cuarto. Que entre sus fines estatutarios se recogen explícitamente la promoción de la igualdad entre mujeres y hombres.</w:t>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t>Por lo expuesto,</w:t>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t>SOLICITO:</w:t>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t>La admisión de la solicitud al procedimiento convocado y la concesión de una subvención por importe de …………………...</w:t>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t>Se adjunta la siguiente documentación:</w:t>
      </w:r>
    </w:p>
    <w:p>
      <w:pPr>
        <w:pStyle w:val="Textopredeterminado"/>
        <w:jc w:val="both"/>
        <w:rPr>
          <w:rFonts w:ascii="Arial" w:hAnsi="Arial" w:eastAsia="Arial" w:cs="Arial"/>
          <w:color w:val="000000"/>
          <w:sz w:val="21"/>
          <w:szCs w:val="21"/>
          <w:u w:val="none"/>
        </w:rPr>
      </w:pPr>
      <w:r>
        <w:rPr>
          <w:rFonts w:eastAsia="Arial" w:cs="Arial" w:ascii="Arial" w:hAnsi="Arial"/>
          <w:color w:val="000000"/>
          <w:sz w:val="21"/>
          <w:szCs w:val="21"/>
          <w:u w:val="none"/>
        </w:rPr>
      </w:r>
    </w:p>
    <w:p>
      <w:pPr>
        <w:pStyle w:val="Default"/>
        <w:jc w:val="both"/>
        <w:rPr>
          <w:rFonts w:ascii="Arial" w:hAnsi="Arial" w:eastAsia="Arial;Arial" w:cs="Arial;Arial"/>
          <w:color w:val="000000"/>
          <w:sz w:val="21"/>
          <w:szCs w:val="21"/>
          <w:u w:val="none"/>
        </w:rPr>
      </w:pPr>
      <w:r>
        <w:rPr>
          <w:rFonts w:eastAsia="Arial;Arial" w:cs="Arial;Arial" w:ascii="Arial" w:hAnsi="Arial"/>
          <w:color w:val="000000"/>
          <w:sz w:val="21"/>
          <w:szCs w:val="21"/>
          <w:u w:val="none"/>
        </w:rPr>
        <w:t xml:space="preserve">a) Memoria acreditativa de las actividades realizadas en el año 2019 y 2020 por la Entidad solicitante, especificando aquellas vinculadas con la igualdad de oportunidades entre hombres y mujeres. </w:t>
      </w:r>
    </w:p>
    <w:p>
      <w:pPr>
        <w:pStyle w:val="Default"/>
        <w:autoSpaceDE w:val="false"/>
        <w:jc w:val="both"/>
        <w:rPr>
          <w:rFonts w:ascii="Arial" w:hAnsi="Arial" w:eastAsia="Arial;Arial" w:cs="Arial;Arial"/>
          <w:strike w:val="false"/>
          <w:dstrike w:val="false"/>
          <w:color w:val="000000"/>
          <w:sz w:val="21"/>
          <w:szCs w:val="21"/>
          <w:u w:val="none"/>
        </w:rPr>
      </w:pPr>
      <w:r>
        <w:rPr>
          <w:rFonts w:eastAsia="Arial;Arial" w:cs="Arial;Arial" w:ascii="Arial" w:hAnsi="Arial"/>
          <w:strike w:val="false"/>
          <w:dstrike w:val="false"/>
          <w:color w:val="000000"/>
          <w:sz w:val="21"/>
          <w:szCs w:val="21"/>
          <w:u w:val="none"/>
        </w:rPr>
        <w:t xml:space="preserve">b) Copia de los Estatutos y relación actualizada, mediante copia del libro de actas de la Entidad y certificación acreditativa de las personas integrantes de los órganos de gobierno de la misma, con sus cargos correspondientes y del número de personas socias con que cuenta la Asociación. </w:t>
      </w:r>
    </w:p>
    <w:p>
      <w:pPr>
        <w:pStyle w:val="Default"/>
        <w:autoSpaceDE w:val="false"/>
        <w:jc w:val="both"/>
        <w:rPr>
          <w:rFonts w:ascii="Arial" w:hAnsi="Arial" w:eastAsia="Arial;Arial" w:cs="Arial;Arial"/>
          <w:strike w:val="false"/>
          <w:dstrike w:val="false"/>
          <w:color w:val="000000"/>
          <w:sz w:val="21"/>
          <w:szCs w:val="21"/>
          <w:u w:val="none"/>
        </w:rPr>
      </w:pPr>
      <w:r>
        <w:rPr>
          <w:rFonts w:eastAsia="Arial;Arial" w:cs="Arial;Arial" w:ascii="Arial" w:hAnsi="Arial"/>
          <w:strike w:val="false"/>
          <w:dstrike w:val="false"/>
          <w:color w:val="000000"/>
          <w:sz w:val="21"/>
          <w:szCs w:val="21"/>
          <w:u w:val="none"/>
        </w:rPr>
        <w:t xml:space="preserve">c) Fotocopia del Documento Nacional de Identidad del/la solicitante y fotocopia de Código de Identificación fiscal de la Entidad. </w:t>
      </w:r>
    </w:p>
    <w:p>
      <w:pPr>
        <w:pStyle w:val="Default"/>
        <w:autoSpaceDE w:val="false"/>
        <w:jc w:val="both"/>
        <w:rPr>
          <w:rFonts w:ascii="Arial" w:hAnsi="Arial" w:eastAsia="Arial;Arial" w:cs="Arial;Arial"/>
          <w:strike w:val="false"/>
          <w:dstrike w:val="false"/>
          <w:color w:val="000000"/>
          <w:sz w:val="21"/>
          <w:szCs w:val="21"/>
          <w:u w:val="none"/>
        </w:rPr>
      </w:pPr>
      <w:r>
        <w:rPr>
          <w:rFonts w:eastAsia="Arial;Arial" w:cs="Arial;Arial" w:ascii="Arial" w:hAnsi="Arial"/>
          <w:strike w:val="false"/>
          <w:dstrike w:val="false"/>
          <w:color w:val="000000"/>
          <w:sz w:val="21"/>
          <w:szCs w:val="21"/>
          <w:u w:val="none"/>
        </w:rPr>
        <w:t xml:space="preserve">d) Documento acreditativo de representación o apoderamiento de la persona solicitante. </w:t>
      </w:r>
    </w:p>
    <w:p>
      <w:pPr>
        <w:pStyle w:val="Default"/>
        <w:autoSpaceDE w:val="false"/>
        <w:jc w:val="both"/>
        <w:rPr>
          <w:rFonts w:ascii="Arial" w:hAnsi="Arial" w:eastAsia="Arial;Arial" w:cs="Arial;Arial"/>
          <w:strike w:val="false"/>
          <w:dstrike w:val="false"/>
          <w:color w:val="000000"/>
          <w:sz w:val="21"/>
          <w:szCs w:val="21"/>
          <w:u w:val="none"/>
        </w:rPr>
      </w:pPr>
      <w:r>
        <w:rPr>
          <w:rFonts w:eastAsia="Arial;Arial" w:cs="Arial;Arial" w:ascii="Arial" w:hAnsi="Arial"/>
          <w:strike w:val="false"/>
          <w:dstrike w:val="false"/>
          <w:color w:val="000000"/>
          <w:sz w:val="21"/>
          <w:szCs w:val="21"/>
          <w:u w:val="none"/>
        </w:rPr>
        <w:t>e) Declaración de reunir los requisitos para ser beneficiaria de la subvención solicitada y de no estar incursa en causa de exclusión de la condición de beneficiaria conforme a lo dispuesto en el apartado 2 y 3 del artículo 13 de la Ley 38/2003, General de Subvenciones.</w:t>
      </w:r>
    </w:p>
    <w:p>
      <w:pPr>
        <w:pStyle w:val="Default"/>
        <w:autoSpaceDE w:val="false"/>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t xml:space="preserve">                                               </w:t>
      </w:r>
      <w:r>
        <w:rPr>
          <w:rFonts w:eastAsia="Arial" w:cs="Arial" w:ascii="Arial" w:hAnsi="Arial"/>
          <w:sz w:val="21"/>
          <w:szCs w:val="21"/>
          <w:u w:val="none"/>
        </w:rPr>
        <w:t>En San Fernando a          de                             de 2021</w:t>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t xml:space="preserve">                                                        </w:t>
      </w:r>
      <w:r>
        <w:rPr>
          <w:rFonts w:eastAsia="Arial" w:cs="Arial" w:ascii="Arial" w:hAnsi="Arial"/>
          <w:sz w:val="21"/>
          <w:szCs w:val="21"/>
          <w:u w:val="none"/>
        </w:rPr>
        <w:t>La persona solicitante/Representante Legal</w:t>
      </w:r>
    </w:p>
    <w:p>
      <w:pPr>
        <w:pStyle w:val="Textopredeterminado"/>
        <w:jc w:val="both"/>
        <w:rPr>
          <w:rFonts w:ascii="Arial" w:hAnsi="Arial" w:eastAsia="Arial" w:cs="Arial"/>
          <w:sz w:val="21"/>
          <w:szCs w:val="21"/>
          <w:u w:val="none"/>
        </w:rPr>
      </w:pPr>
      <w:r>
        <w:rPr>
          <w:rFonts w:eastAsia="Arial" w:cs="Arial" w:ascii="Arial" w:hAnsi="Arial"/>
          <w:sz w:val="21"/>
          <w:szCs w:val="21"/>
          <w:u w:val="none"/>
        </w:rPr>
        <w:t xml:space="preserve">  </w:t>
      </w:r>
    </w:p>
    <w:p>
      <w:pPr>
        <w:pStyle w:val="Textopredeterminado"/>
        <w:jc w:val="both"/>
        <w:rPr>
          <w:rFonts w:ascii="Arial" w:hAnsi="Arial" w:eastAsia="Arial" w:cs="Arial"/>
          <w:sz w:val="21"/>
          <w:szCs w:val="21"/>
          <w:u w:val="none"/>
        </w:rPr>
      </w:pPr>
      <w:r>
        <w:rPr>
          <w:rFonts w:eastAsia="Arial" w:cs="Arial" w:ascii="Arial" w:hAnsi="Arial"/>
          <w:sz w:val="21"/>
          <w:szCs w:val="21"/>
          <w:u w:val="none"/>
        </w:rPr>
        <w:t xml:space="preserve">                                                </w:t>
      </w:r>
      <w:r>
        <w:rPr>
          <w:rFonts w:eastAsia="Arial" w:cs="Arial" w:ascii="Arial" w:hAnsi="Arial"/>
          <w:sz w:val="21"/>
          <w:szCs w:val="21"/>
          <w:u w:val="none"/>
        </w:rPr>
        <w:t xml:space="preserve">Fdo.: </w:t>
        <w:tab/>
        <w:tab/>
        <w:tab/>
        <w:t xml:space="preserve">         </w:t>
        <w:tab/>
        <w:t xml:space="preserve">     </w:t>
        <w:tab/>
        <w:t xml:space="preserve">        DNI/NIF:</w:t>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t>ILTMA. SRA. ALCALDESA-PRESIDENTA DEL EXCMO E ILTMO AYUNTAMIENTO DE SAN FERNANDO</w:t>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Fonts w:ascii="Arial" w:hAnsi="Arial" w:eastAsia="Arial" w:cs="Arial"/>
          <w:sz w:val="21"/>
          <w:szCs w:val="21"/>
          <w:u w:val="none"/>
        </w:rPr>
      </w:pPr>
      <w:r>
        <w:rPr>
          <w:rFonts w:eastAsia="Arial" w:cs="Arial" w:ascii="Arial" w:hAnsi="Arial"/>
          <w:sz w:val="21"/>
          <w:szCs w:val="21"/>
          <w:u w:val="none"/>
        </w:rPr>
      </w:r>
    </w:p>
    <w:p>
      <w:pPr>
        <w:pStyle w:val="Textopredeterminado"/>
        <w:jc w:val="both"/>
        <w:rPr>
          <w:rStyle w:val="InitialStyle"/>
          <w:rFonts w:ascii="Arial" w:hAnsi="Arial" w:cs="Arial"/>
          <w:b w:val="false"/>
          <w:b w:val="false"/>
          <w:bCs w:val="false"/>
          <w:i w:val="false"/>
          <w:i w:val="false"/>
          <w:iCs w:val="false"/>
          <w:color w:val="000000"/>
          <w:sz w:val="21"/>
          <w:szCs w:val="21"/>
          <w:u w:val="none"/>
        </w:rPr>
      </w:pPr>
      <w:r>
        <w:rPr/>
      </w:r>
    </w:p>
    <w:p>
      <w:pPr>
        <w:pStyle w:val="Textopredeterminado"/>
        <w:jc w:val="both"/>
        <w:rPr>
          <w:rStyle w:val="InitialStyle"/>
          <w:rFonts w:ascii="Arial" w:hAnsi="Arial" w:cs="Arial"/>
          <w:b w:val="false"/>
          <w:b w:val="false"/>
          <w:bCs w:val="false"/>
          <w:i w:val="false"/>
          <w:i w:val="false"/>
          <w:iCs w:val="false"/>
          <w:color w:val="000000"/>
          <w:sz w:val="21"/>
          <w:szCs w:val="21"/>
          <w:u w:val="none"/>
        </w:rPr>
      </w:pPr>
      <w:r>
        <w:rPr/>
      </w:r>
    </w:p>
    <w:p>
      <w:pPr>
        <w:pStyle w:val="Textopredeterminado"/>
        <w:jc w:val="center"/>
        <w:rPr>
          <w:rFonts w:ascii="Arial" w:hAnsi="Arial" w:eastAsia="Baskerville" w:cs="Arial"/>
          <w:b w:val="false"/>
          <w:b w:val="false"/>
          <w:bCs w:val="false"/>
          <w:color w:val="000000"/>
          <w:sz w:val="21"/>
          <w:szCs w:val="21"/>
          <w:u w:val="none"/>
        </w:rPr>
      </w:pPr>
      <w:r>
        <w:rPr>
          <w:rFonts w:eastAsia="Baskerville" w:cs="Arial" w:ascii="Arial" w:hAnsi="Arial"/>
          <w:b w:val="false"/>
          <w:bCs w:val="false"/>
          <w:color w:val="000000"/>
          <w:sz w:val="21"/>
          <w:szCs w:val="21"/>
          <w:u w:val="none"/>
        </w:rPr>
      </w:r>
    </w:p>
    <w:p>
      <w:pPr>
        <w:pStyle w:val="Textopredeterminado"/>
        <w:jc w:val="center"/>
        <w:rPr>
          <w:rFonts w:ascii="Arial" w:hAnsi="Arial" w:eastAsia="Baskerville" w:cs="Arial"/>
          <w:b w:val="false"/>
          <w:b w:val="false"/>
          <w:bCs w:val="false"/>
          <w:color w:val="000000"/>
          <w:sz w:val="21"/>
          <w:szCs w:val="21"/>
          <w:u w:val="none"/>
        </w:rPr>
      </w:pPr>
      <w:r>
        <w:rPr>
          <w:rFonts w:eastAsia="Baskerville"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p>
      <w:pPr>
        <w:pStyle w:val="Textopredeterminado"/>
        <w:jc w:val="center"/>
        <w:rPr>
          <w:rFonts w:ascii="Arial" w:hAnsi="Arial" w:eastAsia="Arial" w:cs="Arial"/>
          <w:b w:val="false"/>
          <w:b w:val="false"/>
          <w:bCs w:val="false"/>
          <w:color w:val="000000"/>
          <w:sz w:val="21"/>
          <w:szCs w:val="21"/>
          <w:u w:val="none"/>
        </w:rPr>
      </w:pPr>
      <w:r>
        <w:rPr>
          <w:rFonts w:eastAsia="Arial" w:cs="Arial" w:ascii="Arial" w:hAnsi="Arial"/>
          <w:b w:val="false"/>
          <w:bCs w:val="false"/>
          <w:color w:val="000000"/>
          <w:sz w:val="21"/>
          <w:szCs w:val="21"/>
          <w:u w:val="none"/>
        </w:rPr>
      </w:r>
    </w:p>
    <w:sectPr>
      <w:headerReference w:type="default" r:id="rId3"/>
      <w:type w:val="nextPage"/>
      <w:pgSz w:w="11906" w:h="16838"/>
      <w:pgMar w:left="1134" w:right="1134" w:header="1134" w:top="2682"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lbertus">
    <w:charset w:val="00"/>
    <w:family w:val="auto"/>
    <w:pitch w:val="default"/>
  </w:font>
  <w:font w:name="OpenSymbol">
    <w:altName w:val="Arial Unicode MS"/>
    <w:charset w:val="00"/>
    <w:family w:val="auto"/>
    <w:pitch w:val="default"/>
  </w:font>
  <w:font w:name="Arial">
    <w:charset w:val="00"/>
    <w:family w:val="swiss"/>
    <w:pitch w:val="default"/>
  </w:font>
  <w:font w:name="ArialMT">
    <w:charset w:val="00"/>
    <w:family w:val="swiss"/>
    <w:pitch w:val="default"/>
  </w:font>
  <w:font w:name="Arial-BoldMT">
    <w:charset w:val="00"/>
    <w:family w:val="auto"/>
    <w:pitch w:val="default"/>
  </w:font>
  <w:font w:name="Helvetica-Bold">
    <w:charset w:val="00"/>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ageBreakBefore w:val="false"/>
      <w:autoSpaceDE w:val="false"/>
      <w:jc w:val="left"/>
      <w:rPr>
        <w:rFonts w:ascii="Helvetica-Bold" w:hAnsi="Helvetica-Bold" w:eastAsia="Helvetica-Bold" w:cs="Helvetica-Bold"/>
        <w:b/>
        <w:b/>
        <w:bCs/>
        <w:sz w:val="18"/>
        <w:szCs w:val="18"/>
      </w:rPr>
    </w:pPr>
    <w:r>
      <w:rPr>
        <w:rFonts w:eastAsia="Helvetica-Bold" w:cs="Helvetica-Bold" w:ascii="Helvetica-Bold" w:hAnsi="Helvetica-Bold"/>
        <w:b/>
        <w:bCs/>
        <w:sz w:val="18"/>
        <w:szCs w:val="18"/>
      </w:rPr>
      <w:drawing>
        <wp:anchor behindDoc="0" distT="0" distB="0" distL="0" distR="0" simplePos="0" locked="0" layoutInCell="1" allowOverlap="1" relativeHeight="7">
          <wp:simplePos x="0" y="0"/>
          <wp:positionH relativeFrom="column">
            <wp:posOffset>349885</wp:posOffset>
          </wp:positionH>
          <wp:positionV relativeFrom="paragraph">
            <wp:posOffset>-311785</wp:posOffset>
          </wp:positionV>
          <wp:extent cx="643890" cy="607060"/>
          <wp:effectExtent l="0" t="0" r="0" b="0"/>
          <wp:wrapTopAndBottom/>
          <wp:docPr id="1" name="gráfico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1" descr=""/>
                  <pic:cNvPicPr>
                    <a:picLocks noChangeAspect="1" noChangeArrowheads="1"/>
                  </pic:cNvPicPr>
                </pic:nvPicPr>
                <pic:blipFill>
                  <a:blip r:embed="rId1"/>
                  <a:stretch>
                    <a:fillRect/>
                  </a:stretch>
                </pic:blipFill>
                <pic:spPr bwMode="auto">
                  <a:xfrm>
                    <a:off x="0" y="0"/>
                    <a:ext cx="643890" cy="607060"/>
                  </a:xfrm>
                  <a:prstGeom prst="rect">
                    <a:avLst/>
                  </a:prstGeom>
                </pic:spPr>
              </pic:pic>
            </a:graphicData>
          </a:graphic>
        </wp:anchor>
      </w:drawing>
    </w:r>
  </w:p>
  <w:p>
    <w:pPr>
      <w:pStyle w:val="Normal"/>
      <w:autoSpaceDE w:val="false"/>
      <w:jc w:val="left"/>
      <w:rPr>
        <w:rFonts w:ascii="Arial" w:hAnsi="Arial" w:eastAsia="Helvetica-Bold" w:cs="Helvetica-Bold"/>
        <w:b/>
        <w:b/>
        <w:bCs/>
        <w:sz w:val="14"/>
        <w:szCs w:val="14"/>
      </w:rPr>
    </w:pPr>
    <w:r>
      <w:rPr>
        <w:rFonts w:eastAsia="Helvetica-Bold" w:cs="Helvetica-Bold" w:ascii="Arial" w:hAnsi="Arial"/>
        <w:b/>
        <w:bCs/>
        <w:sz w:val="14"/>
        <w:szCs w:val="14"/>
      </w:rPr>
      <w:t xml:space="preserve">  </w:t>
    </w:r>
  </w:p>
  <w:p>
    <w:pPr>
      <w:pStyle w:val="Normal"/>
      <w:autoSpaceDE w:val="false"/>
      <w:jc w:val="left"/>
      <w:rPr>
        <w:rFonts w:ascii="Arial" w:hAnsi="Arial" w:eastAsia="Helvetica-Bold" w:cs="Helvetica-Bold"/>
        <w:b/>
        <w:b/>
        <w:bCs/>
        <w:sz w:val="14"/>
        <w:szCs w:val="14"/>
      </w:rPr>
    </w:pPr>
    <w:r>
      <w:rPr>
        <w:rFonts w:eastAsia="Helvetica-Bold" w:cs="Helvetica-Bold" w:ascii="Arial" w:hAnsi="Arial"/>
        <w:b/>
        <w:bCs/>
        <w:sz w:val="14"/>
        <w:szCs w:val="14"/>
      </w:rPr>
    </w:r>
  </w:p>
  <w:p>
    <w:pPr>
      <w:pStyle w:val="Normal"/>
      <w:autoSpaceDE w:val="false"/>
      <w:jc w:val="left"/>
      <w:rPr>
        <w:rFonts w:ascii="Arial" w:hAnsi="Arial" w:eastAsia="Helvetica-Bold" w:cs="Helvetica-Bold"/>
        <w:b/>
        <w:b/>
        <w:bCs/>
        <w:sz w:val="14"/>
        <w:szCs w:val="14"/>
      </w:rPr>
    </w:pPr>
    <w:r>
      <w:rPr>
        <w:rFonts w:eastAsia="Helvetica-Bold" w:cs="Helvetica-Bold" w:ascii="Arial" w:hAnsi="Arial"/>
        <w:b/>
        <w:bCs/>
        <w:sz w:val="14"/>
        <w:szCs w:val="14"/>
      </w:rPr>
      <w:t xml:space="preserve"> </w:t>
    </w:r>
    <w:r>
      <w:rPr>
        <w:rFonts w:eastAsia="Helvetica-Bold" w:cs="Helvetica-Bold" w:ascii="Arial" w:hAnsi="Arial"/>
        <w:b/>
        <w:bCs/>
        <w:sz w:val="14"/>
        <w:szCs w:val="14"/>
      </w:rPr>
      <w:t>AYUNTAMIENTO DE SAN FERNANDO</w:t>
    </w:r>
  </w:p>
  <w:p>
    <w:pPr>
      <w:pStyle w:val="Normal"/>
      <w:autoSpaceDE w:val="false"/>
      <w:jc w:val="left"/>
      <w:rPr>
        <w:rFonts w:ascii="Arial" w:hAnsi="Arial" w:eastAsia="Helvetica-Bold" w:cs="Helvetica-Bold"/>
        <w:b/>
        <w:b/>
        <w:bCs/>
        <w:sz w:val="18"/>
        <w:szCs w:val="18"/>
      </w:rPr>
    </w:pPr>
    <w:r>
      <w:rPr>
        <w:rFonts w:eastAsia="Helvetica-Bold" w:cs="Helvetica-Bold" w:ascii="Arial" w:hAnsi="Arial"/>
        <w:b/>
        <w:bCs/>
        <w:sz w:val="16"/>
        <w:szCs w:val="16"/>
      </w:rPr>
      <w:t xml:space="preserve">             </w:t>
    </w:r>
    <w:r>
      <w:rPr>
        <w:rFonts w:eastAsia="Helvetica-Bold" w:cs="Helvetica-Bold" w:ascii="Arial" w:hAnsi="Arial"/>
        <w:b/>
        <w:bCs/>
        <w:sz w:val="16"/>
        <w:szCs w:val="16"/>
      </w:rPr>
      <w:t xml:space="preserve">Concejalía de Mujer </w:t>
    </w:r>
    <w:r>
      <w:rPr>
        <w:rFonts w:eastAsia="Helvetica-Bold" w:cs="Helvetica-Bold" w:ascii="Arial" w:hAnsi="Arial"/>
        <w:b/>
        <w:bCs/>
        <w:sz w:val="18"/>
        <w:szCs w:val="18"/>
      </w:rPr>
      <w:tab/>
      <w:tab/>
      <w:tab/>
      <w:tab/>
      <w:tab/>
      <w:tab/>
      <w:t xml:space="preserve">               </w:t>
    </w:r>
  </w:p>
  <w:p>
    <w:pPr>
      <w:pStyle w:val="Normal"/>
      <w:autoSpaceDE w:val="false"/>
      <w:jc w:val="left"/>
      <w:rPr>
        <w:rFonts w:ascii="Arial" w:hAnsi="Arial" w:eastAsia="Helvetica-Bold" w:cs="Helvetica-Bold"/>
        <w:b/>
        <w:b/>
        <w:bCs/>
        <w:sz w:val="16"/>
        <w:szCs w:val="16"/>
      </w:rPr>
    </w:pPr>
    <w:r>
      <w:rPr>
        <w:rFonts w:eastAsia="Helvetica-Bold" w:cs="Helvetica-Bold" w:ascii="Arial" w:hAnsi="Arial"/>
        <w:b/>
        <w:bCs/>
        <w:sz w:val="16"/>
        <w:szCs w:val="16"/>
      </w:rPr>
      <w:t>ÁREA DE DESARROLLO SOCIAL</w:t>
    </w:r>
  </w:p>
  <w:p>
    <w:pPr>
      <w:pStyle w:val="Normal"/>
      <w:autoSpaceDE w:val="false"/>
      <w:jc w:val="left"/>
      <w:rPr>
        <w:rFonts w:ascii="Arial" w:hAnsi="Arial" w:eastAsia="Helvetica-Bold" w:cs="Helvetica-Bold"/>
        <w:b/>
        <w:b/>
        <w:bCs/>
        <w:sz w:val="16"/>
        <w:szCs w:val="16"/>
      </w:rPr>
    </w:pPr>
    <w:r>
      <w:rPr>
        <w:rFonts w:eastAsia="Helvetica-Bold" w:cs="Helvetica-Bold" w:ascii="Arial" w:hAnsi="Arial"/>
        <w:b/>
        <w:bCs/>
        <w:sz w:val="16"/>
        <w:szCs w:val="16"/>
      </w:rPr>
    </w:r>
  </w:p>
</w:hdr>
</file>

<file path=word/settings.xml><?xml version="1.0" encoding="utf-8"?>
<w:settings xmlns:w="http://schemas.openxmlformats.org/wordprocessingml/2006/main">
  <w:zoom w:percent="119"/>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Lucida Sans"/>
        <w:kern w:val="2"/>
        <w:sz w:val="24"/>
        <w:szCs w:val="24"/>
        <w:lang w:val="es-ES" w:eastAsia="zh-CN" w:bidi="hi-IN"/>
      </w:rPr>
    </w:rPrDefault>
    <w:pPrDefault>
      <w:pPr/>
    </w:pPrDefault>
  </w:docDefaults>
  <w:style w:type="paragraph" w:styleId="Normal">
    <w:name w:val="Normal"/>
    <w:qFormat/>
    <w:pPr>
      <w:widowControl w:val="false"/>
      <w:kinsoku w:val="true"/>
      <w:overflowPunct w:val="true"/>
      <w:autoSpaceDE w:val="true"/>
      <w:bidi w:val="0"/>
    </w:pPr>
    <w:rPr>
      <w:rFonts w:ascii="Times New Roman" w:hAnsi="Times New Roman" w:eastAsia="SimSun" w:cs="Lucida Sans"/>
      <w:color w:val="auto"/>
      <w:kern w:val="2"/>
      <w:sz w:val="24"/>
      <w:szCs w:val="24"/>
      <w:lang w:val="es-ES" w:eastAsia="zh-CN" w:bidi="hi-IN"/>
    </w:rPr>
  </w:style>
  <w:style w:type="character" w:styleId="Normal1">
    <w:name w:val="LO-Normal"/>
    <w:qFormat/>
    <w:rPr>
      <w:sz w:val="20"/>
      <w:szCs w:val="20"/>
    </w:rPr>
  </w:style>
  <w:style w:type="character" w:styleId="InitialStyle">
    <w:name w:val="InitialStyle"/>
    <w:basedOn w:val="Normal1"/>
    <w:qFormat/>
    <w:rPr>
      <w:rFonts w:ascii="Albertus" w:hAnsi="Albertus" w:eastAsia="Albertus" w:cs="Albertus"/>
      <w:color w:val="auto"/>
      <w:spacing w:val="0"/>
      <w:sz w:val="24"/>
      <w:szCs w:val="24"/>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DefaultText">
    <w:name w:val="Default Text"/>
    <w:basedOn w:val="Normal"/>
    <w:qFormat/>
    <w:pPr>
      <w:spacing w:lineRule="auto" w:line="240" w:before="0" w:after="0"/>
    </w:pPr>
    <w:rPr>
      <w:sz w:val="24"/>
      <w:szCs w:val="24"/>
    </w:rPr>
  </w:style>
  <w:style w:type="paragraph" w:styleId="Textopredeterminado">
    <w:name w:val="Texto predeterminado"/>
    <w:basedOn w:val="Normal"/>
    <w:qFormat/>
    <w:pPr/>
    <w:rPr>
      <w:lang w:val="es-ES"/>
    </w:rPr>
  </w:style>
  <w:style w:type="paragraph" w:styleId="Textodetabla">
    <w:name w:val="Texto de tabla"/>
    <w:basedOn w:val="Normal"/>
    <w:qFormat/>
    <w:pPr>
      <w:jc w:val="right"/>
    </w:pPr>
    <w:rPr>
      <w:sz w:val="24"/>
      <w:szCs w:val="24"/>
    </w:rPr>
  </w:style>
  <w:style w:type="paragraph" w:styleId="Contenidodelatabla">
    <w:name w:val="Contenido de la tabla"/>
    <w:basedOn w:val="Normal"/>
    <w:qFormat/>
    <w:pPr>
      <w:suppressLineNumbers/>
    </w:pPr>
    <w:rPr/>
  </w:style>
  <w:style w:type="paragraph" w:styleId="Default">
    <w:name w:val="Default"/>
    <w:basedOn w:val="Normal"/>
    <w:qFormat/>
    <w:pPr>
      <w:autoSpaceDE w:val="false"/>
      <w:jc w:val="left"/>
    </w:pPr>
    <w:rPr>
      <w:rFonts w:ascii="Arial;Arial" w:hAnsi="Arial;Arial" w:eastAsia="Arial;Arial" w:cs="Arial;Arial"/>
      <w:color w:val="000000"/>
      <w:sz w:val="24"/>
      <w:szCs w:val="24"/>
    </w:rPr>
  </w:style>
  <w:style w:type="paragraph" w:styleId="Cabecera">
    <w:name w:val="Header"/>
    <w:basedOn w:val="Normal"/>
    <w:pPr>
      <w:suppressLineNumbers/>
      <w:tabs>
        <w:tab w:val="clear" w:pos="709"/>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nfernando.es/"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emf"/>
</Relationships>
</file>

<file path=docProps/app.xml><?xml version="1.0" encoding="utf-8"?>
<Properties xmlns="http://schemas.openxmlformats.org/officeDocument/2006/extended-properties" xmlns:vt="http://schemas.openxmlformats.org/officeDocument/2006/docPropsVTypes">
  <Template/>
  <TotalTime>119</TotalTime>
  <Application>LibreOffice/6.2.8.2$Windows_X86_64 LibreOffice_project/f82ddfca21ebc1e222a662a32b25c0c9d20169ee</Application>
  <Pages>6</Pages>
  <Words>2297</Words>
  <CharactersWithSpaces>15780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2021-09-29T12:29:36Z</dcterms:created>
  <dc:creator/>
  <dc:description/>
  <dc:language>es-ES</dc:language>
  <cp:lastModifiedBy>ISABEL  HIGUERAS MILENA</cp:lastModifiedBy>
  <dcterms:modified xsi:type="dcterms:W3CDTF">2021-10-06T14:00:03Z</dcterms:modified>
  <cp:revision>3</cp:revision>
  <dc:subject/>
  <dc:title/>
</cp:coreProperties>
</file>