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425"/>
        <w:gridCol w:w="426"/>
        <w:gridCol w:w="141"/>
        <w:gridCol w:w="1028"/>
        <w:gridCol w:w="3792"/>
        <w:gridCol w:w="1276"/>
        <w:gridCol w:w="1275"/>
        <w:gridCol w:w="1306"/>
      </w:tblGrid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6" w:space="0" w:color="FFFFFF"/>
              <w:left w:val="single" w:sz="6" w:space="0" w:color="FFFFFF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4"/>
                <w:szCs w:val="14"/>
                <w:lang w:eastAsia="es-ES"/>
              </w:rPr>
            </w:pPr>
            <w:r w:rsidRPr="0054634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 w:type="page"/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CÓDIGO</w:t>
            </w:r>
          </w:p>
        </w:tc>
        <w:tc>
          <w:tcPr>
            <w:tcW w:w="7649" w:type="dxa"/>
            <w:gridSpan w:val="4"/>
            <w:tcBorders>
              <w:top w:val="single" w:sz="12" w:space="0" w:color="auto"/>
              <w:bottom w:val="single" w:sz="8" w:space="0" w:color="000000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DENOMINACIÓN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12" w:space="0" w:color="auto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 xml:space="preserve">SECCIÓN 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00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PROGRAMA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241N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INTERMEDIACIÓN LABORAL Y ORIENTACIÓN PROFESIONAL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0063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94" w:type="dxa"/>
            <w:tcBorders>
              <w:top w:val="single" w:sz="8" w:space="0" w:color="000000"/>
              <w:bottom w:val="nil"/>
            </w:tcBorders>
            <w:shd w:val="pct10" w:color="auto" w:fill="FFFFFF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2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R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N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E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EXPLICACIÓN DEL GASTO</w:t>
            </w:r>
          </w:p>
        </w:tc>
        <w:tc>
          <w:tcPr>
            <w:tcW w:w="1276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SUBCONCEPTO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27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306" w:type="dxa"/>
            <w:tcBorders>
              <w:top w:val="single" w:sz="8" w:space="0" w:color="000000"/>
              <w:bottom w:val="nil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ARTÍCULO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ind w:right="-44"/>
              <w:jc w:val="center"/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  <w:t>TRANSFERENCIAS CORRIENTES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46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ENTIDADES LOCALES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2.343.000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1.150.000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462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EMPLEABILIDAD. ORIENTAJOVEN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613.000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463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LANZADERAS DE EMPLEO Y EMPRENDIMIENTO SOLIDARIO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580.000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48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FAMILIAS E INSTITUCIONES SIN FINES DE LUCRO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1.057.950</w:t>
            </w: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770.000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484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PROGRAMAS DE INTEGRACIÓN SOCIOLABORAL DE LA POBLACIÓN GITANA. COFINANCIADO POR EL FONDO SOCIAL EUROPEO. PROGRAMA OPERATIVO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223.500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485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FUNDACIÓN SECRETARIADO GITANO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34.450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01.- Itinerarios integrados de inclusión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la población gitana.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22.550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integrados de inserción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personas jóvenes gitanas. Cofinanciado por el Fondo Social Europeo. Programa Operativo de Empleo Juvenil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11.900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487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CRUZ ROJA ESPAÑOLA. COMITÉ AUTONÓMICO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01.- Itinerarios que suman para la inclusión activa: Itinerarios integrales con personas de difícil inserción.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 4.500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que suman para la inclusión activa: Itinerarios integrales intensificados para personas de muy baja empleabilidad. Cofinanciado por el Fondo Social Europeo. Programa Operativo de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InclusiónSocial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11.300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03.- Reto social empresarial.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14.200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4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single" w:sz="12" w:space="0" w:color="000000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jc w:val="right"/>
        <w:rPr>
          <w:rFonts w:ascii="Century Gothic" w:eastAsia="Times New Roman" w:hAnsi="Century Gothic" w:cs="Century Gothic"/>
          <w:b/>
          <w:bCs/>
          <w:sz w:val="16"/>
          <w:szCs w:val="16"/>
          <w:lang w:eastAsia="es-ES"/>
        </w:rPr>
      </w:pPr>
    </w:p>
    <w:tbl>
      <w:tblPr>
        <w:tblW w:w="3863" w:type="dxa"/>
        <w:tblInd w:w="5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1931"/>
        <w:gridCol w:w="1932"/>
      </w:tblGrid>
      <w:tr w:rsidR="00546344" w:rsidRPr="00546344" w:rsidTr="00BE65E2">
        <w:trPr>
          <w:trHeight w:hRule="exact" w:val="567"/>
        </w:trPr>
        <w:tc>
          <w:tcPr>
            <w:tcW w:w="1931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TOTAL CAPÍTULO:                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      3.400.950</w:t>
            </w: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0B7AA8" w:rsidRDefault="00546344">
      <w:bookmarkStart w:id="0" w:name="_GoBack"/>
      <w:bookmarkEnd w:id="0"/>
    </w:p>
    <w:sectPr w:rsidR="000B7A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44"/>
    <w:rsid w:val="004D0995"/>
    <w:rsid w:val="00546344"/>
    <w:rsid w:val="00A0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2AB47-551D-4FC4-92FD-49EC544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Cano Mercedes</dc:creator>
  <cp:keywords/>
  <dc:description/>
  <cp:lastModifiedBy>Fernández Cano Mercedes</cp:lastModifiedBy>
  <cp:revision>1</cp:revision>
  <dcterms:created xsi:type="dcterms:W3CDTF">2021-01-11T09:12:00Z</dcterms:created>
  <dcterms:modified xsi:type="dcterms:W3CDTF">2021-01-11T09:15:00Z</dcterms:modified>
</cp:coreProperties>
</file>