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4FA7A8" w14:textId="77777777" w:rsidR="007E0D39" w:rsidRPr="007E0D39" w:rsidRDefault="007E0D39" w:rsidP="007E0D39">
      <w:pPr>
        <w:pStyle w:val="Cuerpodetexto"/>
        <w:jc w:val="both"/>
        <w:rPr>
          <w:b/>
          <w:bCs/>
          <w:sz w:val="28"/>
          <w:szCs w:val="32"/>
        </w:rPr>
      </w:pPr>
      <w:r w:rsidRPr="007E0D39">
        <w:rPr>
          <w:b/>
          <w:bCs/>
          <w:sz w:val="28"/>
          <w:szCs w:val="32"/>
        </w:rPr>
        <w:t>BASES REGULADORAS QUE REXERÁN A CONVOCATORIA DAS AXUDAS PARA ADQUISICIÓN DE MATERIAL ESCOLAR DO ALUMNADO DE EDUCACIÓN INFANTIL, PRIMARIA E SECUNDARIA PARA O CURSO ACADÉMICO 2021/2022.</w:t>
      </w:r>
    </w:p>
    <w:p w14:paraId="0FDFB0D3" w14:textId="77777777" w:rsidR="007E0D39" w:rsidRDefault="007E0D39" w:rsidP="007E0D39">
      <w:pPr>
        <w:jc w:val="both"/>
      </w:pPr>
    </w:p>
    <w:p w14:paraId="138F4B7F"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PRIMEIRA: Obxecto da convocatoria. </w:t>
      </w:r>
    </w:p>
    <w:p w14:paraId="7B500D7E"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As axudas convocadas mediante as presentes bases, teñen como obxecto o cofinanciamento de material escolar dos alumnos que cursen educación infantil, primaria </w:t>
      </w:r>
      <w:proofErr w:type="gramStart"/>
      <w:r w:rsidRPr="007E0D39">
        <w:rPr>
          <w:rFonts w:ascii="Times New Roman" w:eastAsia="Times New Roman" w:hAnsi="Times New Roman"/>
          <w:sz w:val="24"/>
          <w:szCs w:val="24"/>
          <w:lang w:eastAsia="es-ES"/>
        </w:rPr>
        <w:t>e</w:t>
      </w:r>
      <w:proofErr w:type="gramEnd"/>
      <w:r w:rsidRPr="007E0D39">
        <w:rPr>
          <w:rFonts w:ascii="Times New Roman" w:eastAsia="Times New Roman" w:hAnsi="Times New Roman"/>
          <w:sz w:val="24"/>
          <w:szCs w:val="24"/>
          <w:lang w:eastAsia="es-ES"/>
        </w:rPr>
        <w:t xml:space="preserve"> secundaria. Concíbense como un apoio ás familias empadroadas no Concello de Boborás con dificultades socioeconómicas que dificulten a correcta escolarización dos alumnos. </w:t>
      </w:r>
    </w:p>
    <w:p w14:paraId="49228A1E"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SEGUNDA: Orzamento. </w:t>
      </w:r>
    </w:p>
    <w:p w14:paraId="4D1977BD"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O orzamento dispoñible para a concesión das axudas, ascende á cantidade de 1.166,66 €. No caso de que a demanda supere o orzamento dispoñible, priorizarase a concesión segundo a puntuación obtida despois da </w:t>
      </w:r>
      <w:proofErr w:type="gramStart"/>
      <w:r w:rsidRPr="007E0D39">
        <w:rPr>
          <w:rFonts w:ascii="Times New Roman" w:eastAsia="Times New Roman" w:hAnsi="Times New Roman"/>
          <w:sz w:val="24"/>
          <w:szCs w:val="24"/>
          <w:lang w:eastAsia="es-ES"/>
        </w:rPr>
        <w:t>correspondente  baremación</w:t>
      </w:r>
      <w:proofErr w:type="gramEnd"/>
      <w:r w:rsidRPr="007E0D39">
        <w:rPr>
          <w:rFonts w:ascii="Times New Roman" w:eastAsia="Times New Roman" w:hAnsi="Times New Roman"/>
          <w:sz w:val="24"/>
          <w:szCs w:val="24"/>
          <w:lang w:eastAsia="es-ES"/>
        </w:rPr>
        <w:t>, ata esgotar o orzamento.</w:t>
      </w:r>
    </w:p>
    <w:p w14:paraId="65137B81"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TERCEIRA: Beneficiarios. </w:t>
      </w:r>
    </w:p>
    <w:p w14:paraId="3775E8A5" w14:textId="77777777" w:rsidR="007E0D39" w:rsidRPr="007E0D39" w:rsidRDefault="007E0D39" w:rsidP="007E0D39">
      <w:pPr>
        <w:jc w:val="both"/>
        <w:rPr>
          <w:rFonts w:ascii="Times New Roman" w:eastAsia="Times New Roman" w:hAnsi="Times New Roman"/>
          <w:sz w:val="24"/>
          <w:szCs w:val="24"/>
          <w:lang w:eastAsia="es-ES"/>
        </w:rPr>
      </w:pPr>
    </w:p>
    <w:p w14:paraId="416AC12E"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Poderán ser beneficiarias as familias que cumpran os seguintes requisitos: </w:t>
      </w:r>
    </w:p>
    <w:p w14:paraId="3781E73D"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1. Estar empadroados todos os membros da unidade familiar (pai e/ou nai e fillo para o que se solicitan as axudas) no Concello de Boborás. </w:t>
      </w:r>
    </w:p>
    <w:p w14:paraId="0D90EDB9"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2. Ter fillos matriculados para o curso escolar 2021/2022 en educación infantil, primaria ou secundaria. No caso de educación infantil e primaria, será requisito indispensable que se atopen matriculados no CEIP Nosa Señora </w:t>
      </w:r>
      <w:proofErr w:type="gramStart"/>
      <w:r w:rsidRPr="007E0D39">
        <w:rPr>
          <w:rFonts w:ascii="Times New Roman" w:eastAsia="Times New Roman" w:hAnsi="Times New Roman"/>
          <w:sz w:val="24"/>
          <w:szCs w:val="24"/>
          <w:lang w:eastAsia="es-ES"/>
        </w:rPr>
        <w:t>de  Xuvencos</w:t>
      </w:r>
      <w:proofErr w:type="gramEnd"/>
      <w:r w:rsidRPr="007E0D39">
        <w:rPr>
          <w:rFonts w:ascii="Times New Roman" w:eastAsia="Times New Roman" w:hAnsi="Times New Roman"/>
          <w:sz w:val="24"/>
          <w:szCs w:val="24"/>
          <w:lang w:eastAsia="es-ES"/>
        </w:rPr>
        <w:t xml:space="preserve">, exceptuando aos alumnos dos lugares de  Astureses que teñen asignados os centros educativos do Carballiño. </w:t>
      </w:r>
    </w:p>
    <w:p w14:paraId="0BFC8E87"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3. Que a </w:t>
      </w:r>
      <w:proofErr w:type="gramStart"/>
      <w:r w:rsidRPr="007E0D39">
        <w:rPr>
          <w:rFonts w:ascii="Times New Roman" w:eastAsia="Times New Roman" w:hAnsi="Times New Roman"/>
          <w:sz w:val="24"/>
          <w:szCs w:val="24"/>
          <w:lang w:eastAsia="es-ES"/>
        </w:rPr>
        <w:t>renda  per</w:t>
      </w:r>
      <w:proofErr w:type="gramEnd"/>
      <w:r w:rsidRPr="007E0D39">
        <w:rPr>
          <w:rFonts w:ascii="Times New Roman" w:eastAsia="Times New Roman" w:hAnsi="Times New Roman"/>
          <w:sz w:val="24"/>
          <w:szCs w:val="24"/>
          <w:lang w:eastAsia="es-ES"/>
        </w:rPr>
        <w:t xml:space="preserve">  cápita anual non supere uns ingresos netos de 6.000 €. Computaranse os ingresos de todos os membros da unidade familiar. Para estes efectos, enténdese por unidade familiar os pais dos menores </w:t>
      </w:r>
      <w:proofErr w:type="gramStart"/>
      <w:r w:rsidRPr="007E0D39">
        <w:rPr>
          <w:rFonts w:ascii="Times New Roman" w:eastAsia="Times New Roman" w:hAnsi="Times New Roman"/>
          <w:sz w:val="24"/>
          <w:szCs w:val="24"/>
          <w:lang w:eastAsia="es-ES"/>
        </w:rPr>
        <w:t>escolarizados</w:t>
      </w:r>
      <w:proofErr w:type="gramEnd"/>
      <w:r w:rsidRPr="007E0D39">
        <w:rPr>
          <w:rFonts w:ascii="Times New Roman" w:eastAsia="Times New Roman" w:hAnsi="Times New Roman"/>
          <w:sz w:val="24"/>
          <w:szCs w:val="24"/>
          <w:lang w:eastAsia="es-ES"/>
        </w:rPr>
        <w:t xml:space="preserve"> así como todos os descendentes e ascendentes que convivan no mesmo domicilio. </w:t>
      </w:r>
    </w:p>
    <w:p w14:paraId="72F48CFC" w14:textId="77777777" w:rsidR="007E0D39" w:rsidRPr="007E0D39" w:rsidRDefault="007E0D39" w:rsidP="007E0D39">
      <w:pPr>
        <w:jc w:val="both"/>
        <w:rPr>
          <w:rFonts w:ascii="Times New Roman" w:eastAsia="Times New Roman" w:hAnsi="Times New Roman"/>
          <w:sz w:val="24"/>
          <w:szCs w:val="24"/>
          <w:lang w:eastAsia="es-ES"/>
        </w:rPr>
      </w:pPr>
    </w:p>
    <w:p w14:paraId="2AD18560"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Para os efectos desta orde, a </w:t>
      </w:r>
      <w:proofErr w:type="gramStart"/>
      <w:r w:rsidRPr="007E0D39">
        <w:rPr>
          <w:rFonts w:ascii="Times New Roman" w:eastAsia="Times New Roman" w:hAnsi="Times New Roman"/>
          <w:sz w:val="24"/>
          <w:szCs w:val="24"/>
          <w:lang w:eastAsia="es-ES"/>
        </w:rPr>
        <w:t>renda  per</w:t>
      </w:r>
      <w:proofErr w:type="gramEnd"/>
      <w:r w:rsidRPr="007E0D39">
        <w:rPr>
          <w:rFonts w:ascii="Times New Roman" w:eastAsia="Times New Roman" w:hAnsi="Times New Roman"/>
          <w:sz w:val="24"/>
          <w:szCs w:val="24"/>
          <w:lang w:eastAsia="es-ES"/>
        </w:rPr>
        <w:t xml:space="preserve">  cápita da unidade familiar é o resultado de dividir a renda da unidade familiar do exercicio fiscal 2020 entre o número de membros computables, tendo en conta que computarán por dous os membros que acrediten unha discapacidade igual ou superior ao 33 % ou a percepción dunha pensión da Seguridade </w:t>
      </w:r>
      <w:r w:rsidRPr="007E0D39">
        <w:rPr>
          <w:rFonts w:ascii="Times New Roman" w:eastAsia="Times New Roman" w:hAnsi="Times New Roman"/>
          <w:sz w:val="24"/>
          <w:szCs w:val="24"/>
          <w:lang w:eastAsia="es-ES"/>
        </w:rPr>
        <w:lastRenderedPageBreak/>
        <w:t xml:space="preserve">Social por incapacidade permanente nos graos de total, absoluta ou gran invalidez, ou a equivalente de clases pasivas. </w:t>
      </w:r>
    </w:p>
    <w:p w14:paraId="42F68805" w14:textId="77777777" w:rsidR="007E0D39" w:rsidRPr="007E0D39" w:rsidRDefault="007E0D39" w:rsidP="007E0D39">
      <w:pPr>
        <w:jc w:val="both"/>
        <w:rPr>
          <w:rFonts w:ascii="Times New Roman" w:eastAsia="Times New Roman" w:hAnsi="Times New Roman"/>
          <w:sz w:val="24"/>
          <w:szCs w:val="24"/>
          <w:lang w:eastAsia="es-ES"/>
        </w:rPr>
      </w:pPr>
    </w:p>
    <w:p w14:paraId="06CD00FC"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A renda </w:t>
      </w:r>
      <w:proofErr w:type="gramStart"/>
      <w:r w:rsidRPr="007E0D39">
        <w:rPr>
          <w:rFonts w:ascii="Times New Roman" w:eastAsia="Times New Roman" w:hAnsi="Times New Roman"/>
          <w:sz w:val="24"/>
          <w:szCs w:val="24"/>
          <w:lang w:eastAsia="es-ES"/>
        </w:rPr>
        <w:t>neta  per</w:t>
      </w:r>
      <w:proofErr w:type="gramEnd"/>
      <w:r w:rsidRPr="007E0D39">
        <w:rPr>
          <w:rFonts w:ascii="Times New Roman" w:eastAsia="Times New Roman" w:hAnsi="Times New Roman"/>
          <w:sz w:val="24"/>
          <w:szCs w:val="24"/>
          <w:lang w:eastAsia="es-ES"/>
        </w:rPr>
        <w:t xml:space="preserve">  cápita familiar obterase como resultado de realizar os seguintes cálculos en base á declaración da renda do exercicio 2020: </w:t>
      </w:r>
    </w:p>
    <w:p w14:paraId="01AB7CDF"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Sumarase a base impoñible xeneral coa base impoñible de aforro. </w:t>
      </w:r>
    </w:p>
    <w:p w14:paraId="2AE228C4"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Deste resultado restarase a cota líquida resultante da auto liquidación. </w:t>
      </w:r>
    </w:p>
    <w:p w14:paraId="4142B20F" w14:textId="77777777" w:rsidR="007E0D39" w:rsidRPr="007E0D39" w:rsidRDefault="007E0D39" w:rsidP="007E0D39">
      <w:pPr>
        <w:jc w:val="both"/>
        <w:rPr>
          <w:rFonts w:ascii="Times New Roman" w:eastAsia="Times New Roman" w:hAnsi="Times New Roman"/>
          <w:sz w:val="24"/>
          <w:szCs w:val="24"/>
          <w:lang w:eastAsia="es-ES"/>
        </w:rPr>
      </w:pPr>
    </w:p>
    <w:p w14:paraId="36B5C589"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Segundo isto, a renda familiar para os efectos da auto declaración é o resultado de facer as seguintes operacións coa declaración do IRPF: </w:t>
      </w:r>
    </w:p>
    <w:p w14:paraId="7667FBAC" w14:textId="77777777" w:rsidR="007E0D39" w:rsidRPr="007E0D39" w:rsidRDefault="007E0D39" w:rsidP="007E0D39">
      <w:pPr>
        <w:jc w:val="both"/>
        <w:rPr>
          <w:rFonts w:ascii="Times New Roman" w:eastAsia="Times New Roman" w:hAnsi="Times New Roman"/>
          <w:sz w:val="24"/>
          <w:szCs w:val="24"/>
          <w:lang w:eastAsia="es-ES"/>
        </w:rPr>
      </w:pPr>
    </w:p>
    <w:p w14:paraId="0E2EECB3"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Casiña 435+ casiña 460 - casiña 595 </w:t>
      </w:r>
    </w:p>
    <w:p w14:paraId="393B4234" w14:textId="77777777" w:rsidR="007E0D39" w:rsidRPr="007E0D39" w:rsidRDefault="007E0D39" w:rsidP="007E0D39">
      <w:pPr>
        <w:jc w:val="both"/>
        <w:rPr>
          <w:rFonts w:ascii="Times New Roman" w:eastAsia="Times New Roman" w:hAnsi="Times New Roman"/>
          <w:sz w:val="24"/>
          <w:szCs w:val="24"/>
          <w:lang w:eastAsia="es-ES"/>
        </w:rPr>
      </w:pPr>
    </w:p>
    <w:p w14:paraId="3167A10E"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O resultado obtido dividirase polo número de membros que forman parte da unidade familiar. </w:t>
      </w:r>
    </w:p>
    <w:p w14:paraId="6F9A5998"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O concepto de unidade familiar será o definido na normativa do IRPF.</w:t>
      </w:r>
    </w:p>
    <w:p w14:paraId="0F6C0F50" w14:textId="77777777" w:rsidR="007E0D39" w:rsidRPr="007E0D39" w:rsidRDefault="007E0D39" w:rsidP="007E0D39">
      <w:pPr>
        <w:jc w:val="both"/>
        <w:rPr>
          <w:rFonts w:ascii="Times New Roman" w:eastAsia="Times New Roman" w:hAnsi="Times New Roman"/>
          <w:sz w:val="24"/>
          <w:szCs w:val="24"/>
          <w:lang w:eastAsia="es-ES"/>
        </w:rPr>
      </w:pPr>
    </w:p>
    <w:p w14:paraId="3F94238A"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#Solicitar o borrador na AEAT esta unicamente comunica os datos fiscais, e por tanto non o remite, para determinar a renda dos membros computables que obteñan ingresos propios seguirase o procedemento descrito no punto primeiro e do resultado restaranse os </w:t>
      </w:r>
      <w:proofErr w:type="gramStart"/>
      <w:r w:rsidRPr="007E0D39">
        <w:rPr>
          <w:rFonts w:ascii="Times New Roman" w:eastAsia="Times New Roman" w:hAnsi="Times New Roman"/>
          <w:sz w:val="24"/>
          <w:szCs w:val="24"/>
          <w:lang w:eastAsia="es-ES"/>
        </w:rPr>
        <w:t>gastos  deducibles</w:t>
      </w:r>
      <w:proofErr w:type="gramEnd"/>
      <w:r w:rsidRPr="007E0D39">
        <w:rPr>
          <w:rFonts w:ascii="Times New Roman" w:eastAsia="Times New Roman" w:hAnsi="Times New Roman"/>
          <w:sz w:val="24"/>
          <w:szCs w:val="24"/>
          <w:lang w:eastAsia="es-ES"/>
        </w:rPr>
        <w:t xml:space="preserve"> e as retencións ou pagos á conta efectuados. </w:t>
      </w:r>
    </w:p>
    <w:p w14:paraId="312436CE" w14:textId="77777777" w:rsidR="007E0D39" w:rsidRPr="007E0D39" w:rsidRDefault="007E0D39" w:rsidP="007E0D39">
      <w:pPr>
        <w:jc w:val="both"/>
        <w:rPr>
          <w:rFonts w:ascii="Times New Roman" w:eastAsia="Times New Roman" w:hAnsi="Times New Roman"/>
          <w:sz w:val="24"/>
          <w:szCs w:val="24"/>
          <w:lang w:eastAsia="es-ES"/>
        </w:rPr>
      </w:pPr>
    </w:p>
    <w:p w14:paraId="55575639"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Aclaracións para determinar correctamente a renda </w:t>
      </w:r>
      <w:proofErr w:type="gramStart"/>
      <w:r w:rsidRPr="007E0D39">
        <w:rPr>
          <w:rFonts w:ascii="Times New Roman" w:eastAsia="Times New Roman" w:hAnsi="Times New Roman"/>
          <w:sz w:val="24"/>
          <w:szCs w:val="24"/>
          <w:lang w:eastAsia="es-ES"/>
        </w:rPr>
        <w:t>anual  familiar</w:t>
      </w:r>
      <w:proofErr w:type="gramEnd"/>
    </w:p>
    <w:p w14:paraId="1293BD4C"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w:t>
      </w:r>
    </w:p>
    <w:p w14:paraId="48D1D85D"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Para determinar a renda anual familiar hai que sumar as rendas obtidas por </w:t>
      </w:r>
      <w:proofErr w:type="gramStart"/>
      <w:r w:rsidRPr="007E0D39">
        <w:rPr>
          <w:rFonts w:ascii="Times New Roman" w:eastAsia="Times New Roman" w:hAnsi="Times New Roman"/>
          <w:sz w:val="24"/>
          <w:szCs w:val="24"/>
          <w:lang w:eastAsia="es-ES"/>
        </w:rPr>
        <w:t>todas as</w:t>
      </w:r>
      <w:proofErr w:type="gramEnd"/>
      <w:r w:rsidRPr="007E0D39">
        <w:rPr>
          <w:rFonts w:ascii="Times New Roman" w:eastAsia="Times New Roman" w:hAnsi="Times New Roman"/>
          <w:sz w:val="24"/>
          <w:szCs w:val="24"/>
          <w:lang w:eastAsia="es-ES"/>
        </w:rPr>
        <w:t xml:space="preserve"> persoas que integran a unidade familiar. Nesta operación poden presentarse varias situacións:</w:t>
      </w:r>
    </w:p>
    <w:p w14:paraId="356633C3"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-Unidades familiares nas que ambos os cónxuxes, ou calquera outro integrante </w:t>
      </w:r>
      <w:proofErr w:type="gramStart"/>
      <w:r w:rsidRPr="007E0D39">
        <w:rPr>
          <w:rFonts w:ascii="Times New Roman" w:eastAsia="Times New Roman" w:hAnsi="Times New Roman"/>
          <w:sz w:val="24"/>
          <w:szCs w:val="24"/>
          <w:lang w:eastAsia="es-ES"/>
        </w:rPr>
        <w:t>dela</w:t>
      </w:r>
      <w:proofErr w:type="gramEnd"/>
      <w:r w:rsidRPr="007E0D39">
        <w:rPr>
          <w:rFonts w:ascii="Times New Roman" w:eastAsia="Times New Roman" w:hAnsi="Times New Roman"/>
          <w:sz w:val="24"/>
          <w:szCs w:val="24"/>
          <w:lang w:eastAsia="es-ES"/>
        </w:rPr>
        <w:t xml:space="preserve">, perciben rendas e teñen deber de presentar a declaración anual do IRPF. Neste caso, o importe da renda familiar resultará das sumas </w:t>
      </w:r>
      <w:proofErr w:type="gramStart"/>
      <w:r w:rsidRPr="007E0D39">
        <w:rPr>
          <w:rFonts w:ascii="Times New Roman" w:eastAsia="Times New Roman" w:hAnsi="Times New Roman"/>
          <w:sz w:val="24"/>
          <w:szCs w:val="24"/>
          <w:lang w:eastAsia="es-ES"/>
        </w:rPr>
        <w:t>e</w:t>
      </w:r>
      <w:proofErr w:type="gramEnd"/>
      <w:r w:rsidRPr="007E0D39">
        <w:rPr>
          <w:rFonts w:ascii="Times New Roman" w:eastAsia="Times New Roman" w:hAnsi="Times New Roman"/>
          <w:sz w:val="24"/>
          <w:szCs w:val="24"/>
          <w:lang w:eastAsia="es-ES"/>
        </w:rPr>
        <w:t xml:space="preserve"> restas das casas indicadas, que se obterán de cada declaración, se foron presentadas individualmente - que é o habitual - ou ben, da declaración conxunta.</w:t>
      </w:r>
    </w:p>
    <w:p w14:paraId="2CDCA0B9"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lastRenderedPageBreak/>
        <w:t xml:space="preserve"> -Unidades familiares nas que ambos os cónxuxes, ou calquera outro integrante percibe </w:t>
      </w:r>
      <w:proofErr w:type="gramStart"/>
      <w:r w:rsidRPr="007E0D39">
        <w:rPr>
          <w:rFonts w:ascii="Times New Roman" w:eastAsia="Times New Roman" w:hAnsi="Times New Roman"/>
          <w:sz w:val="24"/>
          <w:szCs w:val="24"/>
          <w:lang w:eastAsia="es-ES"/>
        </w:rPr>
        <w:t>rendas</w:t>
      </w:r>
      <w:proofErr w:type="gramEnd"/>
      <w:r w:rsidRPr="007E0D39">
        <w:rPr>
          <w:rFonts w:ascii="Times New Roman" w:eastAsia="Times New Roman" w:hAnsi="Times New Roman"/>
          <w:sz w:val="24"/>
          <w:szCs w:val="24"/>
          <w:lang w:eastAsia="es-ES"/>
        </w:rPr>
        <w:t xml:space="preserve"> pero só un deles ten o deber de presentar a declaración. Neste caso, a obtención do importe da renda familiar resultará das sumas </w:t>
      </w:r>
      <w:proofErr w:type="gramStart"/>
      <w:r w:rsidRPr="007E0D39">
        <w:rPr>
          <w:rFonts w:ascii="Times New Roman" w:eastAsia="Times New Roman" w:hAnsi="Times New Roman"/>
          <w:sz w:val="24"/>
          <w:szCs w:val="24"/>
          <w:lang w:eastAsia="es-ES"/>
        </w:rPr>
        <w:t>e</w:t>
      </w:r>
      <w:proofErr w:type="gramEnd"/>
      <w:r w:rsidRPr="007E0D39">
        <w:rPr>
          <w:rFonts w:ascii="Times New Roman" w:eastAsia="Times New Roman" w:hAnsi="Times New Roman"/>
          <w:sz w:val="24"/>
          <w:szCs w:val="24"/>
          <w:lang w:eastAsia="es-ES"/>
        </w:rPr>
        <w:t xml:space="preserve"> restas das casas indicadas, para o membro da unidade que presentase declaración do IRPF máis importe que resulte, para o outro integrante da unidade familiar, dos datos do borrador do IRPF excepto os datos que figuren na casa 537 correspondente á cota resultante da auto liquidación, dado que o contribuínte non presentou a declaración polo IRPF. No caso de que un dos membros no canto de borrador dispoña dun certificado de imputación de rendas, para realizar o cálculo dos seus ingresos deberá sumar os rendementos íntegros e restar os </w:t>
      </w:r>
      <w:proofErr w:type="gramStart"/>
      <w:r w:rsidRPr="007E0D39">
        <w:rPr>
          <w:rFonts w:ascii="Times New Roman" w:eastAsia="Times New Roman" w:hAnsi="Times New Roman"/>
          <w:sz w:val="24"/>
          <w:szCs w:val="24"/>
          <w:lang w:eastAsia="es-ES"/>
        </w:rPr>
        <w:t>gastos  deducibles</w:t>
      </w:r>
      <w:proofErr w:type="gramEnd"/>
      <w:r w:rsidRPr="007E0D39">
        <w:rPr>
          <w:rFonts w:ascii="Times New Roman" w:eastAsia="Times New Roman" w:hAnsi="Times New Roman"/>
          <w:sz w:val="24"/>
          <w:szCs w:val="24"/>
          <w:lang w:eastAsia="es-ES"/>
        </w:rPr>
        <w:t xml:space="preserve"> e as retencións ou pagos a conta efectuados. </w:t>
      </w:r>
    </w:p>
    <w:p w14:paraId="270EADBA"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-Cando ambos os cónxuxes perciban </w:t>
      </w:r>
      <w:proofErr w:type="gramStart"/>
      <w:r w:rsidRPr="007E0D39">
        <w:rPr>
          <w:rFonts w:ascii="Times New Roman" w:eastAsia="Times New Roman" w:hAnsi="Times New Roman"/>
          <w:sz w:val="24"/>
          <w:szCs w:val="24"/>
          <w:lang w:eastAsia="es-ES"/>
        </w:rPr>
        <w:t>rendas</w:t>
      </w:r>
      <w:proofErr w:type="gramEnd"/>
      <w:r w:rsidRPr="007E0D39">
        <w:rPr>
          <w:rFonts w:ascii="Times New Roman" w:eastAsia="Times New Roman" w:hAnsi="Times New Roman"/>
          <w:sz w:val="24"/>
          <w:szCs w:val="24"/>
          <w:lang w:eastAsia="es-ES"/>
        </w:rPr>
        <w:t xml:space="preserve"> pero non teñan deber de presentar declaración da renda ou ben cando o cónxuxe ou os cónxuxes non perciban renda ningunha suxeita á tributación no IRPF. Nestes supostos, os interesados deberán consignar os datos do borrador do IRPF ou no seu caso os datos que figuren no certificado de imputación de rendas do mesmo xeito que no apartado anterior. </w:t>
      </w:r>
    </w:p>
    <w:p w14:paraId="792B8E36" w14:textId="77777777" w:rsidR="007E0D39" w:rsidRPr="007E0D39" w:rsidRDefault="007E0D39" w:rsidP="007E0D39">
      <w:pPr>
        <w:jc w:val="both"/>
        <w:rPr>
          <w:rFonts w:ascii="Times New Roman" w:eastAsia="Times New Roman" w:hAnsi="Times New Roman"/>
          <w:sz w:val="24"/>
          <w:szCs w:val="24"/>
          <w:lang w:eastAsia="es-ES"/>
        </w:rPr>
      </w:pPr>
    </w:p>
    <w:p w14:paraId="16FB9F10"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2. A renda da unidade familiar será o resultado de sumar as rendas de cada un dos membros computables da familia que obteñan ingresos de calquera natureza, de conformidade coa normativa reguladora do imposto sobre a renda das persoas físicas. </w:t>
      </w:r>
    </w:p>
    <w:p w14:paraId="4E11DC96" w14:textId="77777777" w:rsidR="00A533AF" w:rsidRPr="007E0D39" w:rsidRDefault="00A533AF" w:rsidP="007E0D39">
      <w:pPr>
        <w:jc w:val="both"/>
        <w:rPr>
          <w:rFonts w:ascii="Times New Roman" w:eastAsia="Times New Roman" w:hAnsi="Times New Roman"/>
          <w:sz w:val="24"/>
          <w:szCs w:val="24"/>
          <w:lang w:eastAsia="es-ES"/>
        </w:rPr>
      </w:pPr>
    </w:p>
    <w:p w14:paraId="1E48540A"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3. Nos casos de violencia de xénero non se terán en conta os ingresos do agresor para determinar a </w:t>
      </w:r>
      <w:proofErr w:type="gramStart"/>
      <w:r w:rsidRPr="007E0D39">
        <w:rPr>
          <w:rFonts w:ascii="Times New Roman" w:eastAsia="Times New Roman" w:hAnsi="Times New Roman"/>
          <w:sz w:val="24"/>
          <w:szCs w:val="24"/>
          <w:lang w:eastAsia="es-ES"/>
        </w:rPr>
        <w:t>renda  per</w:t>
      </w:r>
      <w:proofErr w:type="gramEnd"/>
      <w:r w:rsidRPr="007E0D39">
        <w:rPr>
          <w:rFonts w:ascii="Times New Roman" w:eastAsia="Times New Roman" w:hAnsi="Times New Roman"/>
          <w:sz w:val="24"/>
          <w:szCs w:val="24"/>
          <w:lang w:eastAsia="es-ES"/>
        </w:rPr>
        <w:t xml:space="preserve">  cápita da unidade familiar. </w:t>
      </w:r>
    </w:p>
    <w:p w14:paraId="57CCCC89" w14:textId="77777777" w:rsidR="007E0D39" w:rsidRPr="007E0D39" w:rsidRDefault="007E0D39" w:rsidP="007E0D39">
      <w:pPr>
        <w:jc w:val="both"/>
        <w:rPr>
          <w:rFonts w:ascii="Times New Roman" w:eastAsia="Times New Roman" w:hAnsi="Times New Roman"/>
          <w:sz w:val="24"/>
          <w:szCs w:val="24"/>
          <w:lang w:eastAsia="es-ES"/>
        </w:rPr>
      </w:pPr>
    </w:p>
    <w:p w14:paraId="66CF99DB"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CUARTA: Contía das axudas.</w:t>
      </w:r>
    </w:p>
    <w:p w14:paraId="454E4A96" w14:textId="77777777" w:rsidR="007E0D39" w:rsidRPr="007E0D39" w:rsidRDefault="007E0D39" w:rsidP="007E0D39">
      <w:pPr>
        <w:jc w:val="both"/>
        <w:rPr>
          <w:rFonts w:ascii="Times New Roman" w:eastAsia="Times New Roman" w:hAnsi="Times New Roman"/>
          <w:sz w:val="24"/>
          <w:szCs w:val="24"/>
          <w:lang w:eastAsia="es-ES"/>
        </w:rPr>
      </w:pPr>
    </w:p>
    <w:p w14:paraId="67904923"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Alumnos de infantil: 70 euros por beneficiario</w:t>
      </w:r>
    </w:p>
    <w:p w14:paraId="2552AC18"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Alumnos de primaria: 90 euros por beneficiario</w:t>
      </w:r>
    </w:p>
    <w:p w14:paraId="6FA0C92A"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Alumnos de secundaria: 110 euros por beneficiario</w:t>
      </w:r>
    </w:p>
    <w:p w14:paraId="06525629" w14:textId="77777777" w:rsidR="007E0D39" w:rsidRPr="007E0D39" w:rsidRDefault="007E0D39" w:rsidP="007E0D39">
      <w:pPr>
        <w:jc w:val="both"/>
        <w:rPr>
          <w:rFonts w:ascii="Times New Roman" w:eastAsia="Times New Roman" w:hAnsi="Times New Roman"/>
          <w:sz w:val="24"/>
          <w:szCs w:val="24"/>
          <w:lang w:eastAsia="es-ES"/>
        </w:rPr>
      </w:pPr>
    </w:p>
    <w:p w14:paraId="1FC006CA"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Estas axudas </w:t>
      </w:r>
      <w:proofErr w:type="gramStart"/>
      <w:r w:rsidRPr="007E0D39">
        <w:rPr>
          <w:rFonts w:ascii="Times New Roman" w:eastAsia="Times New Roman" w:hAnsi="Times New Roman"/>
          <w:sz w:val="24"/>
          <w:szCs w:val="24"/>
          <w:lang w:eastAsia="es-ES"/>
        </w:rPr>
        <w:t>serán  compatibles</w:t>
      </w:r>
      <w:proofErr w:type="gramEnd"/>
      <w:r w:rsidRPr="007E0D39">
        <w:rPr>
          <w:rFonts w:ascii="Times New Roman" w:eastAsia="Times New Roman" w:hAnsi="Times New Roman"/>
          <w:sz w:val="24"/>
          <w:szCs w:val="24"/>
          <w:lang w:eastAsia="es-ES"/>
        </w:rPr>
        <w:t xml:space="preserve"> con calquera  outra axuda solicitada para o mesmo concepto (material escolar noutras Administracións). </w:t>
      </w:r>
    </w:p>
    <w:p w14:paraId="24D12716" w14:textId="77777777" w:rsidR="007E0D39" w:rsidRPr="007E0D39" w:rsidRDefault="007E0D39" w:rsidP="007E0D39">
      <w:pPr>
        <w:jc w:val="both"/>
        <w:rPr>
          <w:rFonts w:ascii="Times New Roman" w:eastAsia="Times New Roman" w:hAnsi="Times New Roman"/>
          <w:sz w:val="24"/>
          <w:szCs w:val="24"/>
          <w:lang w:eastAsia="es-ES"/>
        </w:rPr>
      </w:pPr>
    </w:p>
    <w:p w14:paraId="06D53736"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QUINTA: Solicitude e documentación.</w:t>
      </w:r>
    </w:p>
    <w:p w14:paraId="3CB3B948" w14:textId="77777777" w:rsidR="007E0D39" w:rsidRPr="007E0D39" w:rsidRDefault="007E0D39" w:rsidP="007E0D39">
      <w:pPr>
        <w:jc w:val="both"/>
        <w:rPr>
          <w:rFonts w:ascii="Times New Roman" w:eastAsia="Times New Roman" w:hAnsi="Times New Roman"/>
          <w:sz w:val="24"/>
          <w:szCs w:val="24"/>
          <w:lang w:eastAsia="es-ES"/>
        </w:rPr>
      </w:pPr>
    </w:p>
    <w:p w14:paraId="55D7CE81"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lastRenderedPageBreak/>
        <w:t xml:space="preserve"> As solicitudes presentaranse no Rexistro Xeral do Concello de Boborás ou segundo o establecido no artigo 16 da lei 39/2015, do procedemento administrativo común das Administracións Públicas. </w:t>
      </w:r>
    </w:p>
    <w:p w14:paraId="531A126A"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Acompañaranse da seguinte documentación: </w:t>
      </w:r>
    </w:p>
    <w:p w14:paraId="2A414766" w14:textId="77777777" w:rsidR="007E0D39" w:rsidRPr="007E0D39" w:rsidRDefault="007E0D39" w:rsidP="007E0D39">
      <w:pPr>
        <w:jc w:val="both"/>
        <w:rPr>
          <w:rFonts w:ascii="Times New Roman" w:eastAsia="Times New Roman" w:hAnsi="Times New Roman"/>
          <w:sz w:val="24"/>
          <w:szCs w:val="24"/>
          <w:lang w:eastAsia="es-ES"/>
        </w:rPr>
      </w:pPr>
    </w:p>
    <w:p w14:paraId="255CD432"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1. Fotocopia do DNI do/a solicitante, pasaporte </w:t>
      </w:r>
      <w:proofErr w:type="gramStart"/>
      <w:r w:rsidRPr="007E0D39">
        <w:rPr>
          <w:rFonts w:ascii="Times New Roman" w:eastAsia="Times New Roman" w:hAnsi="Times New Roman"/>
          <w:sz w:val="24"/>
          <w:szCs w:val="24"/>
          <w:lang w:eastAsia="es-ES"/>
        </w:rPr>
        <w:t>ou  NIE</w:t>
      </w:r>
      <w:proofErr w:type="gramEnd"/>
      <w:r w:rsidRPr="007E0D39">
        <w:rPr>
          <w:rFonts w:ascii="Times New Roman" w:eastAsia="Times New Roman" w:hAnsi="Times New Roman"/>
          <w:sz w:val="24"/>
          <w:szCs w:val="24"/>
          <w:lang w:eastAsia="es-ES"/>
        </w:rPr>
        <w:t xml:space="preserve">. </w:t>
      </w:r>
    </w:p>
    <w:p w14:paraId="75454838"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2. Fotocopia do Libro de Familia. </w:t>
      </w:r>
    </w:p>
    <w:p w14:paraId="7DF0862C"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3. Certificado de convivencia. </w:t>
      </w:r>
    </w:p>
    <w:p w14:paraId="0F5853AD"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4. Acreditación da situación económica </w:t>
      </w:r>
      <w:proofErr w:type="gramStart"/>
      <w:r w:rsidRPr="007E0D39">
        <w:rPr>
          <w:rFonts w:ascii="Times New Roman" w:eastAsia="Times New Roman" w:hAnsi="Times New Roman"/>
          <w:sz w:val="24"/>
          <w:szCs w:val="24"/>
          <w:lang w:eastAsia="es-ES"/>
        </w:rPr>
        <w:t>e</w:t>
      </w:r>
      <w:proofErr w:type="gramEnd"/>
      <w:r w:rsidRPr="007E0D39">
        <w:rPr>
          <w:rFonts w:ascii="Times New Roman" w:eastAsia="Times New Roman" w:hAnsi="Times New Roman"/>
          <w:sz w:val="24"/>
          <w:szCs w:val="24"/>
          <w:lang w:eastAsia="es-ES"/>
        </w:rPr>
        <w:t xml:space="preserve"> laboral de todos os membros da unidade de convivencia: declaración da renda do 2020. No caso de non estar obrigado a presentala, requirirase o certificado negativo de Facenda e os xustificantes que acrediten os ingresos (certificado do INEM sobre as prestacións de desemprego, certificado de pensións, convenio regulador, de ser o caso, ou calquera outro documento que acredite ingresos). De non poder acreditar documentalmente a situación económica, será precisa a presentación de Declaración xurada. </w:t>
      </w:r>
    </w:p>
    <w:p w14:paraId="4A8ED9E8"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5. Tarxeta de demandante de emprego, de ser o caso. </w:t>
      </w:r>
    </w:p>
    <w:p w14:paraId="654A6CC0"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6. Fotocopia do certificado do grao de discapacidade e/ou valoración de dependencia, de ser o caso. </w:t>
      </w:r>
    </w:p>
    <w:p w14:paraId="733AE8EC"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7. Certificado do centro educativo que acredite a matrícula e o nivel escolar que cursa o alumno. </w:t>
      </w:r>
    </w:p>
    <w:p w14:paraId="3606AA82"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8. Certificado do número de conta. </w:t>
      </w:r>
    </w:p>
    <w:p w14:paraId="38C811F9"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9. Facturas acreditativas do gasto en material escolar no caso de que este xa fose realizado. </w:t>
      </w:r>
    </w:p>
    <w:p w14:paraId="6E6641A4" w14:textId="77777777" w:rsidR="007E0D39" w:rsidRPr="007E0D39" w:rsidRDefault="007E0D39" w:rsidP="007E0D39">
      <w:pPr>
        <w:jc w:val="both"/>
        <w:rPr>
          <w:rFonts w:ascii="Times New Roman" w:eastAsia="Times New Roman" w:hAnsi="Times New Roman"/>
          <w:sz w:val="24"/>
          <w:szCs w:val="24"/>
          <w:lang w:eastAsia="es-ES"/>
        </w:rPr>
      </w:pPr>
    </w:p>
    <w:p w14:paraId="63F115A8"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SEXTA: TRIBUNAL DE VALORACIÓN </w:t>
      </w:r>
    </w:p>
    <w:p w14:paraId="32D8A938" w14:textId="77777777" w:rsidR="007E0D39" w:rsidRPr="007E0D39" w:rsidRDefault="007E0D39" w:rsidP="007E0D39">
      <w:pPr>
        <w:jc w:val="both"/>
        <w:rPr>
          <w:rFonts w:ascii="Times New Roman" w:eastAsia="Times New Roman" w:hAnsi="Times New Roman"/>
          <w:sz w:val="24"/>
          <w:szCs w:val="24"/>
          <w:lang w:eastAsia="es-ES"/>
        </w:rPr>
      </w:pPr>
    </w:p>
    <w:p w14:paraId="3CE0A55B"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Será designado polo alcalde e terá a seguinte composición: </w:t>
      </w:r>
    </w:p>
    <w:p w14:paraId="11347000"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w:t>
      </w:r>
      <w:proofErr w:type="gramStart"/>
      <w:r w:rsidRPr="007E0D39">
        <w:rPr>
          <w:rFonts w:ascii="Times New Roman" w:eastAsia="Times New Roman" w:hAnsi="Times New Roman"/>
          <w:sz w:val="24"/>
          <w:szCs w:val="24"/>
          <w:lang w:eastAsia="es-ES"/>
        </w:rPr>
        <w:t>Presidente</w:t>
      </w:r>
      <w:proofErr w:type="gramEnd"/>
      <w:r w:rsidRPr="007E0D39">
        <w:rPr>
          <w:rFonts w:ascii="Times New Roman" w:eastAsia="Times New Roman" w:hAnsi="Times New Roman"/>
          <w:sz w:val="24"/>
          <w:szCs w:val="24"/>
          <w:lang w:eastAsia="es-ES"/>
        </w:rPr>
        <w:t xml:space="preserve">: A traballadora social do Concello. </w:t>
      </w:r>
    </w:p>
    <w:p w14:paraId="23B95E9C"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w:t>
      </w:r>
      <w:proofErr w:type="gramStart"/>
      <w:r w:rsidRPr="007E0D39">
        <w:rPr>
          <w:rFonts w:ascii="Times New Roman" w:eastAsia="Times New Roman" w:hAnsi="Times New Roman"/>
          <w:sz w:val="24"/>
          <w:szCs w:val="24"/>
          <w:lang w:eastAsia="es-ES"/>
        </w:rPr>
        <w:t>Secretario</w:t>
      </w:r>
      <w:proofErr w:type="gramEnd"/>
      <w:r w:rsidRPr="007E0D39">
        <w:rPr>
          <w:rFonts w:ascii="Times New Roman" w:eastAsia="Times New Roman" w:hAnsi="Times New Roman"/>
          <w:sz w:val="24"/>
          <w:szCs w:val="24"/>
          <w:lang w:eastAsia="es-ES"/>
        </w:rPr>
        <w:t xml:space="preserve">: Un funcionario da Corporación, persoal laboral fixo da Corporación, habilitado de carácter nacional ou da Deputación de Ourense designados pola Alcaldía. </w:t>
      </w:r>
    </w:p>
    <w:p w14:paraId="196F3967"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-3 vogais: funcionarios ou traballadores do Concello, ou habilitado de carácter nacional ou da Deputación de Ourense designados pola Alcaldía. </w:t>
      </w:r>
    </w:p>
    <w:p w14:paraId="5AF9D6C5" w14:textId="77777777" w:rsidR="007E0D39" w:rsidRPr="007E0D39" w:rsidRDefault="007E0D39" w:rsidP="007E0D39">
      <w:pPr>
        <w:jc w:val="both"/>
        <w:rPr>
          <w:rFonts w:ascii="Times New Roman" w:eastAsia="Times New Roman" w:hAnsi="Times New Roman"/>
          <w:sz w:val="24"/>
          <w:szCs w:val="24"/>
          <w:lang w:eastAsia="es-ES"/>
        </w:rPr>
      </w:pPr>
    </w:p>
    <w:p w14:paraId="3DB11FCE"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lastRenderedPageBreak/>
        <w:t xml:space="preserve">SÉTIMA: Procedemento. </w:t>
      </w:r>
    </w:p>
    <w:p w14:paraId="4F1DEC50"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Unha vez presentadas as solicitudes no Rexistro Xeral do Concello ou por calquera outro medio recolleito no artigo 16 da lei 39/2015, do procedemento administrativo común das Administracións Públicas, procederase á valoración por parte do Tribunal da documentación presentada e a </w:t>
      </w:r>
      <w:proofErr w:type="gramStart"/>
      <w:r w:rsidRPr="007E0D39">
        <w:rPr>
          <w:rFonts w:ascii="Times New Roman" w:eastAsia="Times New Roman" w:hAnsi="Times New Roman"/>
          <w:sz w:val="24"/>
          <w:szCs w:val="24"/>
          <w:lang w:eastAsia="es-ES"/>
        </w:rPr>
        <w:t>posterior  baremación</w:t>
      </w:r>
      <w:proofErr w:type="gramEnd"/>
      <w:r w:rsidRPr="007E0D39">
        <w:rPr>
          <w:rFonts w:ascii="Times New Roman" w:eastAsia="Times New Roman" w:hAnsi="Times New Roman"/>
          <w:sz w:val="24"/>
          <w:szCs w:val="24"/>
          <w:lang w:eastAsia="es-ES"/>
        </w:rPr>
        <w:t xml:space="preserve"> para establecer unha orde de prioridade, no caso de que sexa preciso. De existir expedientes coa mesma puntuación e esgotar o crédito dispoñible, terá prioridade o que posúa unha menor renda. </w:t>
      </w:r>
    </w:p>
    <w:p w14:paraId="49FFA808"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O órgano competente para a instrución será a Concelleira de Educación. </w:t>
      </w:r>
    </w:p>
    <w:p w14:paraId="6FDE151E"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O órgano competente para resolver a concesión ou denegación será a Alcaldesa-Presidenta, en base á proposta do Tribunal de Valoración unha vez realizada a avaliación </w:t>
      </w:r>
      <w:proofErr w:type="gramStart"/>
      <w:r w:rsidRPr="007E0D39">
        <w:rPr>
          <w:rFonts w:ascii="Times New Roman" w:eastAsia="Times New Roman" w:hAnsi="Times New Roman"/>
          <w:sz w:val="24"/>
          <w:szCs w:val="24"/>
          <w:lang w:eastAsia="es-ES"/>
        </w:rPr>
        <w:t>e  baremación</w:t>
      </w:r>
      <w:proofErr w:type="gramEnd"/>
      <w:r w:rsidRPr="007E0D39">
        <w:rPr>
          <w:rFonts w:ascii="Times New Roman" w:eastAsia="Times New Roman" w:hAnsi="Times New Roman"/>
          <w:sz w:val="24"/>
          <w:szCs w:val="24"/>
          <w:lang w:eastAsia="es-ES"/>
        </w:rPr>
        <w:t xml:space="preserve">. Comunicarase a resolución á persoa interesada no prazo dunha semana. </w:t>
      </w:r>
    </w:p>
    <w:p w14:paraId="35DD146A" w14:textId="77777777" w:rsidR="007E0D39" w:rsidRPr="007E0D39" w:rsidRDefault="007E0D39" w:rsidP="007E0D39">
      <w:pPr>
        <w:jc w:val="both"/>
        <w:rPr>
          <w:rFonts w:ascii="Times New Roman" w:eastAsia="Times New Roman" w:hAnsi="Times New Roman"/>
          <w:sz w:val="24"/>
          <w:szCs w:val="24"/>
          <w:lang w:eastAsia="es-ES"/>
        </w:rPr>
      </w:pPr>
    </w:p>
    <w:p w14:paraId="7D64EB5D"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OITAVA: Criterios de avaliación e baremo. </w:t>
      </w:r>
    </w:p>
    <w:p w14:paraId="23A64C38" w14:textId="77777777" w:rsidR="007E0D39" w:rsidRPr="007E0D39" w:rsidRDefault="007E0D39" w:rsidP="007E0D39">
      <w:pPr>
        <w:jc w:val="both"/>
        <w:rPr>
          <w:rFonts w:ascii="Times New Roman" w:eastAsia="Times New Roman" w:hAnsi="Times New Roman"/>
          <w:sz w:val="24"/>
          <w:szCs w:val="24"/>
          <w:lang w:eastAsia="es-ES"/>
        </w:rPr>
      </w:pPr>
    </w:p>
    <w:p w14:paraId="3DC6B684"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Terán se en conta os seguintes factores para determinar unha puntuación segundo o maior grao de necesidade:</w:t>
      </w:r>
    </w:p>
    <w:p w14:paraId="0B54CC4F"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1.</w:t>
      </w:r>
      <w:r w:rsidRPr="007E0D39">
        <w:rPr>
          <w:rFonts w:ascii="Times New Roman" w:eastAsia="Times New Roman" w:hAnsi="Times New Roman"/>
          <w:sz w:val="24"/>
          <w:szCs w:val="24"/>
          <w:lang w:eastAsia="es-ES"/>
        </w:rPr>
        <w:tab/>
        <w:t xml:space="preserve">Situación socioeconómica: </w:t>
      </w:r>
    </w:p>
    <w:p w14:paraId="4F2EAAD2"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Familia na que </w:t>
      </w:r>
      <w:proofErr w:type="gramStart"/>
      <w:r w:rsidRPr="007E0D39">
        <w:rPr>
          <w:rFonts w:ascii="Times New Roman" w:eastAsia="Times New Roman" w:hAnsi="Times New Roman"/>
          <w:sz w:val="24"/>
          <w:szCs w:val="24"/>
          <w:lang w:eastAsia="es-ES"/>
        </w:rPr>
        <w:t>o  sustentador</w:t>
      </w:r>
      <w:proofErr w:type="gramEnd"/>
      <w:r w:rsidRPr="007E0D39">
        <w:rPr>
          <w:rFonts w:ascii="Times New Roman" w:eastAsia="Times New Roman" w:hAnsi="Times New Roman"/>
          <w:sz w:val="24"/>
          <w:szCs w:val="24"/>
          <w:lang w:eastAsia="es-ES"/>
        </w:rPr>
        <w:t xml:space="preserve"> principal atópese en situación de desemprego: 5puntos. </w:t>
      </w:r>
    </w:p>
    <w:p w14:paraId="4C5C1600"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Familia numerosa: 5 puntos. </w:t>
      </w:r>
    </w:p>
    <w:p w14:paraId="03C4E46E"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Familia monoparental: 3puntos. </w:t>
      </w:r>
    </w:p>
    <w:p w14:paraId="337C0F0D"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Familia na que algún membro recoñecese o grao de discapacidade e/ou valoración de dependencia: 3 puntos. </w:t>
      </w:r>
    </w:p>
    <w:p w14:paraId="395A3D51"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Familia na que </w:t>
      </w:r>
      <w:proofErr w:type="gramStart"/>
      <w:r w:rsidRPr="007E0D39">
        <w:rPr>
          <w:rFonts w:ascii="Times New Roman" w:eastAsia="Times New Roman" w:hAnsi="Times New Roman"/>
          <w:sz w:val="24"/>
          <w:szCs w:val="24"/>
          <w:lang w:eastAsia="es-ES"/>
        </w:rPr>
        <w:t>o  sustentador</w:t>
      </w:r>
      <w:proofErr w:type="gramEnd"/>
      <w:r w:rsidRPr="007E0D39">
        <w:rPr>
          <w:rFonts w:ascii="Times New Roman" w:eastAsia="Times New Roman" w:hAnsi="Times New Roman"/>
          <w:sz w:val="24"/>
          <w:szCs w:val="24"/>
          <w:lang w:eastAsia="es-ES"/>
        </w:rPr>
        <w:t xml:space="preserve"> principal sexa vítima de violencia de xénero: 5puntos.</w:t>
      </w:r>
    </w:p>
    <w:p w14:paraId="55EF0CDD"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2.</w:t>
      </w:r>
      <w:r w:rsidRPr="007E0D39">
        <w:rPr>
          <w:rFonts w:ascii="Times New Roman" w:eastAsia="Times New Roman" w:hAnsi="Times New Roman"/>
          <w:sz w:val="24"/>
          <w:szCs w:val="24"/>
          <w:lang w:eastAsia="es-ES"/>
        </w:rPr>
        <w:tab/>
        <w:t xml:space="preserve">Factores sociais: </w:t>
      </w:r>
    </w:p>
    <w:p w14:paraId="4ECD5C37"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Familia incluída no Programa de Educación Familiar: 5 puntos. </w:t>
      </w:r>
    </w:p>
    <w:p w14:paraId="37579355"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Familia beneficiaria de RISGA: 5 puntos. </w:t>
      </w:r>
    </w:p>
    <w:p w14:paraId="35BBE631" w14:textId="77777777" w:rsidR="007E0D39" w:rsidRPr="007E0D39" w:rsidRDefault="007E0D39" w:rsidP="007E0D39">
      <w:pPr>
        <w:jc w:val="both"/>
        <w:rPr>
          <w:rFonts w:ascii="Times New Roman" w:eastAsia="Times New Roman" w:hAnsi="Times New Roman"/>
          <w:sz w:val="24"/>
          <w:szCs w:val="24"/>
          <w:lang w:eastAsia="es-ES"/>
        </w:rPr>
      </w:pPr>
    </w:p>
    <w:p w14:paraId="047AB621"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NOVENA: Prazo de presentación de solicitudes.</w:t>
      </w:r>
    </w:p>
    <w:p w14:paraId="72A9B8AC" w14:textId="77777777" w:rsidR="007E0D39" w:rsidRPr="007E0D39" w:rsidRDefault="007E0D39" w:rsidP="007E0D39">
      <w:pPr>
        <w:jc w:val="both"/>
        <w:rPr>
          <w:rFonts w:ascii="Times New Roman" w:eastAsia="Times New Roman" w:hAnsi="Times New Roman"/>
          <w:sz w:val="24"/>
          <w:szCs w:val="24"/>
          <w:lang w:eastAsia="es-ES"/>
        </w:rPr>
      </w:pPr>
    </w:p>
    <w:p w14:paraId="741E9086"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O prazo será dun mes para partir do día seguinte á súa publicación no Boletín Oficial da Provincia de Ourense e na Base de Datos Nacional de subvencións.</w:t>
      </w:r>
    </w:p>
    <w:p w14:paraId="539B5033" w14:textId="77777777" w:rsidR="007E0D39" w:rsidRPr="007E0D39" w:rsidRDefault="007E0D39" w:rsidP="007E0D39">
      <w:pPr>
        <w:rPr>
          <w:rFonts w:ascii="Times New Roman" w:eastAsia="Times New Roman" w:hAnsi="Times New Roman"/>
          <w:sz w:val="24"/>
          <w:szCs w:val="24"/>
          <w:lang w:eastAsia="es-ES"/>
        </w:rPr>
      </w:pPr>
    </w:p>
    <w:p w14:paraId="0860A78C" w14:textId="77777777" w:rsidR="007E0D39" w:rsidRPr="007E0D39" w:rsidRDefault="007E0D39" w:rsidP="007E0D39">
      <w:pPr>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DÉCIMA: Xustificación e pago das axudas.</w:t>
      </w:r>
    </w:p>
    <w:p w14:paraId="7F08525D" w14:textId="77777777" w:rsidR="007E0D39" w:rsidRPr="007E0D39" w:rsidRDefault="007E0D39" w:rsidP="007E0D39">
      <w:pPr>
        <w:rPr>
          <w:rFonts w:ascii="Times New Roman" w:eastAsia="Times New Roman" w:hAnsi="Times New Roman"/>
          <w:sz w:val="24"/>
          <w:szCs w:val="24"/>
          <w:lang w:eastAsia="es-ES"/>
        </w:rPr>
      </w:pPr>
    </w:p>
    <w:p w14:paraId="7D4CB5F0" w14:textId="77777777" w:rsidR="007E0D39" w:rsidRPr="007E0D39" w:rsidRDefault="007E0D39" w:rsidP="007E0D39">
      <w:pPr>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Procederase ao pago da axuda concedida unha vez sexa presentada a factura ou facturas oficial correspondentes aos gastos en material escolar. A data límite para a presentación de facturas será o 16 de decembro de 2021.</w:t>
      </w:r>
    </w:p>
    <w:p w14:paraId="02ECB7A5" w14:textId="77777777" w:rsidR="007E0D39" w:rsidRPr="007E0D39" w:rsidRDefault="007E0D39" w:rsidP="007E0D39">
      <w:pPr>
        <w:rPr>
          <w:rFonts w:ascii="Times New Roman" w:eastAsia="Times New Roman" w:hAnsi="Times New Roman"/>
          <w:sz w:val="24"/>
          <w:szCs w:val="24"/>
          <w:lang w:eastAsia="es-ES"/>
        </w:rPr>
      </w:pPr>
    </w:p>
    <w:p w14:paraId="4E4DE75E" w14:textId="77777777" w:rsidR="007E0D39" w:rsidRPr="007E0D39" w:rsidRDefault="007E0D39" w:rsidP="007E0D39">
      <w:pPr>
        <w:rPr>
          <w:rFonts w:ascii="Times New Roman" w:eastAsia="Times New Roman" w:hAnsi="Times New Roman"/>
          <w:sz w:val="24"/>
          <w:szCs w:val="24"/>
          <w:lang w:eastAsia="es-ES"/>
        </w:rPr>
      </w:pPr>
    </w:p>
    <w:p w14:paraId="1DB1E45C" w14:textId="77777777" w:rsidR="007E0D39" w:rsidRPr="007E0D39" w:rsidRDefault="007E0D39" w:rsidP="007E0D39">
      <w:pPr>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 ANA PATRICIA TORRES MADUREIRA</w:t>
      </w:r>
    </w:p>
    <w:p w14:paraId="4C92546B" w14:textId="77777777" w:rsidR="007E0D39" w:rsidRPr="007E0D39" w:rsidRDefault="007E0D39" w:rsidP="007E0D39">
      <w:pPr>
        <w:rPr>
          <w:rFonts w:ascii="Times New Roman" w:eastAsia="Times New Roman" w:hAnsi="Times New Roman"/>
          <w:sz w:val="24"/>
          <w:szCs w:val="24"/>
          <w:lang w:eastAsia="es-ES"/>
        </w:rPr>
      </w:pPr>
    </w:p>
    <w:p w14:paraId="24BD7326"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ALCALDESA DE BOBORÁS </w:t>
      </w:r>
    </w:p>
    <w:p w14:paraId="12F75053" w14:textId="77777777" w:rsidR="007E0D39" w:rsidRPr="007E0D39" w:rsidRDefault="007E0D39" w:rsidP="007E0D39">
      <w:pPr>
        <w:jc w:val="both"/>
        <w:rPr>
          <w:rFonts w:ascii="Times New Roman" w:eastAsia="Times New Roman" w:hAnsi="Times New Roman"/>
          <w:sz w:val="24"/>
          <w:szCs w:val="24"/>
          <w:lang w:eastAsia="es-ES"/>
        </w:rPr>
      </w:pPr>
    </w:p>
    <w:p w14:paraId="34D139A0" w14:textId="77777777" w:rsidR="007E0D39" w:rsidRPr="007E0D39" w:rsidRDefault="007E0D39" w:rsidP="007E0D39">
      <w:pPr>
        <w:jc w:val="both"/>
        <w:rPr>
          <w:rFonts w:ascii="Times New Roman" w:eastAsia="Times New Roman" w:hAnsi="Times New Roman"/>
          <w:sz w:val="24"/>
          <w:szCs w:val="24"/>
          <w:lang w:eastAsia="es-ES"/>
        </w:rPr>
      </w:pPr>
      <w:r w:rsidRPr="007E0D39">
        <w:rPr>
          <w:rFonts w:ascii="Times New Roman" w:eastAsia="Times New Roman" w:hAnsi="Times New Roman"/>
          <w:sz w:val="24"/>
          <w:szCs w:val="24"/>
          <w:lang w:eastAsia="es-ES"/>
        </w:rPr>
        <w:t xml:space="preserve">Boborás, na data da </w:t>
      </w:r>
      <w:proofErr w:type="gramStart"/>
      <w:r w:rsidRPr="007E0D39">
        <w:rPr>
          <w:rFonts w:ascii="Times New Roman" w:eastAsia="Times New Roman" w:hAnsi="Times New Roman"/>
          <w:sz w:val="24"/>
          <w:szCs w:val="24"/>
          <w:lang w:eastAsia="es-ES"/>
        </w:rPr>
        <w:t>sinatura  electrónica</w:t>
      </w:r>
      <w:proofErr w:type="gramEnd"/>
      <w:r w:rsidRPr="007E0D39">
        <w:rPr>
          <w:rFonts w:ascii="Times New Roman" w:eastAsia="Times New Roman" w:hAnsi="Times New Roman"/>
          <w:sz w:val="24"/>
          <w:szCs w:val="24"/>
          <w:lang w:eastAsia="es-ES"/>
        </w:rPr>
        <w:t>.</w:t>
      </w:r>
    </w:p>
    <w:p w14:paraId="599C6ED0" w14:textId="77777777" w:rsidR="007E0D39" w:rsidRPr="007E0D39" w:rsidRDefault="007E0D39" w:rsidP="007E0D39">
      <w:pPr>
        <w:jc w:val="both"/>
        <w:rPr>
          <w:rFonts w:ascii="Times New Roman" w:eastAsia="Times New Roman" w:hAnsi="Times New Roman"/>
          <w:sz w:val="24"/>
          <w:szCs w:val="24"/>
          <w:lang w:eastAsia="es-ES"/>
        </w:rPr>
      </w:pPr>
    </w:p>
    <w:p w14:paraId="61540A89" w14:textId="77777777" w:rsidR="007E0D39" w:rsidRPr="007E0D39" w:rsidRDefault="007E0D39" w:rsidP="007E0D39">
      <w:pPr>
        <w:jc w:val="both"/>
        <w:rPr>
          <w:rFonts w:ascii="Times New Roman" w:eastAsia="Times New Roman" w:hAnsi="Times New Roman"/>
          <w:sz w:val="24"/>
          <w:szCs w:val="24"/>
          <w:lang w:eastAsia="es-ES"/>
        </w:rPr>
      </w:pPr>
    </w:p>
    <w:p w14:paraId="702515F7" w14:textId="77777777" w:rsidR="007E0D39" w:rsidRPr="007E0D39" w:rsidRDefault="007E0D39" w:rsidP="007E0D39">
      <w:pPr>
        <w:jc w:val="both"/>
        <w:rPr>
          <w:rFonts w:ascii="Times New Roman" w:eastAsia="Times New Roman" w:hAnsi="Times New Roman"/>
          <w:sz w:val="24"/>
          <w:szCs w:val="24"/>
          <w:lang w:eastAsia="es-ES"/>
        </w:rPr>
      </w:pPr>
    </w:p>
    <w:p w14:paraId="59C889A8" w14:textId="77777777" w:rsidR="007E0D39" w:rsidRPr="007E0D39" w:rsidRDefault="007E0D39" w:rsidP="007E0D39">
      <w:pPr>
        <w:jc w:val="both"/>
        <w:rPr>
          <w:rFonts w:ascii="Times New Roman" w:eastAsia="Times New Roman" w:hAnsi="Times New Roman"/>
          <w:sz w:val="24"/>
          <w:szCs w:val="24"/>
          <w:lang w:eastAsia="es-ES"/>
        </w:rPr>
      </w:pPr>
    </w:p>
    <w:p w14:paraId="7D55E5A4" w14:textId="77777777" w:rsidR="007E0D39" w:rsidRPr="007E0D39" w:rsidRDefault="007E0D39" w:rsidP="007E0D39">
      <w:pPr>
        <w:jc w:val="both"/>
        <w:rPr>
          <w:rFonts w:ascii="Times New Roman" w:eastAsia="Times New Roman" w:hAnsi="Times New Roman"/>
          <w:sz w:val="24"/>
          <w:szCs w:val="24"/>
          <w:lang w:eastAsia="es-ES"/>
        </w:rPr>
      </w:pPr>
    </w:p>
    <w:p w14:paraId="6357CF32" w14:textId="77777777" w:rsidR="007E0D39" w:rsidRPr="007E0D39" w:rsidRDefault="007E0D39" w:rsidP="007E0D39">
      <w:pPr>
        <w:jc w:val="both"/>
        <w:rPr>
          <w:rFonts w:ascii="Times New Roman" w:eastAsia="Times New Roman" w:hAnsi="Times New Roman"/>
          <w:sz w:val="24"/>
          <w:szCs w:val="24"/>
          <w:lang w:eastAsia="es-ES"/>
        </w:rPr>
      </w:pPr>
    </w:p>
    <w:p w14:paraId="3AB48C81" w14:textId="77777777" w:rsidR="007E0D39" w:rsidRPr="007E0D39" w:rsidRDefault="007E0D39" w:rsidP="007E0D39">
      <w:pPr>
        <w:jc w:val="both"/>
        <w:rPr>
          <w:rFonts w:ascii="Times New Roman" w:eastAsia="Times New Roman" w:hAnsi="Times New Roman"/>
          <w:sz w:val="24"/>
          <w:szCs w:val="24"/>
          <w:lang w:eastAsia="es-ES"/>
        </w:rPr>
      </w:pPr>
    </w:p>
    <w:p w14:paraId="3B7EF473" w14:textId="77777777" w:rsidR="007E0D39" w:rsidRPr="007E0D39" w:rsidRDefault="007E0D39" w:rsidP="007E0D39">
      <w:pPr>
        <w:jc w:val="both"/>
        <w:rPr>
          <w:rFonts w:ascii="Times New Roman" w:eastAsia="Times New Roman" w:hAnsi="Times New Roman"/>
          <w:sz w:val="24"/>
          <w:szCs w:val="24"/>
          <w:lang w:eastAsia="es-ES"/>
        </w:rPr>
      </w:pPr>
    </w:p>
    <w:p w14:paraId="1074B37A" w14:textId="77777777" w:rsidR="007E0D39" w:rsidRPr="007E0D39" w:rsidRDefault="007E0D39" w:rsidP="007E0D39">
      <w:pPr>
        <w:jc w:val="both"/>
        <w:rPr>
          <w:rFonts w:ascii="Times New Roman" w:eastAsia="Times New Roman" w:hAnsi="Times New Roman"/>
          <w:sz w:val="24"/>
          <w:szCs w:val="24"/>
          <w:lang w:eastAsia="es-ES"/>
        </w:rPr>
      </w:pPr>
    </w:p>
    <w:p w14:paraId="6815FEAC" w14:textId="77777777" w:rsidR="007E0D39" w:rsidRDefault="007E0D39" w:rsidP="007E0D39">
      <w:pPr>
        <w:jc w:val="both"/>
        <w:rPr>
          <w:rFonts w:eastAsia="Times New Roman"/>
          <w:sz w:val="24"/>
          <w:lang w:eastAsia="es-ES"/>
        </w:rPr>
      </w:pPr>
    </w:p>
    <w:p w14:paraId="2ED804E5" w14:textId="77777777" w:rsidR="007E0D39" w:rsidRDefault="007E0D39" w:rsidP="007E0D39">
      <w:pPr>
        <w:jc w:val="both"/>
        <w:rPr>
          <w:rFonts w:eastAsia="Times New Roman"/>
          <w:sz w:val="24"/>
          <w:lang w:eastAsia="es-ES"/>
        </w:rPr>
      </w:pPr>
    </w:p>
    <w:p w14:paraId="30409B0F" w14:textId="77777777" w:rsidR="007E0D39" w:rsidRDefault="007E0D39" w:rsidP="007E0D39">
      <w:pPr>
        <w:jc w:val="both"/>
        <w:rPr>
          <w:rFonts w:eastAsia="Times New Roman"/>
          <w:sz w:val="24"/>
          <w:lang w:eastAsia="es-ES"/>
        </w:rPr>
      </w:pPr>
    </w:p>
    <w:p w14:paraId="39896E6F" w14:textId="77777777" w:rsidR="007E0D39" w:rsidRDefault="007E0D39" w:rsidP="007E0D39">
      <w:pPr>
        <w:jc w:val="both"/>
        <w:rPr>
          <w:rFonts w:eastAsia="Times New Roman"/>
          <w:sz w:val="24"/>
          <w:lang w:eastAsia="es-ES"/>
        </w:rPr>
      </w:pPr>
    </w:p>
    <w:p w14:paraId="685E65F3" w14:textId="77777777" w:rsidR="007E0D39" w:rsidRDefault="007E0D39" w:rsidP="007E0D39">
      <w:pPr>
        <w:jc w:val="both"/>
        <w:rPr>
          <w:rFonts w:eastAsia="Times New Roman"/>
          <w:sz w:val="24"/>
          <w:lang w:eastAsia="es-ES"/>
        </w:rPr>
      </w:pPr>
    </w:p>
    <w:p w14:paraId="0879FC03" w14:textId="77777777" w:rsidR="007E0D39" w:rsidRDefault="007E0D39" w:rsidP="007E0D39">
      <w:pPr>
        <w:jc w:val="both"/>
        <w:rPr>
          <w:rFonts w:eastAsia="Times New Roman"/>
          <w:sz w:val="24"/>
          <w:lang w:eastAsia="es-ES"/>
        </w:rPr>
      </w:pPr>
    </w:p>
    <w:p w14:paraId="4AC5C5AC" w14:textId="77777777" w:rsidR="007E0D39" w:rsidRDefault="007E0D39" w:rsidP="007E0D39">
      <w:pPr>
        <w:rPr>
          <w:rFonts w:eastAsia="Times New Roman"/>
          <w:b/>
          <w:bCs/>
          <w:sz w:val="24"/>
          <w:lang w:eastAsia="es-ES"/>
        </w:rPr>
      </w:pPr>
    </w:p>
    <w:p w14:paraId="203D355F" w14:textId="77777777" w:rsidR="007E0D39" w:rsidRDefault="007E0D39" w:rsidP="007E0D39">
      <w:pPr>
        <w:rPr>
          <w:rFonts w:eastAsia="Times New Roman"/>
          <w:b/>
          <w:bCs/>
          <w:sz w:val="24"/>
          <w:lang w:eastAsia="es-ES"/>
        </w:rPr>
      </w:pPr>
    </w:p>
    <w:p w14:paraId="673547D7" w14:textId="77777777" w:rsidR="007E0D39" w:rsidRDefault="007E0D39" w:rsidP="007E0D39">
      <w:pPr>
        <w:rPr>
          <w:rFonts w:eastAsia="Times New Roman"/>
          <w:b/>
          <w:bCs/>
          <w:sz w:val="24"/>
          <w:lang w:eastAsia="es-ES"/>
        </w:rPr>
      </w:pPr>
    </w:p>
    <w:p w14:paraId="0211E424" w14:textId="77777777" w:rsidR="007E0D39" w:rsidRDefault="007E0D39" w:rsidP="007E0D39">
      <w:pPr>
        <w:rPr>
          <w:rFonts w:ascii="Calibri Light" w:eastAsia="Times New Roman" w:hAnsi="Calibri Light" w:cs="Calibri Light"/>
          <w:b/>
          <w:bCs/>
          <w:color w:val="000000"/>
          <w:lang w:val="gl-ES" w:eastAsia="es-ES"/>
        </w:rPr>
      </w:pPr>
      <w:r>
        <w:rPr>
          <w:rFonts w:eastAsia="Times New Roman"/>
          <w:b/>
          <w:bCs/>
          <w:sz w:val="24"/>
          <w:lang w:eastAsia="es-ES"/>
        </w:rPr>
        <w:t>MODELO DE SOLICITUDE</w:t>
      </w:r>
    </w:p>
    <w:tbl>
      <w:tblPr>
        <w:tblW w:w="9340" w:type="dxa"/>
        <w:tblInd w:w="-5" w:type="dxa"/>
        <w:tblBorders>
          <w:top w:val="single" w:sz="4" w:space="0" w:color="000001"/>
          <w:left w:val="single" w:sz="4" w:space="0" w:color="000001"/>
          <w:bottom w:val="single" w:sz="4" w:space="0" w:color="000001"/>
          <w:insideH w:val="single" w:sz="4" w:space="0" w:color="000001"/>
        </w:tblBorders>
        <w:tblCellMar>
          <w:left w:w="63" w:type="dxa"/>
          <w:right w:w="68" w:type="dxa"/>
        </w:tblCellMar>
        <w:tblLook w:val="0000" w:firstRow="0" w:lastRow="0" w:firstColumn="0" w:lastColumn="0" w:noHBand="0" w:noVBand="0"/>
      </w:tblPr>
      <w:tblGrid>
        <w:gridCol w:w="2526"/>
        <w:gridCol w:w="2430"/>
        <w:gridCol w:w="1308"/>
        <w:gridCol w:w="3076"/>
      </w:tblGrid>
      <w:tr w:rsidR="007E0D39" w:rsidRPr="007E0D39" w14:paraId="47D1EE04" w14:textId="77777777" w:rsidTr="00E245BF">
        <w:trPr>
          <w:trHeight w:val="465"/>
        </w:trPr>
        <w:tc>
          <w:tcPr>
            <w:tcW w:w="2526" w:type="dxa"/>
            <w:tcBorders>
              <w:top w:val="single" w:sz="4" w:space="0" w:color="000001"/>
              <w:left w:val="single" w:sz="4" w:space="0" w:color="000001"/>
              <w:bottom w:val="single" w:sz="4" w:space="0" w:color="000001"/>
            </w:tcBorders>
            <w:shd w:val="clear" w:color="auto" w:fill="auto"/>
            <w:tcMar>
              <w:left w:w="63" w:type="dxa"/>
            </w:tcMar>
            <w:vAlign w:val="center"/>
          </w:tcPr>
          <w:p w14:paraId="0369F52D" w14:textId="77777777" w:rsidR="007E0D39" w:rsidRPr="007E0D39" w:rsidRDefault="007E0D39" w:rsidP="00E245BF">
            <w:pPr>
              <w:spacing w:before="100" w:after="119"/>
              <w:textAlignment w:val="baseline"/>
            </w:pPr>
            <w:r>
              <w:rPr>
                <w:rFonts w:ascii="Calibri Light" w:eastAsia="Times New Roman" w:hAnsi="Calibri Light" w:cs="Calibri Light"/>
                <w:b/>
                <w:bCs/>
                <w:color w:val="000000"/>
                <w:lang w:val="gl-ES" w:eastAsia="es-ES"/>
              </w:rPr>
              <w:t>TIPO DE SOLICITUDE</w:t>
            </w:r>
          </w:p>
        </w:tc>
        <w:tc>
          <w:tcPr>
            <w:tcW w:w="3738" w:type="dxa"/>
            <w:gridSpan w:val="2"/>
            <w:tcBorders>
              <w:top w:val="single" w:sz="4" w:space="0" w:color="000001"/>
              <w:left w:val="single" w:sz="4" w:space="0" w:color="000001"/>
              <w:bottom w:val="single" w:sz="4" w:space="0" w:color="000001"/>
            </w:tcBorders>
            <w:shd w:val="clear" w:color="auto" w:fill="auto"/>
            <w:tcMar>
              <w:left w:w="63" w:type="dxa"/>
            </w:tcMar>
            <w:vAlign w:val="center"/>
          </w:tcPr>
          <w:p w14:paraId="12EF6664" w14:textId="77777777" w:rsidR="007E0D39" w:rsidRPr="007E0D39" w:rsidRDefault="007E0D39" w:rsidP="007E0D39">
            <w:pPr>
              <w:numPr>
                <w:ilvl w:val="0"/>
                <w:numId w:val="1"/>
              </w:numPr>
              <w:suppressAutoHyphens/>
              <w:spacing w:before="100" w:after="119" w:line="247" w:lineRule="auto"/>
              <w:textAlignment w:val="baseline"/>
            </w:pPr>
            <w:r>
              <w:rPr>
                <w:rFonts w:ascii="Calibri Light" w:eastAsia="Times New Roman" w:hAnsi="Calibri Light" w:cs="Calibri Light"/>
                <w:color w:val="000000"/>
                <w:sz w:val="20"/>
                <w:szCs w:val="20"/>
                <w:lang w:val="gl-ES" w:eastAsia="es-ES"/>
              </w:rPr>
              <w:t>MATERIAL ESCOLAR</w:t>
            </w:r>
          </w:p>
        </w:tc>
        <w:tc>
          <w:tcPr>
            <w:tcW w:w="3076" w:type="dxa"/>
            <w:tcBorders>
              <w:top w:val="single" w:sz="4" w:space="0" w:color="000001"/>
              <w:left w:val="single" w:sz="4" w:space="0" w:color="000001"/>
              <w:bottom w:val="single" w:sz="4" w:space="0" w:color="000001"/>
              <w:right w:val="single" w:sz="4" w:space="0" w:color="000001"/>
            </w:tcBorders>
            <w:shd w:val="clear" w:color="auto" w:fill="auto"/>
            <w:tcMar>
              <w:left w:w="63" w:type="dxa"/>
            </w:tcMar>
            <w:vAlign w:val="center"/>
          </w:tcPr>
          <w:p w14:paraId="0537C6CA" w14:textId="77777777" w:rsidR="007E0D39" w:rsidRDefault="007E0D39" w:rsidP="00E245BF">
            <w:pPr>
              <w:snapToGrid w:val="0"/>
              <w:spacing w:before="100" w:after="119"/>
              <w:textAlignment w:val="baseline"/>
              <w:rPr>
                <w:rFonts w:eastAsia="Times New Roman" w:cs="Calibri"/>
                <w:color w:val="000000"/>
                <w:sz w:val="24"/>
                <w:lang w:val="gl-ES" w:eastAsia="es-ES"/>
              </w:rPr>
            </w:pPr>
          </w:p>
        </w:tc>
      </w:tr>
      <w:tr w:rsidR="007E0D39" w:rsidRPr="007E0D39" w14:paraId="621E96CB" w14:textId="77777777" w:rsidTr="00E245BF">
        <w:trPr>
          <w:trHeight w:val="1606"/>
        </w:trPr>
        <w:tc>
          <w:tcPr>
            <w:tcW w:w="9340" w:type="dxa"/>
            <w:gridSpan w:val="4"/>
            <w:tcBorders>
              <w:top w:val="single" w:sz="4" w:space="0" w:color="000001"/>
              <w:left w:val="single" w:sz="4" w:space="0" w:color="000001"/>
              <w:bottom w:val="single" w:sz="4" w:space="0" w:color="000001"/>
              <w:right w:val="single" w:sz="4" w:space="0" w:color="000001"/>
            </w:tcBorders>
            <w:shd w:val="clear" w:color="auto" w:fill="auto"/>
            <w:tcMar>
              <w:left w:w="63" w:type="dxa"/>
            </w:tcMar>
          </w:tcPr>
          <w:p w14:paraId="5BA4DB3E" w14:textId="77777777" w:rsidR="007E0D39" w:rsidRDefault="007E0D39" w:rsidP="00E245BF">
            <w:pPr>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ascii="Calibri Light" w:eastAsia="Times New Roman" w:hAnsi="Calibri Light" w:cs="Calibri Light"/>
                <w:color w:val="000000"/>
                <w:sz w:val="20"/>
                <w:szCs w:val="20"/>
                <w:lang w:val="gl-ES" w:eastAsia="es-ES"/>
              </w:rPr>
            </w:pPr>
            <w:r w:rsidRPr="007E0D39">
              <w:rPr>
                <w:rFonts w:eastAsia="Times New Roman"/>
                <w:b/>
                <w:bCs/>
                <w:sz w:val="20"/>
                <w:szCs w:val="20"/>
                <w:lang w:eastAsia="es-ES"/>
              </w:rPr>
              <w:t>DATOS DO PAI/NAI/SOLICITANTE</w:t>
            </w:r>
          </w:p>
          <w:p w14:paraId="5E7BBC21" w14:textId="77777777" w:rsidR="007E0D39" w:rsidRDefault="007E0D39" w:rsidP="00E245BF">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APELIDOS NOME</w:t>
            </w:r>
          </w:p>
          <w:p w14:paraId="4BED1953" w14:textId="77777777" w:rsidR="007E0D39" w:rsidRDefault="007E0D39" w:rsidP="00E245BF">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DATA DE NACEMENTO</w:t>
            </w:r>
          </w:p>
          <w:p w14:paraId="61F16F19" w14:textId="77777777" w:rsidR="007E0D39" w:rsidRDefault="007E0D39" w:rsidP="00E245BF">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DNI                                                           /OUTRA DIRECCIÓN</w:t>
            </w:r>
          </w:p>
          <w:p w14:paraId="06400C25" w14:textId="77777777" w:rsidR="007E0D39" w:rsidRPr="007E0D39" w:rsidRDefault="007E0D39" w:rsidP="00E245BF">
            <w:pPr>
              <w:spacing w:before="100" w:after="119"/>
              <w:textAlignment w:val="baseline"/>
            </w:pPr>
            <w:r>
              <w:rPr>
                <w:rFonts w:ascii="Calibri Light" w:eastAsia="Times New Roman" w:hAnsi="Calibri Light" w:cs="Calibri Light"/>
                <w:color w:val="000000"/>
                <w:sz w:val="20"/>
                <w:szCs w:val="20"/>
                <w:lang w:val="gl-ES" w:eastAsia="es-ES"/>
              </w:rPr>
              <w:t>TELEFONO                                 LOCALIDADE                                          CP</w:t>
            </w:r>
          </w:p>
        </w:tc>
      </w:tr>
      <w:tr w:rsidR="007E0D39" w:rsidRPr="007E0D39" w14:paraId="736FEE65" w14:textId="77777777" w:rsidTr="00E245BF">
        <w:trPr>
          <w:trHeight w:val="285"/>
        </w:trPr>
        <w:tc>
          <w:tcPr>
            <w:tcW w:w="9340" w:type="dxa"/>
            <w:gridSpan w:val="4"/>
            <w:tcBorders>
              <w:top w:val="single" w:sz="4" w:space="0" w:color="000001"/>
              <w:left w:val="single" w:sz="4" w:space="0" w:color="000001"/>
              <w:bottom w:val="single" w:sz="4" w:space="0" w:color="000001"/>
              <w:right w:val="single" w:sz="4" w:space="0" w:color="000001"/>
            </w:tcBorders>
            <w:shd w:val="clear" w:color="auto" w:fill="C6D9F1"/>
            <w:tcMar>
              <w:left w:w="63" w:type="dxa"/>
            </w:tcMar>
          </w:tcPr>
          <w:p w14:paraId="4A8BE228" w14:textId="77777777" w:rsidR="007E0D39" w:rsidRPr="007E0D39" w:rsidRDefault="007E0D39" w:rsidP="00E245BF">
            <w:pPr>
              <w:spacing w:before="100" w:after="119"/>
              <w:jc w:val="center"/>
              <w:textAlignment w:val="baseline"/>
            </w:pPr>
            <w:r w:rsidRPr="007E0D39">
              <w:rPr>
                <w:rFonts w:eastAsia="Times New Roman"/>
                <w:b/>
                <w:bCs/>
                <w:sz w:val="18"/>
                <w:szCs w:val="18"/>
                <w:lang w:eastAsia="es-ES"/>
              </w:rPr>
              <w:t>DATOS DO/ S ALUMNO/ S PARA OS QUE SE SOLICITAN</w:t>
            </w:r>
          </w:p>
        </w:tc>
      </w:tr>
      <w:tr w:rsidR="007E0D39" w:rsidRPr="007E0D39" w14:paraId="3A936CCB" w14:textId="77777777" w:rsidTr="00E245BF">
        <w:trPr>
          <w:trHeight w:val="1035"/>
        </w:trPr>
        <w:tc>
          <w:tcPr>
            <w:tcW w:w="4956" w:type="dxa"/>
            <w:gridSpan w:val="2"/>
            <w:tcBorders>
              <w:top w:val="single" w:sz="4" w:space="0" w:color="000001"/>
              <w:left w:val="single" w:sz="4" w:space="0" w:color="000001"/>
              <w:bottom w:val="single" w:sz="4" w:space="0" w:color="000001"/>
            </w:tcBorders>
            <w:shd w:val="clear" w:color="auto" w:fill="auto"/>
            <w:tcMar>
              <w:left w:w="63" w:type="dxa"/>
            </w:tcMar>
          </w:tcPr>
          <w:p w14:paraId="28199F0A" w14:textId="77777777" w:rsidR="007E0D39" w:rsidRDefault="007E0D39" w:rsidP="00E245BF">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1º. PARENTESCO</w:t>
            </w:r>
          </w:p>
          <w:p w14:paraId="79F71055" w14:textId="77777777" w:rsidR="007E0D39" w:rsidRDefault="007E0D39" w:rsidP="00E245BF">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APELIDOS</w:t>
            </w:r>
          </w:p>
          <w:p w14:paraId="163A7495" w14:textId="77777777" w:rsidR="007E0D39" w:rsidRDefault="007E0D39" w:rsidP="00E245BF">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NOME</w:t>
            </w:r>
          </w:p>
          <w:p w14:paraId="5B973A97" w14:textId="77777777" w:rsidR="007E0D39" w:rsidRPr="007E0D39" w:rsidRDefault="007E0D39" w:rsidP="00E245BF">
            <w:pPr>
              <w:spacing w:before="100" w:after="119"/>
              <w:textAlignment w:val="baseline"/>
            </w:pPr>
            <w:r>
              <w:rPr>
                <w:rFonts w:ascii="Calibri Light" w:eastAsia="Times New Roman" w:hAnsi="Calibri Light" w:cs="Calibri Light"/>
                <w:color w:val="000000"/>
                <w:sz w:val="20"/>
                <w:szCs w:val="20"/>
                <w:lang w:val="gl-ES" w:eastAsia="es-ES"/>
              </w:rPr>
              <w:t>CURSO</w:t>
            </w:r>
          </w:p>
        </w:tc>
        <w:tc>
          <w:tcPr>
            <w:tcW w:w="4384" w:type="dxa"/>
            <w:gridSpan w:val="2"/>
            <w:tcBorders>
              <w:top w:val="single" w:sz="4" w:space="0" w:color="000001"/>
              <w:left w:val="single" w:sz="4" w:space="0" w:color="000001"/>
              <w:bottom w:val="single" w:sz="4" w:space="0" w:color="000001"/>
              <w:right w:val="single" w:sz="4" w:space="0" w:color="000001"/>
            </w:tcBorders>
            <w:shd w:val="clear" w:color="auto" w:fill="auto"/>
            <w:tcMar>
              <w:left w:w="63" w:type="dxa"/>
            </w:tcMar>
          </w:tcPr>
          <w:p w14:paraId="53AF911D" w14:textId="77777777" w:rsidR="007E0D39" w:rsidRDefault="007E0D39" w:rsidP="00E245BF">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2º. PARENTESCO</w:t>
            </w:r>
          </w:p>
          <w:p w14:paraId="115EF2B5" w14:textId="77777777" w:rsidR="007E0D39" w:rsidRDefault="007E0D39" w:rsidP="00E245BF">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APELIDOS</w:t>
            </w:r>
          </w:p>
          <w:p w14:paraId="0291D62F" w14:textId="77777777" w:rsidR="007E0D39" w:rsidRDefault="007E0D39" w:rsidP="00E245BF">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NOME</w:t>
            </w:r>
          </w:p>
          <w:p w14:paraId="2FD2870B" w14:textId="77777777" w:rsidR="007E0D39" w:rsidRPr="007E0D39" w:rsidRDefault="007E0D39" w:rsidP="00E245BF">
            <w:pPr>
              <w:spacing w:before="100" w:after="119"/>
              <w:textAlignment w:val="baseline"/>
            </w:pPr>
            <w:r>
              <w:rPr>
                <w:rFonts w:ascii="Calibri Light" w:eastAsia="Times New Roman" w:hAnsi="Calibri Light" w:cs="Calibri Light"/>
                <w:color w:val="000000"/>
                <w:sz w:val="20"/>
                <w:szCs w:val="20"/>
                <w:lang w:val="gl-ES" w:eastAsia="es-ES"/>
              </w:rPr>
              <w:t>CURSO</w:t>
            </w:r>
          </w:p>
        </w:tc>
      </w:tr>
      <w:tr w:rsidR="007E0D39" w:rsidRPr="007E0D39" w14:paraId="48AC625C" w14:textId="77777777" w:rsidTr="00E245BF">
        <w:trPr>
          <w:trHeight w:val="852"/>
        </w:trPr>
        <w:tc>
          <w:tcPr>
            <w:tcW w:w="9340" w:type="dxa"/>
            <w:gridSpan w:val="4"/>
            <w:tcBorders>
              <w:top w:val="single" w:sz="4" w:space="0" w:color="000001"/>
              <w:left w:val="single" w:sz="4" w:space="0" w:color="000001"/>
              <w:bottom w:val="single" w:sz="4" w:space="0" w:color="000001"/>
              <w:right w:val="single" w:sz="4" w:space="0" w:color="000001"/>
            </w:tcBorders>
            <w:shd w:val="clear" w:color="auto" w:fill="auto"/>
            <w:tcMar>
              <w:left w:w="63" w:type="dxa"/>
            </w:tcMar>
          </w:tcPr>
          <w:p w14:paraId="44C17047" w14:textId="77777777" w:rsidR="007E0D39" w:rsidRPr="007E0D39" w:rsidRDefault="007E0D39" w:rsidP="00E245BF">
            <w:pPr>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eastAsia="Times New Roman"/>
                <w:color w:val="000000"/>
                <w:lang w:val="gl-ES" w:eastAsia="es-ES"/>
              </w:rPr>
            </w:pPr>
            <w:r w:rsidRPr="007E0D39">
              <w:rPr>
                <w:rFonts w:eastAsia="Times New Roman"/>
                <w:color w:val="000000"/>
                <w:lang w:val="gl-ES" w:eastAsia="es-ES"/>
              </w:rPr>
              <w:t>DATOS BANCARIOS</w:t>
            </w:r>
          </w:p>
          <w:tbl>
            <w:tblPr>
              <w:tblW w:w="9188" w:type="dxa"/>
              <w:tblBorders>
                <w:top w:val="single" w:sz="4" w:space="0" w:color="000001"/>
                <w:left w:val="single" w:sz="4" w:space="0" w:color="000001"/>
                <w:bottom w:val="single" w:sz="4" w:space="0" w:color="000001"/>
                <w:insideH w:val="single" w:sz="4" w:space="0" w:color="000001"/>
              </w:tblBorders>
              <w:tblCellMar>
                <w:left w:w="63" w:type="dxa"/>
                <w:right w:w="68" w:type="dxa"/>
              </w:tblCellMar>
              <w:tblLook w:val="0000" w:firstRow="0" w:lastRow="0" w:firstColumn="0" w:lastColumn="0" w:noHBand="0" w:noVBand="0"/>
            </w:tblPr>
            <w:tblGrid>
              <w:gridCol w:w="352"/>
              <w:gridCol w:w="378"/>
              <w:gridCol w:w="378"/>
              <w:gridCol w:w="377"/>
              <w:gridCol w:w="376"/>
              <w:gridCol w:w="376"/>
              <w:gridCol w:w="376"/>
              <w:gridCol w:w="376"/>
              <w:gridCol w:w="375"/>
              <w:gridCol w:w="376"/>
              <w:gridCol w:w="376"/>
              <w:gridCol w:w="376"/>
              <w:gridCol w:w="376"/>
              <w:gridCol w:w="375"/>
              <w:gridCol w:w="376"/>
              <w:gridCol w:w="376"/>
              <w:gridCol w:w="376"/>
              <w:gridCol w:w="375"/>
              <w:gridCol w:w="376"/>
              <w:gridCol w:w="376"/>
              <w:gridCol w:w="376"/>
              <w:gridCol w:w="376"/>
              <w:gridCol w:w="375"/>
              <w:gridCol w:w="563"/>
            </w:tblGrid>
            <w:tr w:rsidR="007E0D39" w:rsidRPr="007E0D39" w14:paraId="0F8473A4" w14:textId="77777777" w:rsidTr="00E245BF">
              <w:trPr>
                <w:trHeight w:val="210"/>
              </w:trPr>
              <w:tc>
                <w:tcPr>
                  <w:tcW w:w="351" w:type="dxa"/>
                  <w:tcBorders>
                    <w:top w:val="single" w:sz="4" w:space="0" w:color="000001"/>
                    <w:left w:val="single" w:sz="4" w:space="0" w:color="000001"/>
                    <w:bottom w:val="single" w:sz="4" w:space="0" w:color="000001"/>
                  </w:tcBorders>
                  <w:shd w:val="clear" w:color="auto" w:fill="auto"/>
                  <w:tcMar>
                    <w:left w:w="63" w:type="dxa"/>
                  </w:tcMar>
                </w:tcPr>
                <w:p w14:paraId="4BFD270A"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7" w:type="dxa"/>
                  <w:tcBorders>
                    <w:top w:val="single" w:sz="4" w:space="0" w:color="000001"/>
                    <w:left w:val="single" w:sz="4" w:space="0" w:color="000001"/>
                    <w:bottom w:val="single" w:sz="4" w:space="0" w:color="000001"/>
                  </w:tcBorders>
                  <w:shd w:val="clear" w:color="auto" w:fill="auto"/>
                  <w:tcMar>
                    <w:left w:w="63" w:type="dxa"/>
                  </w:tcMar>
                </w:tcPr>
                <w:p w14:paraId="49CF7CE7"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7" w:type="dxa"/>
                  <w:tcBorders>
                    <w:top w:val="single" w:sz="4" w:space="0" w:color="000001"/>
                    <w:left w:val="single" w:sz="4" w:space="0" w:color="000001"/>
                    <w:bottom w:val="single" w:sz="4" w:space="0" w:color="000001"/>
                  </w:tcBorders>
                  <w:shd w:val="clear" w:color="auto" w:fill="auto"/>
                  <w:tcMar>
                    <w:left w:w="63" w:type="dxa"/>
                  </w:tcMar>
                </w:tcPr>
                <w:p w14:paraId="37F794B1"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7" w:type="dxa"/>
                  <w:tcBorders>
                    <w:top w:val="single" w:sz="4" w:space="0" w:color="000001"/>
                    <w:left w:val="single" w:sz="4" w:space="0" w:color="000001"/>
                    <w:bottom w:val="single" w:sz="4" w:space="0" w:color="000001"/>
                  </w:tcBorders>
                  <w:shd w:val="clear" w:color="auto" w:fill="auto"/>
                  <w:tcMar>
                    <w:left w:w="63" w:type="dxa"/>
                  </w:tcMar>
                </w:tcPr>
                <w:p w14:paraId="30101DEC"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7558B57B"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67372C36"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4AA80FA0"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2C6C3834"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5" w:type="dxa"/>
                  <w:tcBorders>
                    <w:top w:val="single" w:sz="4" w:space="0" w:color="000001"/>
                    <w:left w:val="single" w:sz="4" w:space="0" w:color="000001"/>
                    <w:bottom w:val="single" w:sz="4" w:space="0" w:color="000001"/>
                  </w:tcBorders>
                  <w:shd w:val="clear" w:color="auto" w:fill="auto"/>
                  <w:tcMar>
                    <w:left w:w="63" w:type="dxa"/>
                  </w:tcMar>
                </w:tcPr>
                <w:p w14:paraId="4EB4FCE1"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1056235A"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5396DE7A"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5DE1E3A8"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3DE78F1B"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5" w:type="dxa"/>
                  <w:tcBorders>
                    <w:top w:val="single" w:sz="4" w:space="0" w:color="000001"/>
                    <w:left w:val="single" w:sz="4" w:space="0" w:color="000001"/>
                    <w:bottom w:val="single" w:sz="4" w:space="0" w:color="000001"/>
                  </w:tcBorders>
                  <w:shd w:val="clear" w:color="auto" w:fill="auto"/>
                  <w:tcMar>
                    <w:left w:w="63" w:type="dxa"/>
                  </w:tcMar>
                </w:tcPr>
                <w:p w14:paraId="7769C7F0"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302826D1"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0F65F7AC"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55DB297F"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5" w:type="dxa"/>
                  <w:tcBorders>
                    <w:top w:val="single" w:sz="4" w:space="0" w:color="000001"/>
                    <w:left w:val="single" w:sz="4" w:space="0" w:color="000001"/>
                    <w:bottom w:val="single" w:sz="4" w:space="0" w:color="000001"/>
                  </w:tcBorders>
                  <w:shd w:val="clear" w:color="auto" w:fill="auto"/>
                  <w:tcMar>
                    <w:left w:w="63" w:type="dxa"/>
                  </w:tcMar>
                </w:tcPr>
                <w:p w14:paraId="53D3C6D3"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7E7F76BF"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7AFB8561"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1E38CE28"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04498803"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375" w:type="dxa"/>
                  <w:tcBorders>
                    <w:top w:val="single" w:sz="4" w:space="0" w:color="000001"/>
                    <w:left w:val="single" w:sz="4" w:space="0" w:color="000001"/>
                    <w:bottom w:val="single" w:sz="4" w:space="0" w:color="000001"/>
                  </w:tcBorders>
                  <w:shd w:val="clear" w:color="auto" w:fill="auto"/>
                  <w:tcMar>
                    <w:left w:w="63" w:type="dxa"/>
                  </w:tcMar>
                </w:tcPr>
                <w:p w14:paraId="13F38667"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c>
                <w:tcPr>
                  <w:tcW w:w="563" w:type="dxa"/>
                  <w:tcBorders>
                    <w:top w:val="single" w:sz="4" w:space="0" w:color="000001"/>
                    <w:left w:val="single" w:sz="4" w:space="0" w:color="000001"/>
                    <w:bottom w:val="single" w:sz="4" w:space="0" w:color="000001"/>
                    <w:right w:val="single" w:sz="4" w:space="0" w:color="000001"/>
                  </w:tcBorders>
                  <w:shd w:val="clear" w:color="auto" w:fill="auto"/>
                  <w:tcMar>
                    <w:left w:w="63" w:type="dxa"/>
                  </w:tcMar>
                </w:tcPr>
                <w:p w14:paraId="0077D073" w14:textId="77777777" w:rsidR="007E0D39" w:rsidRPr="007E0D39" w:rsidRDefault="007E0D39" w:rsidP="00E245BF">
                  <w:pPr>
                    <w:snapToGrid w:val="0"/>
                    <w:spacing w:before="100" w:after="119"/>
                    <w:jc w:val="center"/>
                    <w:textAlignment w:val="baseline"/>
                    <w:rPr>
                      <w:rFonts w:eastAsia="Times New Roman"/>
                      <w:color w:val="000000"/>
                      <w:lang w:val="gl-ES" w:eastAsia="es-ES"/>
                    </w:rPr>
                  </w:pPr>
                </w:p>
              </w:tc>
            </w:tr>
          </w:tbl>
          <w:p w14:paraId="67552654" w14:textId="77777777" w:rsidR="007E0D39" w:rsidRPr="007E0D39" w:rsidRDefault="007E0D39" w:rsidP="00E245BF">
            <w:pPr>
              <w:spacing w:before="100"/>
              <w:textAlignment w:val="baseline"/>
              <w:rPr>
                <w:rFonts w:eastAsia="Times New Roman"/>
                <w:color w:val="000000"/>
                <w:lang w:val="gl-ES" w:eastAsia="es-ES"/>
              </w:rPr>
            </w:pPr>
          </w:p>
        </w:tc>
      </w:tr>
      <w:tr w:rsidR="007E0D39" w:rsidRPr="007E0D39" w14:paraId="08F26A7F" w14:textId="77777777" w:rsidTr="00E245BF">
        <w:trPr>
          <w:trHeight w:val="1470"/>
        </w:trPr>
        <w:tc>
          <w:tcPr>
            <w:tcW w:w="9340" w:type="dxa"/>
            <w:gridSpan w:val="4"/>
            <w:tcBorders>
              <w:top w:val="single" w:sz="4" w:space="0" w:color="000001"/>
              <w:left w:val="single" w:sz="4" w:space="0" w:color="000001"/>
              <w:bottom w:val="single" w:sz="4" w:space="0" w:color="000001"/>
              <w:right w:val="single" w:sz="4" w:space="0" w:color="000001"/>
            </w:tcBorders>
            <w:shd w:val="clear" w:color="auto" w:fill="auto"/>
            <w:tcMar>
              <w:left w:w="63" w:type="dxa"/>
            </w:tcMar>
          </w:tcPr>
          <w:p w14:paraId="18462C8E" w14:textId="77777777" w:rsidR="007E0D39" w:rsidRDefault="007E0D39" w:rsidP="00E245BF">
            <w:pPr>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ascii="Calibri Light" w:eastAsia="Times New Roman" w:hAnsi="Calibri Light" w:cs="Calibri Light"/>
                <w:color w:val="000000"/>
                <w:sz w:val="20"/>
                <w:szCs w:val="20"/>
                <w:lang w:eastAsia="es-ES"/>
              </w:rPr>
            </w:pPr>
            <w:proofErr w:type="gramStart"/>
            <w:r>
              <w:rPr>
                <w:rFonts w:ascii="Calibri Light" w:eastAsia="Times New Roman" w:hAnsi="Calibri Light" w:cs="Calibri Light"/>
                <w:b/>
                <w:bCs/>
                <w:color w:val="000000"/>
                <w:lang w:eastAsia="es-ES"/>
              </w:rPr>
              <w:t>DOCUMENTACIÓN A APORTAR</w:t>
            </w:r>
            <w:proofErr w:type="gramEnd"/>
          </w:p>
          <w:p w14:paraId="572801DA" w14:textId="77777777" w:rsidR="007E0D39" w:rsidRDefault="007E0D39" w:rsidP="007E0D39">
            <w:pPr>
              <w:numPr>
                <w:ilvl w:val="0"/>
                <w:numId w:val="2"/>
              </w:numPr>
              <w:suppressAutoHyphens/>
              <w:spacing w:before="10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Fotocopia do DNI/Pasaporte/NIE.</w:t>
            </w:r>
          </w:p>
          <w:p w14:paraId="34DBDFDD" w14:textId="77777777" w:rsidR="007E0D39" w:rsidRDefault="007E0D39" w:rsidP="007E0D39">
            <w:pPr>
              <w:numPr>
                <w:ilvl w:val="0"/>
                <w:numId w:val="2"/>
              </w:numPr>
              <w:suppressAutoHyphens/>
              <w:spacing w:before="10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Fotocopia do Libro de Familia.</w:t>
            </w:r>
          </w:p>
          <w:p w14:paraId="7227E8B0" w14:textId="77777777" w:rsidR="007E0D39" w:rsidRDefault="007E0D39" w:rsidP="007E0D39">
            <w:pPr>
              <w:numPr>
                <w:ilvl w:val="0"/>
                <w:numId w:val="2"/>
              </w:numPr>
              <w:suppressAutoHyphens/>
              <w:spacing w:before="10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 convivencia</w:t>
            </w:r>
          </w:p>
          <w:p w14:paraId="0016AC1D" w14:textId="77777777" w:rsidR="007E0D39" w:rsidRDefault="007E0D39" w:rsidP="007E0D39">
            <w:pPr>
              <w:numPr>
                <w:ilvl w:val="0"/>
                <w:numId w:val="2"/>
              </w:numPr>
              <w:suppressAutoHyphens/>
              <w:spacing w:before="10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 xml:space="preserve">Declaración </w:t>
            </w:r>
            <w:proofErr w:type="gramStart"/>
            <w:r>
              <w:rPr>
                <w:rFonts w:ascii="Calibri Light" w:eastAsia="Times New Roman" w:hAnsi="Calibri Light" w:cs="Calibri Light"/>
                <w:color w:val="000000"/>
                <w:sz w:val="20"/>
                <w:szCs w:val="20"/>
                <w:lang w:eastAsia="es-ES"/>
              </w:rPr>
              <w:t>do  IRPF</w:t>
            </w:r>
            <w:proofErr w:type="gramEnd"/>
            <w:r>
              <w:rPr>
                <w:rFonts w:ascii="Calibri Light" w:eastAsia="Times New Roman" w:hAnsi="Calibri Light" w:cs="Calibri Light"/>
                <w:color w:val="000000"/>
                <w:sz w:val="20"/>
                <w:szCs w:val="20"/>
                <w:lang w:eastAsia="es-ES"/>
              </w:rPr>
              <w:t xml:space="preserve"> dos convivintes, referida ao exercicio inmediatamente anterior ao da solicitude e/o xustificantes de ingresos de todos os membros da unidade de convivencia.</w:t>
            </w:r>
          </w:p>
          <w:p w14:paraId="00D597E6" w14:textId="77777777" w:rsidR="007E0D39" w:rsidRDefault="007E0D39" w:rsidP="007E0D39">
            <w:pPr>
              <w:numPr>
                <w:ilvl w:val="0"/>
                <w:numId w:val="2"/>
              </w:numPr>
              <w:suppressAutoHyphens/>
              <w:spacing w:before="10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Informe de vida laboral.</w:t>
            </w:r>
          </w:p>
          <w:p w14:paraId="1D311159" w14:textId="77777777" w:rsidR="007E0D39" w:rsidRDefault="007E0D39" w:rsidP="007E0D39">
            <w:pPr>
              <w:numPr>
                <w:ilvl w:val="0"/>
                <w:numId w:val="2"/>
              </w:numPr>
              <w:suppressAutoHyphens/>
              <w:spacing w:before="10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Declaración de non estar incurso nas prohibicions do artigo 10 da Ley 9/2007, de subvencions de Galicia</w:t>
            </w:r>
          </w:p>
          <w:p w14:paraId="7E734CB3" w14:textId="77777777" w:rsidR="007E0D39" w:rsidRDefault="007E0D39" w:rsidP="007E0D39">
            <w:pPr>
              <w:numPr>
                <w:ilvl w:val="0"/>
                <w:numId w:val="2"/>
              </w:numPr>
              <w:suppressAutoHyphens/>
              <w:spacing w:before="10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Tarxeta de demandante de emprego, de ser o caso.</w:t>
            </w:r>
          </w:p>
          <w:p w14:paraId="28527B98" w14:textId="77777777" w:rsidR="007E0D39" w:rsidRDefault="007E0D39" w:rsidP="007E0D39">
            <w:pPr>
              <w:numPr>
                <w:ilvl w:val="0"/>
                <w:numId w:val="2"/>
              </w:numPr>
              <w:suppressAutoHyphens/>
              <w:spacing w:before="10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 xml:space="preserve">Certificado de </w:t>
            </w:r>
            <w:proofErr w:type="gramStart"/>
            <w:r>
              <w:rPr>
                <w:rFonts w:ascii="Calibri Light" w:eastAsia="Times New Roman" w:hAnsi="Calibri Light" w:cs="Calibri Light"/>
                <w:color w:val="000000"/>
                <w:sz w:val="20"/>
                <w:szCs w:val="20"/>
                <w:lang w:eastAsia="es-ES"/>
              </w:rPr>
              <w:t>discapacidade  e</w:t>
            </w:r>
            <w:proofErr w:type="gramEnd"/>
            <w:r>
              <w:rPr>
                <w:rFonts w:ascii="Calibri Light" w:eastAsia="Times New Roman" w:hAnsi="Calibri Light" w:cs="Calibri Light"/>
                <w:color w:val="000000"/>
                <w:sz w:val="20"/>
                <w:szCs w:val="20"/>
                <w:lang w:eastAsia="es-ES"/>
              </w:rPr>
              <w:t>/o dependencia.</w:t>
            </w:r>
          </w:p>
          <w:p w14:paraId="7F5C46C3" w14:textId="77777777" w:rsidR="007E0D39" w:rsidRDefault="007E0D39" w:rsidP="007E0D39">
            <w:pPr>
              <w:numPr>
                <w:ilvl w:val="0"/>
                <w:numId w:val="2"/>
              </w:numPr>
              <w:suppressAutoHyphens/>
              <w:spacing w:before="10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do centro educativo.</w:t>
            </w:r>
          </w:p>
          <w:p w14:paraId="1213B129" w14:textId="77777777" w:rsidR="007E0D39" w:rsidRDefault="007E0D39" w:rsidP="007E0D39">
            <w:pPr>
              <w:numPr>
                <w:ilvl w:val="0"/>
                <w:numId w:val="2"/>
              </w:numPr>
              <w:suppressAutoHyphens/>
              <w:spacing w:before="10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lastRenderedPageBreak/>
              <w:t>Certificado de número de conta.</w:t>
            </w:r>
          </w:p>
          <w:p w14:paraId="1880315D" w14:textId="77777777" w:rsidR="007E0D39" w:rsidRPr="007E0D39" w:rsidRDefault="007E0D39" w:rsidP="007E0D39">
            <w:pPr>
              <w:numPr>
                <w:ilvl w:val="0"/>
                <w:numId w:val="2"/>
              </w:numPr>
              <w:suppressAutoHyphens/>
              <w:spacing w:before="100" w:after="198" w:line="247" w:lineRule="auto"/>
              <w:textAlignment w:val="baseline"/>
            </w:pPr>
            <w:r>
              <w:rPr>
                <w:rFonts w:ascii="Calibri Light" w:eastAsia="Times New Roman" w:hAnsi="Calibri Light" w:cs="Calibri Light"/>
                <w:color w:val="000000"/>
                <w:sz w:val="20"/>
                <w:szCs w:val="20"/>
                <w:lang w:eastAsia="es-ES"/>
              </w:rPr>
              <w:t>Facturas do gasto en material escolar.</w:t>
            </w:r>
          </w:p>
        </w:tc>
      </w:tr>
      <w:tr w:rsidR="007E0D39" w:rsidRPr="007E0D39" w14:paraId="3EDF4EE6" w14:textId="77777777" w:rsidTr="00E245BF">
        <w:trPr>
          <w:trHeight w:val="1470"/>
        </w:trPr>
        <w:tc>
          <w:tcPr>
            <w:tcW w:w="9340" w:type="dxa"/>
            <w:gridSpan w:val="4"/>
            <w:tcBorders>
              <w:top w:val="single" w:sz="4" w:space="0" w:color="000001"/>
              <w:left w:val="single" w:sz="4" w:space="0" w:color="000001"/>
              <w:bottom w:val="single" w:sz="4" w:space="0" w:color="000001"/>
              <w:right w:val="single" w:sz="4" w:space="0" w:color="000001"/>
            </w:tcBorders>
            <w:shd w:val="clear" w:color="auto" w:fill="auto"/>
            <w:tcMar>
              <w:left w:w="63" w:type="dxa"/>
            </w:tcMar>
          </w:tcPr>
          <w:p w14:paraId="56EC35F8" w14:textId="77777777" w:rsidR="007E0D39" w:rsidRDefault="007E0D39" w:rsidP="00E245BF">
            <w:pPr>
              <w:pBdr>
                <w:top w:val="single" w:sz="6" w:space="1" w:color="000001"/>
                <w:left w:val="single" w:sz="6" w:space="4" w:color="000001"/>
                <w:bottom w:val="single" w:sz="6" w:space="1" w:color="000001"/>
                <w:right w:val="single" w:sz="6" w:space="4" w:color="000001"/>
              </w:pBdr>
              <w:shd w:val="clear" w:color="auto" w:fill="C6D9F1"/>
              <w:snapToGrid w:val="0"/>
              <w:spacing w:before="100"/>
              <w:jc w:val="center"/>
              <w:textAlignment w:val="baseline"/>
              <w:rPr>
                <w:rFonts w:ascii="Calibri Light" w:eastAsia="Times New Roman" w:hAnsi="Calibri Light" w:cs="Calibri Light"/>
                <w:b/>
                <w:bCs/>
                <w:color w:val="000000"/>
                <w:lang w:val="gl-ES" w:eastAsia="es-ES"/>
              </w:rPr>
            </w:pPr>
          </w:p>
        </w:tc>
      </w:tr>
    </w:tbl>
    <w:p w14:paraId="17E2A54C" w14:textId="77777777" w:rsidR="007E0D39" w:rsidRDefault="007E0D39" w:rsidP="007E0D39"/>
    <w:p w14:paraId="6CEC22FB" w14:textId="77777777" w:rsidR="007E0D39" w:rsidRDefault="007E0D39" w:rsidP="007E0D39"/>
    <w:p w14:paraId="3A06F73D" w14:textId="77777777" w:rsidR="007E0D39" w:rsidRDefault="007E0D39" w:rsidP="007E0D39">
      <w:pPr>
        <w:jc w:val="both"/>
      </w:pPr>
      <w:r>
        <w:t>O/A solicitante declara ser certos os datos consignados na presente solicitude e a documentación que se lle achega e quedar decatado/a de o deber de comunicar inmediatamente calquera variación dos mesmos e de resarcir, no seu caso, ao Concello de Boborás o importe da prestación cobrada indebidamente, sen prexuízo das responsabilidades que houbese.</w:t>
      </w:r>
    </w:p>
    <w:p w14:paraId="3847A2F9" w14:textId="77777777" w:rsidR="007E0D39" w:rsidRDefault="007E0D39" w:rsidP="007E0D39">
      <w:pPr>
        <w:jc w:val="both"/>
      </w:pPr>
    </w:p>
    <w:p w14:paraId="2F43ECB2" w14:textId="77777777" w:rsidR="007E0D39" w:rsidRDefault="007E0D39" w:rsidP="007E0D39">
      <w:pPr>
        <w:jc w:val="both"/>
      </w:pPr>
      <w:r>
        <w:t>Boborás,</w:t>
      </w:r>
    </w:p>
    <w:p w14:paraId="5BDC3204" w14:textId="77777777" w:rsidR="007E0D39" w:rsidRDefault="007E0D39" w:rsidP="007E0D39">
      <w:pPr>
        <w:jc w:val="both"/>
      </w:pPr>
    </w:p>
    <w:p w14:paraId="2977BCFD" w14:textId="77777777" w:rsidR="007E0D39" w:rsidRDefault="007E0D39" w:rsidP="007E0D39">
      <w:pPr>
        <w:jc w:val="both"/>
      </w:pPr>
      <w:r>
        <w:t>FIRMA DA NAI/PAI/SOLICITANTE</w:t>
      </w:r>
    </w:p>
    <w:p w14:paraId="719A0136" w14:textId="77777777" w:rsidR="007E0D39" w:rsidRDefault="007E0D39" w:rsidP="007E0D39">
      <w:pPr>
        <w:jc w:val="both"/>
      </w:pPr>
    </w:p>
    <w:p w14:paraId="3C2D6383" w14:textId="77777777" w:rsidR="007E0D39" w:rsidRDefault="007E0D39" w:rsidP="007E0D39">
      <w:pPr>
        <w:jc w:val="both"/>
      </w:pPr>
      <w:r>
        <w:t>ANEXO</w:t>
      </w:r>
    </w:p>
    <w:p w14:paraId="344F6BD6" w14:textId="77777777" w:rsidR="007E0D39" w:rsidRDefault="007E0D39" w:rsidP="007E0D39">
      <w:pPr>
        <w:jc w:val="both"/>
      </w:pPr>
    </w:p>
    <w:p w14:paraId="65E8C303" w14:textId="77777777" w:rsidR="007E0D39" w:rsidRDefault="007E0D39" w:rsidP="007E0D39">
      <w:pPr>
        <w:jc w:val="both"/>
      </w:pPr>
      <w:r>
        <w:t xml:space="preserve"> Don/Dona </w:t>
      </w:r>
    </w:p>
    <w:p w14:paraId="2D8E34DD" w14:textId="77777777" w:rsidR="007E0D39" w:rsidRDefault="007E0D39" w:rsidP="007E0D39">
      <w:pPr>
        <w:jc w:val="both"/>
      </w:pPr>
      <w:r>
        <w:t xml:space="preserve">con NIF                                    en relación á solicitude de axuda para adquisición de material escolar do alumno/a                                                                                 con residencia no Concello de Boborás. </w:t>
      </w:r>
    </w:p>
    <w:p w14:paraId="438ED5E8" w14:textId="77777777" w:rsidR="007E0D39" w:rsidRDefault="007E0D39" w:rsidP="007E0D39">
      <w:pPr>
        <w:jc w:val="both"/>
      </w:pPr>
    </w:p>
    <w:p w14:paraId="59B0F408" w14:textId="77777777" w:rsidR="007E0D39" w:rsidRDefault="007E0D39" w:rsidP="007E0D39">
      <w:pPr>
        <w:jc w:val="both"/>
      </w:pPr>
    </w:p>
    <w:p w14:paraId="748EAD12" w14:textId="77777777" w:rsidR="007E0D39" w:rsidRDefault="007E0D39" w:rsidP="007E0D39">
      <w:pPr>
        <w:jc w:val="both"/>
      </w:pPr>
    </w:p>
    <w:p w14:paraId="20928766" w14:textId="77777777" w:rsidR="007E0D39" w:rsidRDefault="007E0D39" w:rsidP="007E0D39">
      <w:pPr>
        <w:jc w:val="both"/>
      </w:pPr>
      <w:r>
        <w:t xml:space="preserve"> DECLARO BAIXO A MIÑA RESPONSABILIDADE: </w:t>
      </w:r>
    </w:p>
    <w:p w14:paraId="30611146" w14:textId="77777777" w:rsidR="007E0D39" w:rsidRDefault="007E0D39" w:rsidP="007E0D39">
      <w:pPr>
        <w:jc w:val="both"/>
      </w:pPr>
    </w:p>
    <w:p w14:paraId="16E06D45" w14:textId="77777777" w:rsidR="007E0D39" w:rsidRDefault="007E0D39" w:rsidP="007E0D39">
      <w:pPr>
        <w:jc w:val="both"/>
      </w:pPr>
    </w:p>
    <w:p w14:paraId="3ACCA471" w14:textId="77777777" w:rsidR="007E0D39" w:rsidRDefault="007E0D39" w:rsidP="007E0D39">
      <w:pPr>
        <w:jc w:val="both"/>
      </w:pPr>
      <w:r>
        <w:lastRenderedPageBreak/>
        <w:t xml:space="preserve">Que como solicitante non me atopo incurso en ningunha das prohibicións ás que se refire o artigo 10 da Lei 9/2007, do 13 de xuño, de subvencións de Galicia e, por tanto, cumpro todos </w:t>
      </w:r>
      <w:proofErr w:type="gramStart"/>
      <w:r>
        <w:t>e</w:t>
      </w:r>
      <w:proofErr w:type="gramEnd"/>
      <w:r>
        <w:t xml:space="preserve"> cada un dos requisitos que esta esixe para obter a condición de beneficiario.</w:t>
      </w:r>
    </w:p>
    <w:p w14:paraId="57CD5B9D" w14:textId="77777777" w:rsidR="007E0D39" w:rsidRDefault="007E0D39" w:rsidP="007E0D39">
      <w:pPr>
        <w:jc w:val="both"/>
      </w:pPr>
    </w:p>
    <w:p w14:paraId="7C408AB2" w14:textId="77777777" w:rsidR="007E0D39" w:rsidRDefault="007E0D39" w:rsidP="007E0D39">
      <w:pPr>
        <w:jc w:val="both"/>
      </w:pPr>
      <w:r>
        <w:t xml:space="preserve"> </w:t>
      </w:r>
    </w:p>
    <w:p w14:paraId="5315C7BF" w14:textId="77777777" w:rsidR="007E0D39" w:rsidRDefault="007E0D39" w:rsidP="007E0D39">
      <w:proofErr w:type="gramStart"/>
      <w:r>
        <w:t xml:space="preserve">Boborás,   </w:t>
      </w:r>
      <w:proofErr w:type="gramEnd"/>
      <w:r>
        <w:t xml:space="preserve">                de                            de               2021</w:t>
      </w:r>
    </w:p>
    <w:p w14:paraId="059CD89C" w14:textId="77777777" w:rsidR="007E0D39" w:rsidRDefault="007E0D39" w:rsidP="007E0D39"/>
    <w:p w14:paraId="6D2E9390" w14:textId="77777777" w:rsidR="007E0D39" w:rsidRDefault="007E0D39" w:rsidP="007E0D39"/>
    <w:p w14:paraId="2EDFF2AD" w14:textId="77777777" w:rsidR="007E0D39" w:rsidRDefault="007E0D39" w:rsidP="007E0D39"/>
    <w:p w14:paraId="606D97F5" w14:textId="77777777" w:rsidR="007E0D39" w:rsidRDefault="007E0D39" w:rsidP="007E0D39">
      <w:r>
        <w:t xml:space="preserve"> </w:t>
      </w:r>
      <w:proofErr w:type="gramStart"/>
      <w:r>
        <w:t>ASINA</w:t>
      </w:r>
      <w:proofErr w:type="gramEnd"/>
      <w:r>
        <w:t xml:space="preserve"> NAI/PAI/SOLICITANTE </w:t>
      </w:r>
    </w:p>
    <w:p w14:paraId="676B8C49" w14:textId="77777777" w:rsidR="007E0D39" w:rsidRDefault="007E0D39" w:rsidP="007E0D39"/>
    <w:p w14:paraId="23F1B725" w14:textId="77777777" w:rsidR="007E0D39" w:rsidRDefault="007E0D39" w:rsidP="007E0D39"/>
    <w:p w14:paraId="0B0BCC21" w14:textId="77777777" w:rsidR="007E0D39" w:rsidRDefault="007E0D39" w:rsidP="007E0D39">
      <w:r>
        <w:t xml:space="preserve"> </w:t>
      </w:r>
    </w:p>
    <w:p w14:paraId="5EA2BE9D" w14:textId="77777777" w:rsidR="007E0D39" w:rsidRDefault="007E0D39" w:rsidP="007E0D39"/>
    <w:p w14:paraId="247788D2" w14:textId="77777777" w:rsidR="007E0D39" w:rsidRDefault="007E0D39" w:rsidP="007E0D39">
      <w:r>
        <w:t xml:space="preserve"> </w:t>
      </w:r>
    </w:p>
    <w:p w14:paraId="18C89677" w14:textId="77777777" w:rsidR="007E0D39" w:rsidRDefault="007E0D39" w:rsidP="007E0D39"/>
    <w:p w14:paraId="62411338" w14:textId="77777777" w:rsidR="007E0D39" w:rsidRDefault="007E0D39" w:rsidP="007E0D39">
      <w:r>
        <w:t xml:space="preserve"> </w:t>
      </w:r>
    </w:p>
    <w:p w14:paraId="758B29D3" w14:textId="77777777" w:rsidR="007E0D39" w:rsidRDefault="007E0D39" w:rsidP="007E0D39"/>
    <w:p w14:paraId="76D085BA" w14:textId="77777777" w:rsidR="007E0D39" w:rsidRDefault="007E0D39" w:rsidP="007E0D39">
      <w:r>
        <w:t xml:space="preserve"> </w:t>
      </w:r>
    </w:p>
    <w:p w14:paraId="38A71700" w14:textId="77777777" w:rsidR="007E0D39" w:rsidRDefault="007E0D39" w:rsidP="007E0D39"/>
    <w:sectPr w:rsidR="007E0D39">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2DC9F7" w14:textId="77777777" w:rsidR="00F465D4" w:rsidRDefault="00F465D4" w:rsidP="007E0D39">
      <w:pPr>
        <w:spacing w:after="0" w:line="240" w:lineRule="auto"/>
      </w:pPr>
      <w:r>
        <w:separator/>
      </w:r>
    </w:p>
  </w:endnote>
  <w:endnote w:type="continuationSeparator" w:id="0">
    <w:p w14:paraId="589CC146" w14:textId="77777777" w:rsidR="00F465D4" w:rsidRDefault="00F465D4" w:rsidP="007E0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7A4723" w14:textId="77777777" w:rsidR="00F465D4" w:rsidRDefault="00F465D4" w:rsidP="007E0D39">
      <w:pPr>
        <w:spacing w:after="0" w:line="240" w:lineRule="auto"/>
      </w:pPr>
      <w:r>
        <w:separator/>
      </w:r>
    </w:p>
  </w:footnote>
  <w:footnote w:type="continuationSeparator" w:id="0">
    <w:p w14:paraId="5B46DE06" w14:textId="77777777" w:rsidR="00F465D4" w:rsidRDefault="00F465D4" w:rsidP="007E0D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E457EC" w14:textId="77777777" w:rsidR="007E0D39" w:rsidRPr="007E0D39" w:rsidRDefault="007E0D39" w:rsidP="007E0D39">
    <w:pPr>
      <w:suppressLineNumbers/>
      <w:tabs>
        <w:tab w:val="center" w:pos="4819"/>
        <w:tab w:val="right" w:pos="9638"/>
      </w:tabs>
      <w:rPr>
        <w:color w:val="00000A"/>
        <w:lang w:val="gl-ES"/>
      </w:rPr>
    </w:pPr>
    <w:r w:rsidRPr="00FD735F">
      <w:rPr>
        <w:noProof/>
      </w:rPr>
      <w:pict w14:anchorId="061814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39.75pt;height:66.75pt;visibility:visible">
          <v:imagedata r:id="rId1" o:title=""/>
        </v:shape>
      </w:pict>
    </w:r>
    <w:r>
      <w:rPr>
        <w:rFonts w:ascii="Liberation Serif" w:eastAsia="SimSun" w:hAnsi="Liberation Serif" w:cs="Lucida Sans"/>
        <w:color w:val="00000A"/>
        <w:sz w:val="24"/>
        <w:lang w:val="gl-ES" w:bidi="hi-IN"/>
      </w:rPr>
      <w:t xml:space="preserve">                                </w:t>
    </w:r>
    <w:r>
      <w:rPr>
        <w:rFonts w:ascii="Liberation Serif" w:eastAsia="SimSun" w:hAnsi="Liberation Serif" w:cs="Lucida Sans"/>
        <w:b/>
        <w:bCs/>
        <w:color w:val="000000"/>
        <w:sz w:val="28"/>
        <w:szCs w:val="28"/>
        <w:lang w:val="gl-ES" w:bidi="hi-IN"/>
      </w:rPr>
      <w:t>CONCELLO DE BOBORÁS</w:t>
    </w:r>
  </w:p>
  <w:p w14:paraId="590DCA41" w14:textId="77777777" w:rsidR="007E0D39" w:rsidRDefault="007E0D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7675C4"/>
    <w:multiLevelType w:val="multilevel"/>
    <w:tmpl w:val="4B6E4EE6"/>
    <w:lvl w:ilvl="0">
      <w:start w:val="1"/>
      <w:numFmt w:val="decimal"/>
      <w:lvlText w:val="%1."/>
      <w:lvlJc w:val="left"/>
      <w:pPr>
        <w:ind w:left="720" w:hanging="360"/>
      </w:pPr>
      <w:rPr>
        <w:rFonts w:ascii="Calibri Light" w:eastAsia="Times New Roman" w:hAnsi="Calibri Light" w:cs="Calibri Light"/>
        <w:sz w:val="20"/>
        <w:szCs w:val="20"/>
        <w:lang w:eastAsia="es-E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20E24E1"/>
    <w:multiLevelType w:val="multilevel"/>
    <w:tmpl w:val="FDA8C2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0D39"/>
    <w:rsid w:val="002F4FFE"/>
    <w:rsid w:val="007E0D39"/>
    <w:rsid w:val="00816DD1"/>
    <w:rsid w:val="00A533AF"/>
    <w:rsid w:val="00E245BF"/>
    <w:rsid w:val="00F465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90740"/>
  <w15:chartTrackingRefBased/>
  <w15:docId w15:val="{A5EF3CAA-F037-4E7A-95BC-8A1C67001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E0D3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0D39"/>
  </w:style>
  <w:style w:type="paragraph" w:styleId="Piedepgina">
    <w:name w:val="footer"/>
    <w:basedOn w:val="Normal"/>
    <w:link w:val="PiedepginaCar"/>
    <w:uiPriority w:val="99"/>
    <w:unhideWhenUsed/>
    <w:rsid w:val="007E0D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0D39"/>
  </w:style>
  <w:style w:type="paragraph" w:customStyle="1" w:styleId="Cuerpodetexto">
    <w:name w:val="Cuerpo de texto"/>
    <w:basedOn w:val="Normal"/>
    <w:link w:val="TextoindependienteCar"/>
    <w:rsid w:val="007E0D39"/>
    <w:pPr>
      <w:widowControl w:val="0"/>
      <w:suppressAutoHyphens/>
      <w:spacing w:after="120" w:line="240" w:lineRule="auto"/>
    </w:pPr>
    <w:rPr>
      <w:rFonts w:ascii="Times New Roman" w:eastAsia="Lucida Sans Unicode" w:hAnsi="Times New Roman"/>
      <w:szCs w:val="24"/>
      <w:lang w:eastAsia="zh-CN"/>
    </w:rPr>
  </w:style>
  <w:style w:type="character" w:customStyle="1" w:styleId="TextoindependienteCar">
    <w:name w:val="Texto independiente Car"/>
    <w:link w:val="Cuerpodetexto"/>
    <w:qFormat/>
    <w:rsid w:val="007E0D39"/>
    <w:rPr>
      <w:rFonts w:ascii="Times New Roman" w:eastAsia="Lucida Sans Unicode" w:hAnsi="Times New Roman" w:cs="Times New Roman"/>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1804</Words>
  <Characters>9924</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 Boboras</dc:creator>
  <cp:keywords/>
  <dc:description/>
  <cp:lastModifiedBy>Secre Boboras</cp:lastModifiedBy>
  <cp:revision>2</cp:revision>
  <dcterms:created xsi:type="dcterms:W3CDTF">2021-10-01T08:48:00Z</dcterms:created>
  <dcterms:modified xsi:type="dcterms:W3CDTF">2021-10-01T08:48:00Z</dcterms:modified>
</cp:coreProperties>
</file>