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A8220D">
        <w:rPr>
          <w:rFonts w:ascii="Times New Roman" w:hAnsi="Times New Roman"/>
          <w:b w:val="0"/>
          <w:bCs w:val="0"/>
          <w:lang w:val="af-ZA"/>
        </w:rPr>
        <w:t>13</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910E0" w:rsidRPr="000910E0" w:rsidRDefault="00F46E15" w:rsidP="000910E0">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0910E0" w:rsidRPr="000910E0">
        <w:rPr>
          <w:rFonts w:ascii="Times New Roman" w:hAnsi="Times New Roman"/>
          <w:b w:val="0"/>
          <w:bCs w:val="0"/>
          <w:i/>
          <w:lang w:val="gl-ES"/>
        </w:rPr>
        <w:t xml:space="preserve">Aprobar unha subvención a favor do Concello de Xunqueira de </w:t>
      </w:r>
      <w:proofErr w:type="spellStart"/>
      <w:r w:rsidR="000910E0" w:rsidRPr="000910E0">
        <w:rPr>
          <w:rFonts w:ascii="Times New Roman" w:hAnsi="Times New Roman"/>
          <w:b w:val="0"/>
          <w:bCs w:val="0"/>
          <w:i/>
          <w:lang w:val="gl-ES"/>
        </w:rPr>
        <w:t>Ambía</w:t>
      </w:r>
      <w:proofErr w:type="spellEnd"/>
      <w:r w:rsidR="000910E0" w:rsidRPr="000910E0">
        <w:rPr>
          <w:rFonts w:ascii="Times New Roman" w:hAnsi="Times New Roman"/>
          <w:b w:val="0"/>
          <w:bCs w:val="0"/>
          <w:i/>
          <w:lang w:val="gl-ES"/>
        </w:rPr>
        <w:t>, nos seguintes termos:</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w:t>
      </w:r>
      <w:r w:rsidRPr="000910E0">
        <w:rPr>
          <w:rFonts w:ascii="Times New Roman" w:hAnsi="Times New Roman"/>
          <w:bCs w:val="0"/>
          <w:i/>
          <w:lang w:val="gl-ES"/>
        </w:rPr>
        <w:t>Importe</w:t>
      </w:r>
      <w:r w:rsidRPr="000910E0">
        <w:rPr>
          <w:rFonts w:ascii="Times New Roman" w:hAnsi="Times New Roman"/>
          <w:b w:val="0"/>
          <w:bCs w:val="0"/>
          <w:i/>
          <w:lang w:val="gl-ES"/>
        </w:rPr>
        <w:t xml:space="preserve">: 150.000,00 euros. </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Cs w:val="0"/>
          <w:i/>
          <w:lang w:val="gl-ES"/>
        </w:rPr>
        <w:t xml:space="preserve">-Obxecto: </w:t>
      </w:r>
      <w:r w:rsidRPr="000910E0">
        <w:rPr>
          <w:rFonts w:ascii="Times New Roman" w:hAnsi="Times New Roman"/>
          <w:b w:val="0"/>
          <w:bCs w:val="0"/>
          <w:i/>
          <w:lang w:val="gl-ES"/>
        </w:rPr>
        <w:t>Rehabilitación da antiga casa cuartel, correspondente ao exercicio 2019.</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Cs w:val="0"/>
          <w:i/>
          <w:lang w:val="gl-ES"/>
        </w:rPr>
        <w:t>Xustificación</w:t>
      </w:r>
      <w:r w:rsidRPr="000910E0">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1.- Que se cumpriu a finalidade para a que foi concedida a subvención.</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3.- Que a xustificación da subvención de referencia, acada o importe do proxecto presentado para a concesión da subvención (471.899,30 euros) indicando, en caso contrario, a porcentaxe que supón.</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 xml:space="preserve">4.- Que os documentos xustificativos do gasto foron aprobados polo órgano competente. </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5.- Que a entidade local se atope ao corrente das súas obrigas tributarias coa Facenda Estatal, Autonómica e coa Seguridade Social.</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6.- Relación das subvencións concedidas á entidade local beneficiaria para a mesma finalidade, indicando o seu importe e os conceptos subvencionados.</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w:t>
      </w:r>
      <w:r w:rsidRPr="000910E0">
        <w:rPr>
          <w:rFonts w:ascii="Times New Roman" w:hAnsi="Times New Roman"/>
          <w:b w:val="0"/>
          <w:bCs w:val="0"/>
          <w:i/>
          <w:lang w:val="gl-ES"/>
        </w:rPr>
        <w:lastRenderedPageBreak/>
        <w:t xml:space="preserve">proxecto. En consecuencia, no caso de que a subvención non se estimase xustificada no trámite final, a Deputación poderá esixir o reintegro das cantidades aboadas a conta, de concorrer causa legal conforme ao </w:t>
      </w:r>
      <w:r w:rsidRPr="000910E0">
        <w:rPr>
          <w:rFonts w:ascii="Times New Roman" w:hAnsi="Times New Roman"/>
          <w:b w:val="0"/>
          <w:bCs w:val="0"/>
          <w:i/>
          <w:iCs/>
          <w:lang w:val="gl-ES"/>
        </w:rPr>
        <w:t>artigo 37 da Lei xeral de subvencións.</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910E0" w:rsidRPr="000910E0" w:rsidRDefault="000910E0" w:rsidP="000910E0">
      <w:pPr>
        <w:widowControl/>
        <w:autoSpaceDE/>
        <w:autoSpaceDN/>
        <w:adjustRightInd/>
        <w:spacing w:line="360" w:lineRule="auto"/>
        <w:ind w:firstLine="708"/>
        <w:jc w:val="both"/>
        <w:rPr>
          <w:rFonts w:ascii="Times New Roman" w:hAnsi="Times New Roman"/>
          <w:b w:val="0"/>
          <w:bCs w:val="0"/>
          <w:i/>
          <w:lang w:val="gl-ES"/>
        </w:rPr>
      </w:pPr>
      <w:r w:rsidRPr="000910E0">
        <w:rPr>
          <w:rFonts w:ascii="Times New Roman" w:hAnsi="Times New Roman"/>
          <w:b w:val="0"/>
          <w:bCs w:val="0"/>
          <w:i/>
          <w:lang w:val="gl-ES"/>
        </w:rPr>
        <w:t>-</w:t>
      </w:r>
      <w:r w:rsidRPr="000910E0">
        <w:rPr>
          <w:rFonts w:ascii="Times New Roman" w:hAnsi="Times New Roman"/>
          <w:bCs w:val="0"/>
          <w:i/>
          <w:lang w:val="gl-ES"/>
        </w:rPr>
        <w:t>Prazo xustificación</w:t>
      </w:r>
      <w:r w:rsidRPr="000910E0">
        <w:rPr>
          <w:rFonts w:ascii="Times New Roman" w:hAnsi="Times New Roman"/>
          <w:b w:val="0"/>
          <w:bCs w:val="0"/>
          <w:i/>
          <w:lang w:val="gl-ES"/>
        </w:rPr>
        <w:t xml:space="preserve">: ata o 30 de outubro de 2021. </w:t>
      </w:r>
    </w:p>
    <w:p w:rsidR="008038DC" w:rsidRPr="008038DC" w:rsidRDefault="000910E0" w:rsidP="000910E0">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0910E0">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8220D">
        <w:rPr>
          <w:rFonts w:ascii="Times New Roman" w:hAnsi="Times New Roman"/>
          <w:b w:val="0"/>
          <w:lang w:val="af-ZA"/>
        </w:rPr>
        <w:t>catorce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910E0"/>
    <w:rsid w:val="000D2776"/>
    <w:rsid w:val="000F33A0"/>
    <w:rsid w:val="00117D16"/>
    <w:rsid w:val="00144AA4"/>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3450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2021-09-16T07:35:00Z</dcterms:created>
  <dcterms:modified xsi:type="dcterms:W3CDTF">2021-09-16T07:36:00Z</dcterms:modified>
</cp:coreProperties>
</file>