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3266B" w14:textId="60DA54C1" w:rsidR="00837D5A" w:rsidRPr="00837D5A" w:rsidRDefault="00837D5A" w:rsidP="00837D5A">
      <w:pPr>
        <w:pStyle w:val="Encabezado"/>
        <w:tabs>
          <w:tab w:val="clear" w:pos="4252"/>
          <w:tab w:val="clear" w:pos="8504"/>
          <w:tab w:val="left" w:pos="180"/>
          <w:tab w:val="left" w:pos="5850"/>
        </w:tabs>
        <w:ind w:left="0"/>
        <w:rPr>
          <w:rFonts w:ascii="Times New Roman" w:hAnsi="Times New Roman" w:cs="Times New Roman"/>
          <w:b/>
          <w:bCs/>
          <w:color w:val="000000"/>
          <w:lang w:val="es-ES"/>
        </w:rPr>
      </w:pPr>
      <w:bookmarkStart w:id="0" w:name="_GoBack"/>
      <w:bookmarkEnd w:id="0"/>
      <w:r w:rsidRPr="00837D5A">
        <w:rPr>
          <w:rFonts w:ascii="Times New Roman" w:hAnsi="Times New Roman" w:cs="Times New Roman"/>
          <w:b/>
          <w:bCs/>
          <w:color w:val="000000"/>
          <w:lang w:val="es-ES"/>
        </w:rPr>
        <w:t>CONVOCATORIA PARA LA CONCESIÓN DE SUBVENCIONES EN EL MARCO DEL PROYECTO EUROPEO LIFE RETHINKWASTE (LIFE18 GIE / IT / 000156), "R</w:t>
      </w:r>
      <w:r w:rsidRPr="00893779">
        <w:rPr>
          <w:rFonts w:ascii="Times New Roman" w:hAnsi="Times New Roman" w:cs="Times New Roman"/>
          <w:b/>
          <w:bCs/>
          <w:color w:val="000000"/>
          <w:lang w:val="es-ES"/>
        </w:rPr>
        <w:t>ETHINKING</w:t>
      </w:r>
      <w:r w:rsidRPr="00837D5A">
        <w:rPr>
          <w:rFonts w:ascii="Times New Roman" w:hAnsi="Times New Roman" w:cs="Times New Roman"/>
          <w:b/>
          <w:bCs/>
          <w:color w:val="000000"/>
          <w:lang w:val="es-ES"/>
        </w:rPr>
        <w:t xml:space="preserve"> MUNICIPAL T</w:t>
      </w:r>
      <w:r w:rsidRPr="00893779">
        <w:rPr>
          <w:rFonts w:ascii="Times New Roman" w:hAnsi="Times New Roman" w:cs="Times New Roman"/>
          <w:b/>
          <w:bCs/>
          <w:color w:val="000000"/>
          <w:lang w:val="es-ES"/>
        </w:rPr>
        <w:t>ARIFF</w:t>
      </w:r>
      <w:r w:rsidRPr="00837D5A">
        <w:rPr>
          <w:rFonts w:ascii="Times New Roman" w:hAnsi="Times New Roman" w:cs="Times New Roman"/>
          <w:b/>
          <w:bCs/>
          <w:color w:val="000000"/>
          <w:lang w:val="es-ES"/>
        </w:rPr>
        <w:t xml:space="preserve"> SYSTEMS TO IMPROVE URBAN WASTE GOVERNANCE" DEL MUNICIPIO DE SANT JUST DESVERN EN RÉGIMEN DE ADJUCACIÓ</w:t>
      </w:r>
      <w:r w:rsidRPr="00893779">
        <w:rPr>
          <w:rFonts w:ascii="Times New Roman" w:hAnsi="Times New Roman" w:cs="Times New Roman"/>
          <w:b/>
          <w:bCs/>
          <w:color w:val="000000"/>
          <w:lang w:val="es-ES"/>
        </w:rPr>
        <w:t>N</w:t>
      </w:r>
      <w:r w:rsidRPr="00837D5A">
        <w:rPr>
          <w:rFonts w:ascii="Times New Roman" w:hAnsi="Times New Roman" w:cs="Times New Roman"/>
          <w:b/>
          <w:bCs/>
          <w:color w:val="000000"/>
          <w:lang w:val="es-ES"/>
        </w:rPr>
        <w:t xml:space="preserve"> DIRECTA</w:t>
      </w:r>
    </w:p>
    <w:p w14:paraId="5A609ADD" w14:textId="77777777" w:rsidR="00837D5A" w:rsidRPr="00893779" w:rsidRDefault="00837D5A" w:rsidP="00837D5A">
      <w:pPr>
        <w:ind w:left="0"/>
        <w:rPr>
          <w:rFonts w:ascii="Times New Roman" w:hAnsi="Times New Roman" w:cs="Times New Roman"/>
          <w:lang w:val="es-ES"/>
        </w:rPr>
      </w:pPr>
    </w:p>
    <w:p w14:paraId="2FECA5D2" w14:textId="77777777"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b/>
          <w:bCs/>
          <w:lang w:val="es-ES"/>
        </w:rPr>
      </w:pPr>
      <w:bookmarkStart w:id="1" w:name="_Toc69832889"/>
      <w:r w:rsidRPr="00893779">
        <w:rPr>
          <w:rFonts w:ascii="Times New Roman" w:hAnsi="Times New Roman" w:cs="Times New Roman"/>
          <w:b/>
          <w:bCs/>
          <w:lang w:val="es-ES"/>
        </w:rPr>
        <w:t>Artículo 1. Objeto y finalidad</w:t>
      </w:r>
    </w:p>
    <w:p w14:paraId="24A23545" w14:textId="77777777" w:rsidR="00837D5A" w:rsidRPr="00893779" w:rsidRDefault="00837D5A" w:rsidP="00837D5A">
      <w:pPr>
        <w:ind w:left="0"/>
        <w:rPr>
          <w:rFonts w:ascii="Times New Roman" w:hAnsi="Times New Roman" w:cs="Times New Roman"/>
          <w:lang w:val="es-ES"/>
        </w:rPr>
      </w:pPr>
      <w:r w:rsidRPr="00893779">
        <w:rPr>
          <w:rFonts w:ascii="Times New Roman" w:hAnsi="Times New Roman" w:cs="Times New Roman"/>
          <w:lang w:val="es-ES"/>
        </w:rPr>
        <w:t xml:space="preserve">1.1. El objeto de estas bases es regular las condiciones para el otorgamiento de premios para el fomento de la mejora en los hábitos de recogida selectiva de residuos destinadas a las personas físicas adheridas a la campaña KAYT del proyecto </w:t>
      </w:r>
      <w:proofErr w:type="spellStart"/>
      <w:r w:rsidRPr="00893779">
        <w:rPr>
          <w:rFonts w:ascii="Times New Roman" w:hAnsi="Times New Roman" w:cs="Times New Roman"/>
          <w:lang w:val="es-ES"/>
        </w:rPr>
        <w:t>Life</w:t>
      </w:r>
      <w:proofErr w:type="spellEnd"/>
      <w:r w:rsidRPr="00893779">
        <w:rPr>
          <w:rFonts w:ascii="Times New Roman" w:hAnsi="Times New Roman" w:cs="Times New Roman"/>
          <w:lang w:val="es-ES"/>
        </w:rPr>
        <w:t xml:space="preserve"> </w:t>
      </w:r>
      <w:proofErr w:type="spellStart"/>
      <w:r w:rsidRPr="00893779">
        <w:rPr>
          <w:rFonts w:ascii="Times New Roman" w:hAnsi="Times New Roman" w:cs="Times New Roman"/>
          <w:lang w:val="es-ES"/>
        </w:rPr>
        <w:t>RethinkWaste</w:t>
      </w:r>
      <w:proofErr w:type="spellEnd"/>
      <w:r w:rsidRPr="00893779">
        <w:rPr>
          <w:rFonts w:ascii="Times New Roman" w:hAnsi="Times New Roman" w:cs="Times New Roman"/>
          <w:lang w:val="es-ES"/>
        </w:rPr>
        <w:t xml:space="preserve"> y que sean residentes en el municipio de Sant Just Desvern.</w:t>
      </w:r>
    </w:p>
    <w:p w14:paraId="5802ABA6" w14:textId="77777777" w:rsidR="00837D5A" w:rsidRPr="00893779" w:rsidRDefault="00837D5A" w:rsidP="00837D5A">
      <w:pPr>
        <w:ind w:left="0"/>
        <w:rPr>
          <w:rFonts w:ascii="Times New Roman" w:hAnsi="Times New Roman" w:cs="Times New Roman"/>
          <w:lang w:val="es-ES"/>
        </w:rPr>
      </w:pPr>
    </w:p>
    <w:p w14:paraId="7DE25295" w14:textId="670222EC" w:rsidR="00837D5A" w:rsidRPr="00893779" w:rsidRDefault="00837D5A" w:rsidP="00837D5A">
      <w:pPr>
        <w:ind w:left="0"/>
        <w:rPr>
          <w:rFonts w:ascii="Times New Roman" w:hAnsi="Times New Roman" w:cs="Times New Roman"/>
          <w:lang w:val="es-ES"/>
        </w:rPr>
      </w:pPr>
      <w:r w:rsidRPr="00893779">
        <w:rPr>
          <w:rFonts w:ascii="Times New Roman" w:hAnsi="Times New Roman" w:cs="Times New Roman"/>
          <w:lang w:val="es-ES"/>
        </w:rPr>
        <w:t>1.2. Las subvenciones reguladas en estas bases serán en especie en forma de vales de descuento por la compra en comercios locales y en restauración local.</w:t>
      </w:r>
    </w:p>
    <w:p w14:paraId="41826413" w14:textId="77777777" w:rsidR="00837D5A" w:rsidRPr="00893779" w:rsidRDefault="00837D5A" w:rsidP="00837D5A">
      <w:pPr>
        <w:ind w:left="0"/>
        <w:rPr>
          <w:rFonts w:ascii="Times New Roman" w:hAnsi="Times New Roman" w:cs="Times New Roman"/>
          <w:lang w:val="es-ES"/>
        </w:rPr>
      </w:pPr>
    </w:p>
    <w:p w14:paraId="6E871902" w14:textId="733B358D" w:rsidR="00837D5A" w:rsidRPr="00893779" w:rsidRDefault="00837D5A" w:rsidP="00837D5A">
      <w:pPr>
        <w:ind w:left="0"/>
        <w:rPr>
          <w:rFonts w:ascii="Times New Roman" w:hAnsi="Times New Roman" w:cs="Times New Roman"/>
          <w:lang w:val="es-ES"/>
        </w:rPr>
      </w:pPr>
      <w:r w:rsidRPr="00893779">
        <w:rPr>
          <w:rFonts w:ascii="Times New Roman" w:hAnsi="Times New Roman" w:cs="Times New Roman"/>
          <w:lang w:val="es-ES"/>
        </w:rPr>
        <w:t>Estos vales de descuento se obtendrán mediante un sorteo entre las personas adheridas a la campaña KAYT en la primera fase de la campaña.</w:t>
      </w:r>
    </w:p>
    <w:p w14:paraId="6C7C5397" w14:textId="77777777" w:rsidR="00837D5A" w:rsidRPr="00893779" w:rsidRDefault="00837D5A" w:rsidP="00837D5A">
      <w:pPr>
        <w:ind w:left="0"/>
        <w:rPr>
          <w:rFonts w:ascii="Times New Roman" w:hAnsi="Times New Roman" w:cs="Times New Roman"/>
          <w:lang w:val="es-ES"/>
        </w:rPr>
      </w:pPr>
    </w:p>
    <w:p w14:paraId="4FD75DBB" w14:textId="19D39B9E" w:rsidR="00837D5A" w:rsidRPr="00893779" w:rsidRDefault="00837D5A" w:rsidP="00837D5A">
      <w:pPr>
        <w:ind w:left="0"/>
        <w:rPr>
          <w:rFonts w:ascii="Times New Roman" w:hAnsi="Times New Roman" w:cs="Times New Roman"/>
          <w:lang w:val="es-ES"/>
        </w:rPr>
      </w:pPr>
      <w:r w:rsidRPr="00893779">
        <w:rPr>
          <w:rFonts w:ascii="Times New Roman" w:hAnsi="Times New Roman" w:cs="Times New Roman"/>
          <w:lang w:val="es-ES"/>
        </w:rPr>
        <w:t>La primera fase de la campaña se desarrolla en el barrio de la Miranda-Canigó, donde se han repartido ya las tarjetas electrónicas para la apertura de los contenedores de Resto y Orgánica, tal como se muestra en el mapa del Anexo 1.</w:t>
      </w:r>
    </w:p>
    <w:p w14:paraId="41C6DAD8" w14:textId="77777777" w:rsidR="00837D5A" w:rsidRPr="00893779" w:rsidRDefault="00837D5A" w:rsidP="00837D5A">
      <w:pPr>
        <w:ind w:left="0"/>
        <w:rPr>
          <w:rFonts w:ascii="Times New Roman" w:hAnsi="Times New Roman" w:cs="Times New Roman"/>
          <w:lang w:val="es-ES"/>
        </w:rPr>
      </w:pPr>
    </w:p>
    <w:p w14:paraId="1433C074" w14:textId="164268A6" w:rsidR="00837D5A" w:rsidRPr="00893779" w:rsidRDefault="00837D5A" w:rsidP="00837D5A">
      <w:pPr>
        <w:ind w:left="0"/>
        <w:rPr>
          <w:rFonts w:ascii="Times New Roman" w:hAnsi="Times New Roman" w:cs="Times New Roman"/>
          <w:lang w:val="es-ES"/>
        </w:rPr>
      </w:pPr>
      <w:r w:rsidRPr="00893779">
        <w:rPr>
          <w:rFonts w:ascii="Times New Roman" w:hAnsi="Times New Roman" w:cs="Times New Roman"/>
          <w:lang w:val="es-ES"/>
        </w:rPr>
        <w:t xml:space="preserve">1.3. Las personas adheridas a la primera fase de la campaña KAYT del proyecto </w:t>
      </w:r>
      <w:proofErr w:type="spellStart"/>
      <w:r w:rsidRPr="00893779">
        <w:rPr>
          <w:rFonts w:ascii="Times New Roman" w:hAnsi="Times New Roman" w:cs="Times New Roman"/>
          <w:lang w:val="es-ES"/>
        </w:rPr>
        <w:t>Life</w:t>
      </w:r>
      <w:proofErr w:type="spellEnd"/>
      <w:r w:rsidRPr="00893779">
        <w:rPr>
          <w:rFonts w:ascii="Times New Roman" w:hAnsi="Times New Roman" w:cs="Times New Roman"/>
          <w:lang w:val="es-ES"/>
        </w:rPr>
        <w:t xml:space="preserve"> </w:t>
      </w:r>
      <w:proofErr w:type="spellStart"/>
      <w:r w:rsidRPr="00893779">
        <w:rPr>
          <w:rFonts w:ascii="Times New Roman" w:hAnsi="Times New Roman" w:cs="Times New Roman"/>
          <w:lang w:val="es-ES"/>
        </w:rPr>
        <w:t>RethinkWaste</w:t>
      </w:r>
      <w:proofErr w:type="spellEnd"/>
      <w:r w:rsidRPr="00893779">
        <w:rPr>
          <w:rFonts w:ascii="Times New Roman" w:hAnsi="Times New Roman" w:cs="Times New Roman"/>
          <w:lang w:val="es-ES"/>
        </w:rPr>
        <w:t xml:space="preserve"> participarán también en el sorteo final de productos de movilidad sostenible (patinetes eléctricos, bicicletas ...) tal como se indica en el punto 1.2 de las Bases Reguladoras publicadas en BOPV con fecha </w:t>
      </w:r>
      <w:r w:rsidR="00893779">
        <w:rPr>
          <w:rFonts w:ascii="Times New Roman" w:hAnsi="Times New Roman" w:cs="Times New Roman"/>
          <w:lang w:val="es-ES"/>
        </w:rPr>
        <w:t>25</w:t>
      </w:r>
      <w:r w:rsidRPr="00893779">
        <w:rPr>
          <w:rFonts w:ascii="Times New Roman" w:hAnsi="Times New Roman" w:cs="Times New Roman"/>
          <w:lang w:val="es-ES"/>
        </w:rPr>
        <w:t>-0</w:t>
      </w:r>
      <w:r w:rsidR="00893779">
        <w:rPr>
          <w:rFonts w:ascii="Times New Roman" w:hAnsi="Times New Roman" w:cs="Times New Roman"/>
          <w:lang w:val="es-ES"/>
        </w:rPr>
        <w:t>6</w:t>
      </w:r>
      <w:r w:rsidRPr="00893779">
        <w:rPr>
          <w:rFonts w:ascii="Times New Roman" w:hAnsi="Times New Roman" w:cs="Times New Roman"/>
          <w:lang w:val="es-ES"/>
        </w:rPr>
        <w:t>-2021</w:t>
      </w:r>
    </w:p>
    <w:p w14:paraId="59AC3A22" w14:textId="3F3F1E44"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b/>
          <w:bCs/>
          <w:lang w:val="es-ES"/>
        </w:rPr>
      </w:pPr>
    </w:p>
    <w:p w14:paraId="78A5E95F" w14:textId="77777777"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2: Dotación presupuestaria</w:t>
      </w:r>
    </w:p>
    <w:p w14:paraId="0FF6EA5F" w14:textId="77777777"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El importe máximo de la dotación presupuestaria de esta convocatoria es de 1.500 euros para el sorteo de los vales de descuento por la compra en comercios locales y en restauración local.</w:t>
      </w:r>
    </w:p>
    <w:p w14:paraId="0E89FC55" w14:textId="77777777"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Este importe será con cargo a la aplicación presupuestaria UM 17200 48199 del presupuesto del Ayuntamiento de Sant Just Desvern para el ejercicio 2021 y siguiente (Proyecto económico 2019/3 / AUM / 03).</w:t>
      </w:r>
    </w:p>
    <w:p w14:paraId="7378F077" w14:textId="421EC102" w:rsidR="00837D5A" w:rsidRPr="00893779" w:rsidRDefault="00837D5A" w:rsidP="00837D5A">
      <w:pPr>
        <w:pStyle w:val="Encabezado"/>
        <w:tabs>
          <w:tab w:val="clear" w:pos="4252"/>
          <w:tab w:val="clear" w:pos="8504"/>
          <w:tab w:val="left" w:pos="180"/>
          <w:tab w:val="left" w:pos="5850"/>
        </w:tabs>
        <w:ind w:left="0"/>
        <w:rPr>
          <w:rFonts w:ascii="Times New Roman" w:hAnsi="Times New Roman" w:cs="Times New Roman"/>
          <w:lang w:val="es-ES"/>
        </w:rPr>
      </w:pPr>
    </w:p>
    <w:p w14:paraId="54EDE45F"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3. Requisitos de acceso a las subvenciones y obligaciones de las personas beneficiarias</w:t>
      </w:r>
    </w:p>
    <w:p w14:paraId="455EEA47" w14:textId="33362F2A"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xml:space="preserve">Los requisitos generales y particulares se indican en los puntos 4 y 5 de las Bases Reguladoras publicadas el BOPB con fecha </w:t>
      </w:r>
      <w:r>
        <w:rPr>
          <w:rFonts w:ascii="Times New Roman" w:hAnsi="Times New Roman" w:cs="Times New Roman"/>
          <w:lang w:val="es-ES"/>
        </w:rPr>
        <w:t>25</w:t>
      </w:r>
      <w:r w:rsidRPr="00893779">
        <w:rPr>
          <w:rFonts w:ascii="Times New Roman" w:hAnsi="Times New Roman" w:cs="Times New Roman"/>
          <w:lang w:val="es-ES"/>
        </w:rPr>
        <w:t>-0</w:t>
      </w:r>
      <w:r>
        <w:rPr>
          <w:rFonts w:ascii="Times New Roman" w:hAnsi="Times New Roman" w:cs="Times New Roman"/>
          <w:lang w:val="es-ES"/>
        </w:rPr>
        <w:t>6</w:t>
      </w:r>
      <w:r w:rsidRPr="00893779">
        <w:rPr>
          <w:rFonts w:ascii="Times New Roman" w:hAnsi="Times New Roman" w:cs="Times New Roman"/>
          <w:lang w:val="es-ES"/>
        </w:rPr>
        <w:t>-2021 y en el DOGC con fecha 22-09-2021.</w:t>
      </w:r>
    </w:p>
    <w:p w14:paraId="30DF4F68" w14:textId="654E707F" w:rsidR="00893779" w:rsidRP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Podrán participar en el sorteo de los vales de descuento por la compra en comercios locales y en restauración local, las personas adheridas a la campaña KAYT en la primera fase, como se explica en el punto 1.2.</w:t>
      </w:r>
    </w:p>
    <w:bookmarkEnd w:id="1"/>
    <w:p w14:paraId="15201D02" w14:textId="77777777" w:rsidR="00893779" w:rsidRPr="00893779" w:rsidRDefault="00893779" w:rsidP="00837D5A">
      <w:pPr>
        <w:pStyle w:val="Encabezado"/>
        <w:tabs>
          <w:tab w:val="clear" w:pos="4252"/>
          <w:tab w:val="clear" w:pos="8504"/>
          <w:tab w:val="left" w:pos="180"/>
          <w:tab w:val="left" w:pos="5850"/>
        </w:tabs>
        <w:rPr>
          <w:rFonts w:ascii="Times New Roman" w:hAnsi="Times New Roman" w:cs="Times New Roman"/>
          <w:b/>
          <w:bCs/>
          <w:lang w:val="es-ES"/>
        </w:rPr>
      </w:pPr>
    </w:p>
    <w:p w14:paraId="3E2B4BF9"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4. Criterios de concesión y documentación a presentar</w:t>
      </w:r>
    </w:p>
    <w:p w14:paraId="1E0E6D7F"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lastRenderedPageBreak/>
        <w:t>Los criterios y la documentación necesaria para acceder a las líneas de subvención se indican en los artículos 6, 7 y 9 de las Bases Reguladoras.</w:t>
      </w:r>
    </w:p>
    <w:p w14:paraId="2A8B530A"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p>
    <w:p w14:paraId="3DFD7F6C"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5. Plazo de presentación de las solicitudes</w:t>
      </w:r>
    </w:p>
    <w:p w14:paraId="410E3571"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El plazo de presentación de las solicitudes se iniciará al día siguiente de la publicación en el DOGC y finalizará transcurridos 10 días hábiles.</w:t>
      </w:r>
    </w:p>
    <w:p w14:paraId="4DCBE646" w14:textId="5924F668" w:rsidR="00893779" w:rsidRP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Se podrá cerrar el plazo de admisión de solicitudes de estas subvenciones en una fecha anterior en función de las disponibilidades presupuestarias. El cierre de la admisión de solicitudes se hará por medio de una Resolución de Alcaldía que se publicará en el DOGC y en el BOPV.</w:t>
      </w:r>
    </w:p>
    <w:p w14:paraId="233BA467" w14:textId="36663C10" w:rsid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p>
    <w:p w14:paraId="1B6A1FEE"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6. Cuantía de las subvenciones</w:t>
      </w:r>
    </w:p>
    <w:p w14:paraId="5157BFBB" w14:textId="0B321380"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xml:space="preserve">El umbral mínimo por el que las personas inscritas en la plataforma podrán participar en el sorteo para los vales de descuento por la compra en comercios locales y en restauración local es determinado por las interacciones que haga con el </w:t>
      </w:r>
      <w:r>
        <w:rPr>
          <w:rFonts w:ascii="Times New Roman" w:hAnsi="Times New Roman" w:cs="Times New Roman"/>
          <w:lang w:val="es-ES"/>
        </w:rPr>
        <w:t>cha</w:t>
      </w:r>
      <w:r w:rsidRPr="00893779">
        <w:rPr>
          <w:rFonts w:ascii="Times New Roman" w:hAnsi="Times New Roman" w:cs="Times New Roman"/>
          <w:lang w:val="es-ES"/>
        </w:rPr>
        <w:t>tbot y el uso del contenedor de orgánica.</w:t>
      </w:r>
    </w:p>
    <w:p w14:paraId="2E6353B5"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De esta manera se establece una escala progresiva de puntuación que permitirá a los usuarios acceder a los premios sorteados:</w:t>
      </w:r>
    </w:p>
    <w:p w14:paraId="338F1A60"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Sorteo de 30 vales de 25 euros: todos los usuarios de más de 450 puntos</w:t>
      </w:r>
    </w:p>
    <w:p w14:paraId="13F3A3A1"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Sorteo de 13 vales de 50 euros: los usuarios que tengan más de 551 puntos</w:t>
      </w:r>
    </w:p>
    <w:p w14:paraId="04D9074C"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Sorteo de un vale de 100 euros: los usuarios que tengan más de 651 puntos</w:t>
      </w:r>
    </w:p>
    <w:p w14:paraId="14F99DBE"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Por tanto, el total de vales sorteados son 44 vales: 30 vales de 25 €, 13 vales de 50 € y 1 vale de 100 €.</w:t>
      </w:r>
    </w:p>
    <w:p w14:paraId="47253F2A"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p>
    <w:p w14:paraId="7AF5107C"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7: Órganos competentes y plazo para resolver</w:t>
      </w:r>
    </w:p>
    <w:p w14:paraId="26866A45"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De acuerdo con el artículo 10.2 y 10.3 de las Bases reguladoras publicadas en el BOPV, el órgano responsable de la resolución del procedimiento para el otorgamiento de las subvenciones previstas en esta convocatoria será el concejal de Medio Ambiente.</w:t>
      </w:r>
    </w:p>
    <w:p w14:paraId="0DA7B169"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El plazo máximo para la resolución será de dos meses desde la finalización del plazo de entrega de solicitudes. La falta de resolución, dentro de este plazo, tendrá efectos desestimatorios.</w:t>
      </w:r>
    </w:p>
    <w:p w14:paraId="754DC289"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p>
    <w:p w14:paraId="432D0738" w14:textId="77777777" w:rsidR="00893779" w:rsidRPr="00893779" w:rsidRDefault="00893779" w:rsidP="00893779">
      <w:pPr>
        <w:pStyle w:val="Encabezado"/>
        <w:tabs>
          <w:tab w:val="left" w:pos="180"/>
          <w:tab w:val="left" w:pos="5850"/>
        </w:tabs>
        <w:ind w:left="0"/>
        <w:rPr>
          <w:rFonts w:ascii="Times New Roman" w:hAnsi="Times New Roman" w:cs="Times New Roman"/>
          <w:b/>
          <w:bCs/>
          <w:lang w:val="es-ES"/>
        </w:rPr>
      </w:pPr>
      <w:r w:rsidRPr="00893779">
        <w:rPr>
          <w:rFonts w:ascii="Times New Roman" w:hAnsi="Times New Roman" w:cs="Times New Roman"/>
          <w:b/>
          <w:bCs/>
          <w:lang w:val="es-ES"/>
        </w:rPr>
        <w:t>Artículo 8: Procedimiento y régimen de recursos</w:t>
      </w:r>
    </w:p>
    <w:p w14:paraId="317AB627" w14:textId="704E1290"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 xml:space="preserve">Entre todas las solicitudes que cumplan los requisitos establecidos en el artículo 3, se realizará un sorteo ante el técnico del Ayuntamiento encargado del Proyecto </w:t>
      </w:r>
      <w:proofErr w:type="spellStart"/>
      <w:r w:rsidRPr="00893779">
        <w:rPr>
          <w:rFonts w:ascii="Times New Roman" w:hAnsi="Times New Roman" w:cs="Times New Roman"/>
          <w:lang w:val="es-ES"/>
        </w:rPr>
        <w:t>Life</w:t>
      </w:r>
      <w:proofErr w:type="spellEnd"/>
      <w:r w:rsidRPr="00893779">
        <w:rPr>
          <w:rFonts w:ascii="Times New Roman" w:hAnsi="Times New Roman" w:cs="Times New Roman"/>
          <w:lang w:val="es-ES"/>
        </w:rPr>
        <w:t xml:space="preserve"> </w:t>
      </w:r>
      <w:proofErr w:type="spellStart"/>
      <w:r w:rsidRPr="00893779">
        <w:rPr>
          <w:rFonts w:ascii="Times New Roman" w:hAnsi="Times New Roman" w:cs="Times New Roman"/>
          <w:lang w:val="es-ES"/>
        </w:rPr>
        <w:t>RethinkWaste</w:t>
      </w:r>
      <w:proofErr w:type="spellEnd"/>
      <w:r w:rsidRPr="00893779">
        <w:rPr>
          <w:rFonts w:ascii="Times New Roman" w:hAnsi="Times New Roman" w:cs="Times New Roman"/>
          <w:lang w:val="es-ES"/>
        </w:rPr>
        <w:t>.</w:t>
      </w:r>
    </w:p>
    <w:p w14:paraId="4BAAC298"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Se levantará un acta del sorteo y se elevará a la Alcaldía como órgano responsable del procedimiento de concesión mediante sorteo por atribución directa de la normativa de régimen local, u órgano en quien delegue.</w:t>
      </w:r>
    </w:p>
    <w:p w14:paraId="70F8258C"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La notificación de los beneficiarios del sorteo se notificará de forma telemática, se publicará en la web municipal, en el BOPV y serán comunicadas a la BDNS (Base de Datos Nacional de Subvenciones) a efectos de publicidad.</w:t>
      </w:r>
    </w:p>
    <w:p w14:paraId="7AC54E03" w14:textId="77777777" w:rsidR="00893779" w:rsidRPr="00893779" w:rsidRDefault="00893779" w:rsidP="00893779">
      <w:pPr>
        <w:pStyle w:val="Encabezado"/>
        <w:tabs>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t>La fecha máxima para recoger los vales será el 29 de noviembre de 2021. En caso de que el / los premiados no comparezcan dentro del plazo, los vales se guardarán como premios para los sorteos de las siguientes fases de la campaña.</w:t>
      </w:r>
    </w:p>
    <w:p w14:paraId="0B1B0CA1" w14:textId="534B34B4" w:rsid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r w:rsidRPr="00893779">
        <w:rPr>
          <w:rFonts w:ascii="Times New Roman" w:hAnsi="Times New Roman" w:cs="Times New Roman"/>
          <w:lang w:val="es-ES"/>
        </w:rPr>
        <w:lastRenderedPageBreak/>
        <w:t>Los establecimientos adheridos donde los beneficiarios del sorteo podrán canjear los vales premiados, se especificarán en los mismos vales.</w:t>
      </w:r>
    </w:p>
    <w:p w14:paraId="0731B416" w14:textId="2D4AB04C" w:rsidR="00FF4CDE" w:rsidRDefault="00FF4CDE" w:rsidP="00893779">
      <w:pPr>
        <w:pStyle w:val="Encabezado"/>
        <w:tabs>
          <w:tab w:val="clear" w:pos="4252"/>
          <w:tab w:val="clear" w:pos="8504"/>
          <w:tab w:val="left" w:pos="180"/>
          <w:tab w:val="left" w:pos="5850"/>
        </w:tabs>
        <w:ind w:left="0"/>
        <w:rPr>
          <w:rFonts w:ascii="Times New Roman" w:hAnsi="Times New Roman" w:cs="Times New Roman"/>
          <w:lang w:val="es-ES"/>
        </w:rPr>
      </w:pPr>
    </w:p>
    <w:p w14:paraId="255A2A74" w14:textId="0F1B6BA0" w:rsidR="00FF4CDE" w:rsidRDefault="00FF4CDE" w:rsidP="00893779">
      <w:pPr>
        <w:pStyle w:val="Encabezado"/>
        <w:tabs>
          <w:tab w:val="clear" w:pos="4252"/>
          <w:tab w:val="clear" w:pos="8504"/>
          <w:tab w:val="left" w:pos="180"/>
          <w:tab w:val="left" w:pos="5850"/>
        </w:tabs>
        <w:ind w:left="0"/>
        <w:rPr>
          <w:rFonts w:ascii="Times New Roman" w:hAnsi="Times New Roman" w:cs="Times New Roman"/>
          <w:lang w:val="es-ES"/>
        </w:rPr>
      </w:pPr>
    </w:p>
    <w:p w14:paraId="29FC978B" w14:textId="7715C92C" w:rsidR="00FF4CDE" w:rsidRPr="00FF4CDE" w:rsidRDefault="00FF4CDE" w:rsidP="00893779">
      <w:pPr>
        <w:pStyle w:val="Encabezado"/>
        <w:tabs>
          <w:tab w:val="clear" w:pos="4252"/>
          <w:tab w:val="clear" w:pos="8504"/>
          <w:tab w:val="left" w:pos="180"/>
          <w:tab w:val="left" w:pos="5850"/>
        </w:tabs>
        <w:ind w:left="0"/>
        <w:rPr>
          <w:rFonts w:ascii="Times New Roman" w:hAnsi="Times New Roman" w:cs="Times New Roman"/>
          <w:b/>
          <w:bCs/>
          <w:lang w:val="es-ES"/>
        </w:rPr>
      </w:pPr>
      <w:r w:rsidRPr="00FF4CDE">
        <w:rPr>
          <w:rFonts w:ascii="Times New Roman" w:hAnsi="Times New Roman" w:cs="Times New Roman"/>
          <w:b/>
          <w:bCs/>
          <w:lang w:val="es-ES"/>
        </w:rPr>
        <w:t>ANE</w:t>
      </w:r>
      <w:r>
        <w:rPr>
          <w:rFonts w:ascii="Times New Roman" w:hAnsi="Times New Roman" w:cs="Times New Roman"/>
          <w:b/>
          <w:bCs/>
          <w:lang w:val="es-ES"/>
        </w:rPr>
        <w:t>X</w:t>
      </w:r>
      <w:r w:rsidRPr="00FF4CDE">
        <w:rPr>
          <w:rFonts w:ascii="Times New Roman" w:hAnsi="Times New Roman" w:cs="Times New Roman"/>
          <w:b/>
          <w:bCs/>
          <w:lang w:val="es-ES"/>
        </w:rPr>
        <w:t>O</w:t>
      </w:r>
      <w:r>
        <w:rPr>
          <w:rFonts w:ascii="Times New Roman" w:hAnsi="Times New Roman" w:cs="Times New Roman"/>
          <w:b/>
          <w:bCs/>
          <w:lang w:val="es-ES"/>
        </w:rPr>
        <w:t xml:space="preserve"> 1</w:t>
      </w:r>
    </w:p>
    <w:p w14:paraId="749B99CA" w14:textId="77204D84" w:rsidR="00FF4CDE" w:rsidRDefault="00FF4CDE" w:rsidP="00893779">
      <w:pPr>
        <w:pStyle w:val="Encabezado"/>
        <w:tabs>
          <w:tab w:val="clear" w:pos="4252"/>
          <w:tab w:val="clear" w:pos="8504"/>
          <w:tab w:val="left" w:pos="180"/>
          <w:tab w:val="left" w:pos="5850"/>
        </w:tabs>
        <w:ind w:left="0"/>
        <w:rPr>
          <w:rFonts w:ascii="Times New Roman" w:hAnsi="Times New Roman" w:cs="Times New Roman"/>
          <w:lang w:val="es-ES"/>
        </w:rPr>
      </w:pPr>
      <w:r w:rsidRPr="00FF4CDE">
        <w:rPr>
          <w:rFonts w:ascii="Times New Roman" w:hAnsi="Times New Roman" w:cs="Times New Roman"/>
          <w:lang w:val="es-ES"/>
        </w:rPr>
        <w:t>Mapa donde se indica la zona del municipio donde se desarrolla la primera fase de la campaña, llamada la Miranda-Canigó, donde se han repartido ya las tarjetas electrónicas para la apertura de los contenedores de Resto y Orgánica.</w:t>
      </w:r>
    </w:p>
    <w:p w14:paraId="22F8CA3C" w14:textId="3D733717" w:rsidR="00FF4CDE" w:rsidRDefault="00FF4CDE" w:rsidP="00893779">
      <w:pPr>
        <w:pStyle w:val="Encabezado"/>
        <w:tabs>
          <w:tab w:val="clear" w:pos="4252"/>
          <w:tab w:val="clear" w:pos="8504"/>
          <w:tab w:val="left" w:pos="180"/>
          <w:tab w:val="left" w:pos="5850"/>
        </w:tabs>
        <w:ind w:left="0"/>
        <w:rPr>
          <w:rFonts w:ascii="Times New Roman" w:hAnsi="Times New Roman" w:cs="Times New Roman"/>
          <w:lang w:val="es-ES"/>
        </w:rPr>
      </w:pPr>
    </w:p>
    <w:p w14:paraId="141A573B" w14:textId="77777777" w:rsidR="00FF4CDE" w:rsidRPr="00F22F8D" w:rsidRDefault="00FF4CDE" w:rsidP="00FF4CDE">
      <w:pPr>
        <w:spacing w:before="160"/>
        <w:jc w:val="both"/>
        <w:rPr>
          <w:rFonts w:ascii="Times New Roman" w:hAnsi="Times New Roman" w:cs="Times New Roman"/>
          <w:color w:val="FF0000"/>
        </w:rPr>
      </w:pPr>
      <w:r w:rsidRPr="00F22F8D">
        <w:rPr>
          <w:noProof/>
          <w:lang w:eastAsia="ca-ES"/>
        </w:rPr>
        <w:drawing>
          <wp:inline distT="0" distB="0" distL="0" distR="0" wp14:anchorId="51912216" wp14:editId="47D593E9">
            <wp:extent cx="5400040" cy="4696307"/>
            <wp:effectExtent l="0" t="0" r="0" b="9525"/>
            <wp:docPr id="2" name="Imagen 2"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Mapa&#10;&#10;Descripción generada automáticamente"/>
                    <pic:cNvPicPr/>
                  </pic:nvPicPr>
                  <pic:blipFill>
                    <a:blip r:embed="rId7"/>
                    <a:stretch>
                      <a:fillRect/>
                    </a:stretch>
                  </pic:blipFill>
                  <pic:spPr>
                    <a:xfrm>
                      <a:off x="0" y="0"/>
                      <a:ext cx="5400040" cy="4696307"/>
                    </a:xfrm>
                    <a:prstGeom prst="rect">
                      <a:avLst/>
                    </a:prstGeom>
                  </pic:spPr>
                </pic:pic>
              </a:graphicData>
            </a:graphic>
          </wp:inline>
        </w:drawing>
      </w:r>
    </w:p>
    <w:p w14:paraId="0815384A" w14:textId="77777777" w:rsidR="00FF4CDE" w:rsidRDefault="00FF4CDE" w:rsidP="00893779">
      <w:pPr>
        <w:pStyle w:val="Encabezado"/>
        <w:tabs>
          <w:tab w:val="clear" w:pos="4252"/>
          <w:tab w:val="clear" w:pos="8504"/>
          <w:tab w:val="left" w:pos="180"/>
          <w:tab w:val="left" w:pos="5850"/>
        </w:tabs>
        <w:ind w:left="0"/>
        <w:rPr>
          <w:rFonts w:ascii="Times New Roman" w:hAnsi="Times New Roman" w:cs="Times New Roman"/>
          <w:lang w:val="es-ES"/>
        </w:rPr>
      </w:pPr>
    </w:p>
    <w:p w14:paraId="33A20112" w14:textId="690FF1C5" w:rsid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p>
    <w:p w14:paraId="23BAF16D" w14:textId="77777777" w:rsidR="00893779" w:rsidRDefault="00893779" w:rsidP="00893779">
      <w:pPr>
        <w:pStyle w:val="Encabezado"/>
        <w:tabs>
          <w:tab w:val="clear" w:pos="4252"/>
          <w:tab w:val="clear" w:pos="8504"/>
          <w:tab w:val="left" w:pos="180"/>
          <w:tab w:val="left" w:pos="5850"/>
        </w:tabs>
        <w:ind w:left="0"/>
        <w:rPr>
          <w:rFonts w:ascii="Times New Roman" w:hAnsi="Times New Roman" w:cs="Times New Roman"/>
          <w:lang w:val="es-ES"/>
        </w:rPr>
      </w:pPr>
    </w:p>
    <w:sectPr w:rsidR="00893779" w:rsidSect="00F72000">
      <w:headerReference w:type="default" r:id="rId8"/>
      <w:footerReference w:type="default" r:id="rId9"/>
      <w:pgSz w:w="11906" w:h="16838"/>
      <w:pgMar w:top="2516"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5F777" w14:textId="77777777" w:rsidR="00A200A3" w:rsidRDefault="00A200A3">
      <w:r>
        <w:separator/>
      </w:r>
    </w:p>
  </w:endnote>
  <w:endnote w:type="continuationSeparator" w:id="0">
    <w:p w14:paraId="0D0DE201" w14:textId="77777777" w:rsidR="00A200A3" w:rsidRDefault="00A20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7F60" w14:textId="77777777" w:rsidR="00DD1887" w:rsidRDefault="00DD1887">
    <w:pPr>
      <w:pStyle w:val="Textonotapie"/>
      <w:ind w:left="180"/>
      <w:rPr>
        <w:rFonts w:ascii="Tahoma" w:hAnsi="Tahoma" w:cs="Tahoma"/>
        <w:kern w:val="18"/>
        <w:sz w:val="14"/>
      </w:rPr>
    </w:pPr>
    <w:r>
      <w:rPr>
        <w:rFonts w:ascii="Tahoma" w:hAnsi="Tahoma" w:cs="Tahoma"/>
        <w:kern w:val="18"/>
        <w:sz w:val="14"/>
      </w:rPr>
      <w:t>Plaça Verdaguer, 2</w:t>
    </w:r>
  </w:p>
  <w:p w14:paraId="7EA24A81"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331145C1" w14:textId="77777777" w:rsidR="00DD1887" w:rsidRDefault="00DD1887">
    <w:pPr>
      <w:pStyle w:val="Textonotapie"/>
      <w:ind w:left="180"/>
      <w:rPr>
        <w:rFonts w:ascii="Tahoma" w:hAnsi="Tahoma" w:cs="Tahoma"/>
        <w:kern w:val="18"/>
        <w:sz w:val="14"/>
      </w:rPr>
    </w:pPr>
    <w:r>
      <w:rPr>
        <w:rFonts w:ascii="Tahoma" w:hAnsi="Tahoma" w:cs="Tahoma"/>
        <w:kern w:val="18"/>
        <w:sz w:val="14"/>
      </w:rPr>
      <w:t>Telèfon 93 480 48 00</w:t>
    </w:r>
  </w:p>
  <w:p w14:paraId="38ADBF93"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7C9B48A9"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1CD05" w14:textId="77777777" w:rsidR="00A200A3" w:rsidRDefault="00A200A3">
      <w:r>
        <w:separator/>
      </w:r>
    </w:p>
  </w:footnote>
  <w:footnote w:type="continuationSeparator" w:id="0">
    <w:p w14:paraId="6638FCD0" w14:textId="77777777" w:rsidR="00A200A3" w:rsidRDefault="00A20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5F272" w14:textId="77777777" w:rsidR="00DD1887" w:rsidRDefault="00EA21D4">
    <w:pPr>
      <w:tabs>
        <w:tab w:val="left" w:pos="0"/>
      </w:tabs>
      <w:ind w:left="-180" w:hanging="900"/>
      <w:rPr>
        <w:b/>
        <w:bCs/>
      </w:rPr>
    </w:pPr>
    <w:r>
      <w:rPr>
        <w:b/>
        <w:bCs/>
        <w:noProof/>
        <w:lang w:eastAsia="ca-ES"/>
      </w:rPr>
      <w:drawing>
        <wp:inline distT="0" distB="0" distL="0" distR="0" wp14:anchorId="7C395CB7" wp14:editId="3FA6E3D9">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1563F"/>
    <w:multiLevelType w:val="hybridMultilevel"/>
    <w:tmpl w:val="07EEA7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41FF0D66"/>
    <w:multiLevelType w:val="multilevel"/>
    <w:tmpl w:val="04F21912"/>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val="0"/>
        <w:iCs/>
        <w:color w:val="auto"/>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D5A"/>
    <w:rsid w:val="00014B30"/>
    <w:rsid w:val="00014C5E"/>
    <w:rsid w:val="000161A2"/>
    <w:rsid w:val="000176E9"/>
    <w:rsid w:val="00021260"/>
    <w:rsid w:val="00022083"/>
    <w:rsid w:val="00023AD6"/>
    <w:rsid w:val="00024197"/>
    <w:rsid w:val="0003152E"/>
    <w:rsid w:val="00032096"/>
    <w:rsid w:val="00041D1B"/>
    <w:rsid w:val="000437FA"/>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33E"/>
    <w:rsid w:val="000F0E60"/>
    <w:rsid w:val="000F1D4A"/>
    <w:rsid w:val="000F28C8"/>
    <w:rsid w:val="000F2B5C"/>
    <w:rsid w:val="000F46CA"/>
    <w:rsid w:val="000F7432"/>
    <w:rsid w:val="00100FDC"/>
    <w:rsid w:val="0010180E"/>
    <w:rsid w:val="0010720B"/>
    <w:rsid w:val="00114DF0"/>
    <w:rsid w:val="00114F05"/>
    <w:rsid w:val="00120A0B"/>
    <w:rsid w:val="00122494"/>
    <w:rsid w:val="00122FEA"/>
    <w:rsid w:val="001242D4"/>
    <w:rsid w:val="00124E50"/>
    <w:rsid w:val="00124E72"/>
    <w:rsid w:val="00130506"/>
    <w:rsid w:val="0013169C"/>
    <w:rsid w:val="00132429"/>
    <w:rsid w:val="00140746"/>
    <w:rsid w:val="00144680"/>
    <w:rsid w:val="001446B2"/>
    <w:rsid w:val="001509F2"/>
    <w:rsid w:val="001534BE"/>
    <w:rsid w:val="001546C9"/>
    <w:rsid w:val="00157DCE"/>
    <w:rsid w:val="00161074"/>
    <w:rsid w:val="00161DDC"/>
    <w:rsid w:val="00162481"/>
    <w:rsid w:val="00172B65"/>
    <w:rsid w:val="0017500E"/>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239D"/>
    <w:rsid w:val="00215462"/>
    <w:rsid w:val="00215D8A"/>
    <w:rsid w:val="0022220F"/>
    <w:rsid w:val="002232EB"/>
    <w:rsid w:val="00227540"/>
    <w:rsid w:val="00230099"/>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E71"/>
    <w:rsid w:val="002E4B43"/>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73759"/>
    <w:rsid w:val="00373C88"/>
    <w:rsid w:val="00376693"/>
    <w:rsid w:val="00377F3C"/>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5B40"/>
    <w:rsid w:val="00490311"/>
    <w:rsid w:val="004958EE"/>
    <w:rsid w:val="00497299"/>
    <w:rsid w:val="004A02B1"/>
    <w:rsid w:val="004A0680"/>
    <w:rsid w:val="004A1769"/>
    <w:rsid w:val="004A590A"/>
    <w:rsid w:val="004B0476"/>
    <w:rsid w:val="004B3892"/>
    <w:rsid w:val="004B43FF"/>
    <w:rsid w:val="004B5BD5"/>
    <w:rsid w:val="004B772F"/>
    <w:rsid w:val="004B7F64"/>
    <w:rsid w:val="004C0F87"/>
    <w:rsid w:val="004C233D"/>
    <w:rsid w:val="004C3F79"/>
    <w:rsid w:val="004C5D1D"/>
    <w:rsid w:val="004C7241"/>
    <w:rsid w:val="004D49FF"/>
    <w:rsid w:val="004D5623"/>
    <w:rsid w:val="004D6FDE"/>
    <w:rsid w:val="004D750D"/>
    <w:rsid w:val="004E1BCD"/>
    <w:rsid w:val="004E2A6B"/>
    <w:rsid w:val="004E37EF"/>
    <w:rsid w:val="004E64C1"/>
    <w:rsid w:val="004F5DE6"/>
    <w:rsid w:val="005006B3"/>
    <w:rsid w:val="00503DD3"/>
    <w:rsid w:val="00510931"/>
    <w:rsid w:val="00511213"/>
    <w:rsid w:val="00515403"/>
    <w:rsid w:val="0051721E"/>
    <w:rsid w:val="00522C0F"/>
    <w:rsid w:val="005233F7"/>
    <w:rsid w:val="00527824"/>
    <w:rsid w:val="00532BA0"/>
    <w:rsid w:val="00533F2B"/>
    <w:rsid w:val="00542907"/>
    <w:rsid w:val="0054323A"/>
    <w:rsid w:val="00543D4C"/>
    <w:rsid w:val="00543E53"/>
    <w:rsid w:val="0054419B"/>
    <w:rsid w:val="00545533"/>
    <w:rsid w:val="00552804"/>
    <w:rsid w:val="00553FCE"/>
    <w:rsid w:val="00554A1E"/>
    <w:rsid w:val="00566633"/>
    <w:rsid w:val="00574770"/>
    <w:rsid w:val="00582CBB"/>
    <w:rsid w:val="00583FB9"/>
    <w:rsid w:val="0058556A"/>
    <w:rsid w:val="00585823"/>
    <w:rsid w:val="00591982"/>
    <w:rsid w:val="0059351A"/>
    <w:rsid w:val="005938FD"/>
    <w:rsid w:val="00594AE5"/>
    <w:rsid w:val="00595A5B"/>
    <w:rsid w:val="00595D88"/>
    <w:rsid w:val="00595DD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273E"/>
    <w:rsid w:val="00712AB5"/>
    <w:rsid w:val="007157A1"/>
    <w:rsid w:val="00716305"/>
    <w:rsid w:val="00717810"/>
    <w:rsid w:val="007231C0"/>
    <w:rsid w:val="00723699"/>
    <w:rsid w:val="00732D2B"/>
    <w:rsid w:val="0073486E"/>
    <w:rsid w:val="00734C68"/>
    <w:rsid w:val="00735FA5"/>
    <w:rsid w:val="007365B0"/>
    <w:rsid w:val="00741F87"/>
    <w:rsid w:val="007427A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D35F4"/>
    <w:rsid w:val="007D7B74"/>
    <w:rsid w:val="007E30A5"/>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D5A"/>
    <w:rsid w:val="00837E5F"/>
    <w:rsid w:val="0084037F"/>
    <w:rsid w:val="00842BD3"/>
    <w:rsid w:val="0085304E"/>
    <w:rsid w:val="0085338D"/>
    <w:rsid w:val="00854FC2"/>
    <w:rsid w:val="00855451"/>
    <w:rsid w:val="00856FB1"/>
    <w:rsid w:val="00857B05"/>
    <w:rsid w:val="00860F0F"/>
    <w:rsid w:val="008628CF"/>
    <w:rsid w:val="00865405"/>
    <w:rsid w:val="00866842"/>
    <w:rsid w:val="00871892"/>
    <w:rsid w:val="0087352A"/>
    <w:rsid w:val="00874362"/>
    <w:rsid w:val="008774B1"/>
    <w:rsid w:val="0088241F"/>
    <w:rsid w:val="00885272"/>
    <w:rsid w:val="00887C98"/>
    <w:rsid w:val="00890EE5"/>
    <w:rsid w:val="00891A90"/>
    <w:rsid w:val="00892F48"/>
    <w:rsid w:val="00893779"/>
    <w:rsid w:val="00893A92"/>
    <w:rsid w:val="00896F67"/>
    <w:rsid w:val="008A0637"/>
    <w:rsid w:val="008A07F6"/>
    <w:rsid w:val="008A0ED6"/>
    <w:rsid w:val="008A1C8C"/>
    <w:rsid w:val="008A397B"/>
    <w:rsid w:val="008A7CBD"/>
    <w:rsid w:val="008B0A5B"/>
    <w:rsid w:val="008B2B16"/>
    <w:rsid w:val="008B3F64"/>
    <w:rsid w:val="008B60DC"/>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72FB"/>
    <w:rsid w:val="009E0E4D"/>
    <w:rsid w:val="009E2347"/>
    <w:rsid w:val="009E3482"/>
    <w:rsid w:val="009E6B03"/>
    <w:rsid w:val="009F2066"/>
    <w:rsid w:val="009F6E54"/>
    <w:rsid w:val="009F717C"/>
    <w:rsid w:val="009F7E46"/>
    <w:rsid w:val="00A102C7"/>
    <w:rsid w:val="00A117BA"/>
    <w:rsid w:val="00A1210A"/>
    <w:rsid w:val="00A13120"/>
    <w:rsid w:val="00A1508B"/>
    <w:rsid w:val="00A170A4"/>
    <w:rsid w:val="00A200A3"/>
    <w:rsid w:val="00A2024F"/>
    <w:rsid w:val="00A235CB"/>
    <w:rsid w:val="00A25F44"/>
    <w:rsid w:val="00A3390B"/>
    <w:rsid w:val="00A47E8C"/>
    <w:rsid w:val="00A51F55"/>
    <w:rsid w:val="00A52D2D"/>
    <w:rsid w:val="00A570E5"/>
    <w:rsid w:val="00A65E23"/>
    <w:rsid w:val="00A672AC"/>
    <w:rsid w:val="00A70CDB"/>
    <w:rsid w:val="00A720E1"/>
    <w:rsid w:val="00A73B0C"/>
    <w:rsid w:val="00A770CE"/>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5B7D"/>
    <w:rsid w:val="00B06F19"/>
    <w:rsid w:val="00B073BF"/>
    <w:rsid w:val="00B13716"/>
    <w:rsid w:val="00B156C8"/>
    <w:rsid w:val="00B2670F"/>
    <w:rsid w:val="00B31E1D"/>
    <w:rsid w:val="00B3388B"/>
    <w:rsid w:val="00B37F20"/>
    <w:rsid w:val="00B60047"/>
    <w:rsid w:val="00B6363D"/>
    <w:rsid w:val="00B6445E"/>
    <w:rsid w:val="00B67B4E"/>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4179"/>
    <w:rsid w:val="00C47A89"/>
    <w:rsid w:val="00C51BF9"/>
    <w:rsid w:val="00C51F4B"/>
    <w:rsid w:val="00C57439"/>
    <w:rsid w:val="00C609FF"/>
    <w:rsid w:val="00C63D43"/>
    <w:rsid w:val="00C63ECF"/>
    <w:rsid w:val="00C65088"/>
    <w:rsid w:val="00C65213"/>
    <w:rsid w:val="00C7123D"/>
    <w:rsid w:val="00C74EC2"/>
    <w:rsid w:val="00C821AC"/>
    <w:rsid w:val="00C85AB9"/>
    <w:rsid w:val="00C86CA3"/>
    <w:rsid w:val="00C86DD7"/>
    <w:rsid w:val="00C970E3"/>
    <w:rsid w:val="00CA1050"/>
    <w:rsid w:val="00CA1117"/>
    <w:rsid w:val="00CA41D4"/>
    <w:rsid w:val="00CA42D3"/>
    <w:rsid w:val="00CA67F6"/>
    <w:rsid w:val="00CA7AB8"/>
    <w:rsid w:val="00CB207A"/>
    <w:rsid w:val="00CB43C3"/>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519C"/>
    <w:rsid w:val="00D62C85"/>
    <w:rsid w:val="00D635C5"/>
    <w:rsid w:val="00D64AC8"/>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B12B5"/>
    <w:rsid w:val="00DB15C1"/>
    <w:rsid w:val="00DB4CB5"/>
    <w:rsid w:val="00DB6A08"/>
    <w:rsid w:val="00DC1405"/>
    <w:rsid w:val="00DC1C4B"/>
    <w:rsid w:val="00DC2347"/>
    <w:rsid w:val="00DD1887"/>
    <w:rsid w:val="00DE0C49"/>
    <w:rsid w:val="00DE53DA"/>
    <w:rsid w:val="00DE5B6A"/>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7169"/>
    <w:rsid w:val="00EA7552"/>
    <w:rsid w:val="00EA78A0"/>
    <w:rsid w:val="00EB0B5B"/>
    <w:rsid w:val="00EB2D08"/>
    <w:rsid w:val="00EB5080"/>
    <w:rsid w:val="00EC0361"/>
    <w:rsid w:val="00EC1062"/>
    <w:rsid w:val="00EC59A2"/>
    <w:rsid w:val="00ED0BAA"/>
    <w:rsid w:val="00ED0C31"/>
    <w:rsid w:val="00ED3806"/>
    <w:rsid w:val="00ED6803"/>
    <w:rsid w:val="00EE2270"/>
    <w:rsid w:val="00EE3E28"/>
    <w:rsid w:val="00EE7440"/>
    <w:rsid w:val="00EF49D9"/>
    <w:rsid w:val="00EF6D17"/>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60040"/>
    <w:rsid w:val="00F6320D"/>
    <w:rsid w:val="00F65071"/>
    <w:rsid w:val="00F72000"/>
    <w:rsid w:val="00F76B30"/>
    <w:rsid w:val="00F83D54"/>
    <w:rsid w:val="00F83E87"/>
    <w:rsid w:val="00F844DE"/>
    <w:rsid w:val="00F85CBC"/>
    <w:rsid w:val="00F90CF1"/>
    <w:rsid w:val="00F94D17"/>
    <w:rsid w:val="00F94FFD"/>
    <w:rsid w:val="00F975FC"/>
    <w:rsid w:val="00FA0F4E"/>
    <w:rsid w:val="00FA1D4F"/>
    <w:rsid w:val="00FA24B3"/>
    <w:rsid w:val="00FA2705"/>
    <w:rsid w:val="00FA4E24"/>
    <w:rsid w:val="00FB38E1"/>
    <w:rsid w:val="00FB7DE0"/>
    <w:rsid w:val="00FC138B"/>
    <w:rsid w:val="00FC1F77"/>
    <w:rsid w:val="00FC54CF"/>
    <w:rsid w:val="00FC63F9"/>
    <w:rsid w:val="00FD3067"/>
    <w:rsid w:val="00FE1067"/>
    <w:rsid w:val="00FE2B1A"/>
    <w:rsid w:val="00FE4621"/>
    <w:rsid w:val="00FE5689"/>
    <w:rsid w:val="00FE7677"/>
    <w:rsid w:val="00FF2B48"/>
    <w:rsid w:val="00FF2EE2"/>
    <w:rsid w:val="00FF4CDE"/>
    <w:rsid w:val="00FF75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5A82FC"/>
  <w15:chartTrackingRefBased/>
  <w15:docId w15:val="{8E52447D-F3A7-4465-85B4-A1CA1BFC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ind w:left="181"/>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styleId="HTMLconformatoprevio">
    <w:name w:val="HTML Preformatted"/>
    <w:basedOn w:val="Normal"/>
    <w:link w:val="HTMLconformatoprevioCar"/>
    <w:uiPriority w:val="99"/>
    <w:unhideWhenUsed/>
    <w:rsid w:val="00837D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uiPriority w:val="99"/>
    <w:rsid w:val="00837D5A"/>
    <w:rPr>
      <w:rFonts w:ascii="Courier New" w:eastAsia="Times New Roman" w:hAnsi="Courier New" w:cs="Courier New"/>
      <w:sz w:val="20"/>
      <w:szCs w:val="20"/>
      <w:lang w:eastAsia="ca-ES"/>
    </w:rPr>
  </w:style>
  <w:style w:type="character" w:customStyle="1" w:styleId="y2iqfc">
    <w:name w:val="y2iqfc"/>
    <w:basedOn w:val="Fuentedeprrafopredeter"/>
    <w:rsid w:val="00837D5A"/>
  </w:style>
  <w:style w:type="paragraph" w:styleId="Prrafodelista">
    <w:name w:val="List Paragraph"/>
    <w:basedOn w:val="Normal"/>
    <w:uiPriority w:val="34"/>
    <w:qFormat/>
    <w:rsid w:val="00837D5A"/>
    <w:pPr>
      <w:spacing w:after="160" w:line="259" w:lineRule="auto"/>
      <w:ind w:left="720"/>
      <w:contextualSpacing/>
    </w:pPr>
    <w:rPr>
      <w:rFonts w:ascii="Calibri" w:eastAsia="Calibri" w:hAnsi="Calibri" w:cs="Arial"/>
    </w:rPr>
  </w:style>
  <w:style w:type="character" w:customStyle="1" w:styleId="EncabezadoCar">
    <w:name w:val="Encabezado Car"/>
    <w:link w:val="Encabezado"/>
    <w:rsid w:val="00837D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873089">
      <w:bodyDiv w:val="1"/>
      <w:marLeft w:val="0"/>
      <w:marRight w:val="0"/>
      <w:marTop w:val="0"/>
      <w:marBottom w:val="0"/>
      <w:divBdr>
        <w:top w:val="none" w:sz="0" w:space="0" w:color="auto"/>
        <w:left w:val="none" w:sz="0" w:space="0" w:color="auto"/>
        <w:bottom w:val="none" w:sz="0" w:space="0" w:color="auto"/>
        <w:right w:val="none" w:sz="0" w:space="0" w:color="auto"/>
      </w:divBdr>
    </w:div>
    <w:div w:id="734086105">
      <w:bodyDiv w:val="1"/>
      <w:marLeft w:val="0"/>
      <w:marRight w:val="0"/>
      <w:marTop w:val="0"/>
      <w:marBottom w:val="0"/>
      <w:divBdr>
        <w:top w:val="none" w:sz="0" w:space="0" w:color="auto"/>
        <w:left w:val="none" w:sz="0" w:space="0" w:color="auto"/>
        <w:bottom w:val="none" w:sz="0" w:space="0" w:color="auto"/>
        <w:right w:val="none" w:sz="0" w:space="0" w:color="auto"/>
      </w:divBdr>
    </w:div>
    <w:div w:id="136655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839</Words>
  <Characters>4787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Labòria i Rojas</dc:creator>
  <cp:keywords/>
  <dc:description/>
  <cp:lastModifiedBy>Carme Labòria i Rojas</cp:lastModifiedBy>
  <cp:revision>3</cp:revision>
  <cp:lastPrinted>2004-09-08T15:12:00Z</cp:lastPrinted>
  <dcterms:created xsi:type="dcterms:W3CDTF">2021-09-30T08:18:00Z</dcterms:created>
  <dcterms:modified xsi:type="dcterms:W3CDTF">2021-09-30T08:48:00Z</dcterms:modified>
</cp:coreProperties>
</file>