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A7D88B" w14:textId="79BDBB0C" w:rsidR="008450A6" w:rsidRDefault="004D64EA">
      <w:r>
        <w:t>CONVOCATORIA PARA LA CONCESION DE AYUDAS PARA FINANCIAR LA ADQUISICIÓN DE LIBROS Y MATERIAL ESCOLAR EN CISNEROS : CURSO 2021/2022</w:t>
      </w:r>
    </w:p>
    <w:p w14:paraId="7EBDBF01" w14:textId="50558F1C" w:rsidR="004D64EA" w:rsidRDefault="004D64EA"/>
    <w:p w14:paraId="7D6007D9" w14:textId="10386A69" w:rsidR="004D64EA" w:rsidRDefault="004D64EA" w:rsidP="0024171E">
      <w:pPr>
        <w:ind w:firstLine="708"/>
        <w:jc w:val="both"/>
      </w:pPr>
      <w:r>
        <w:t xml:space="preserve">De conformidad con lo previsto en los artículo 17.3 b y 20.8 a de la LEY 38/2003 DE 17 de NOVIEMBRE , general de subvenciones , se publica el extracto de la convocatoria  cuyo texto completo puede consultarse en la BASE DE DATOS NACIONAL DE SUBVENCIOENS </w:t>
      </w:r>
    </w:p>
    <w:p w14:paraId="5F56E8C7" w14:textId="242D01B2" w:rsidR="004D64EA" w:rsidRDefault="004D64EA" w:rsidP="0024171E">
      <w:pPr>
        <w:jc w:val="both"/>
      </w:pPr>
    </w:p>
    <w:p w14:paraId="6DA6D69D" w14:textId="1D335D1F" w:rsidR="004D64EA" w:rsidRDefault="004D64EA" w:rsidP="0024171E">
      <w:pPr>
        <w:jc w:val="both"/>
      </w:pPr>
      <w:r>
        <w:t>PRIMERO : OBJETO:</w:t>
      </w:r>
    </w:p>
    <w:p w14:paraId="56882495" w14:textId="298CA4C2" w:rsidR="004D64EA" w:rsidRDefault="004D64EA" w:rsidP="0024171E">
      <w:pPr>
        <w:pStyle w:val="Prrafodelista"/>
        <w:numPr>
          <w:ilvl w:val="0"/>
          <w:numId w:val="1"/>
        </w:numPr>
        <w:jc w:val="both"/>
      </w:pPr>
      <w:r>
        <w:t xml:space="preserve">Ayudas para la compra de libros y material escolar de los alumnos que cursen estudios de educación infantil y primaria en el Colegio público de CISNEROS </w:t>
      </w:r>
    </w:p>
    <w:p w14:paraId="13995C94" w14:textId="54E61EE4" w:rsidR="004D64EA" w:rsidRDefault="004D64EA" w:rsidP="0024171E">
      <w:pPr>
        <w:pStyle w:val="Prrafodelista"/>
        <w:numPr>
          <w:ilvl w:val="0"/>
          <w:numId w:val="1"/>
        </w:numPr>
        <w:jc w:val="both"/>
      </w:pPr>
      <w:r>
        <w:t>Se consideraran libro de texto subvencionables</w:t>
      </w:r>
      <w:r w:rsidR="00881F21">
        <w:t>, aquellos que hayan sido debidamente establecidos y aprobados por el centro escolar , al inicio de cada curso , para ser utilizados , con carácter general , en el desarrollo y aplicación de los respectivos proyectos curriculares, incluido el material de apoyo tales cómo diccionarios, atlas y libros destinados exclusivamente a la lectura . Se entiende cómo material escolar , el exigido por el centro educativo .</w:t>
      </w:r>
    </w:p>
    <w:p w14:paraId="1B3BE9B2" w14:textId="2B33597E" w:rsidR="00881F21" w:rsidRDefault="00881F21" w:rsidP="0024171E">
      <w:pPr>
        <w:jc w:val="both"/>
      </w:pPr>
      <w:r>
        <w:t>SEGUNDO : BENEFICIOS :</w:t>
      </w:r>
    </w:p>
    <w:p w14:paraId="6BFCF0EA" w14:textId="61B33F69" w:rsidR="00881F21" w:rsidRDefault="00881F21" w:rsidP="0024171E">
      <w:pPr>
        <w:jc w:val="both"/>
      </w:pPr>
    </w:p>
    <w:p w14:paraId="34948978" w14:textId="1F579A8F" w:rsidR="00881F21" w:rsidRDefault="00881F21" w:rsidP="0024171E">
      <w:pPr>
        <w:pStyle w:val="Prrafodelista"/>
        <w:numPr>
          <w:ilvl w:val="0"/>
          <w:numId w:val="2"/>
        </w:numPr>
        <w:jc w:val="both"/>
      </w:pPr>
      <w:r>
        <w:t>Podrán ser beneficiarios de estas ayudas el padre, madre o tutor legal de los alumnos que hayan de cursar educación infantil y primaria en la Escuela de Cisneros</w:t>
      </w:r>
    </w:p>
    <w:p w14:paraId="7ED13165" w14:textId="67EC66F2" w:rsidR="008D4011" w:rsidRDefault="008D4011" w:rsidP="0024171E">
      <w:pPr>
        <w:pStyle w:val="Prrafodelista"/>
        <w:numPr>
          <w:ilvl w:val="0"/>
          <w:numId w:val="2"/>
        </w:numPr>
        <w:jc w:val="both"/>
      </w:pPr>
      <w:r>
        <w:t>En caso de divorcio o separación legal de los padres no se considerarán beneficiario/a aquel de ellos que no convivan con el alumno/a</w:t>
      </w:r>
    </w:p>
    <w:p w14:paraId="73364214" w14:textId="5CF7810B" w:rsidR="008D4011" w:rsidRDefault="008D4011" w:rsidP="0024171E">
      <w:pPr>
        <w:pStyle w:val="Prrafodelista"/>
        <w:numPr>
          <w:ilvl w:val="0"/>
          <w:numId w:val="2"/>
        </w:numPr>
        <w:jc w:val="both"/>
      </w:pPr>
      <w:r>
        <w:t>En ningún caso podrán ser beneficiarios  lso progenitores privados total o parcialmente de la patria potestad de sus hijos , o cuya tutela haya sido asumida por una institución pública</w:t>
      </w:r>
    </w:p>
    <w:p w14:paraId="1E1E606F" w14:textId="08B1E37E" w:rsidR="008D4011" w:rsidRDefault="008D4011" w:rsidP="0024171E">
      <w:pPr>
        <w:pStyle w:val="Prrafodelista"/>
        <w:numPr>
          <w:ilvl w:val="0"/>
          <w:numId w:val="2"/>
        </w:numPr>
        <w:jc w:val="both"/>
      </w:pPr>
      <w:r>
        <w:t xml:space="preserve">Las personas solicitantes deberán acreditar el cumplimiento de las obligaciones </w:t>
      </w:r>
      <w:r w:rsidR="00C87300">
        <w:t xml:space="preserve">tributarias , frente a la Seguridad social , y el AYUNTAMIENTO DE CISNEROS mediante la presentación de la declaración responsable de encontrarse el corriente de dichas obligaciones </w:t>
      </w:r>
    </w:p>
    <w:p w14:paraId="2B70FF4A" w14:textId="1203727B" w:rsidR="00C87300" w:rsidRDefault="00C87300" w:rsidP="0024171E">
      <w:pPr>
        <w:ind w:left="360"/>
        <w:jc w:val="both"/>
      </w:pPr>
      <w:r>
        <w:t>TERCERO: CUANTIA DE LA SUBVENCIÓN :</w:t>
      </w:r>
    </w:p>
    <w:p w14:paraId="294BA57D" w14:textId="2CBA1793" w:rsidR="00C87300" w:rsidRDefault="00C87300" w:rsidP="0024171E">
      <w:pPr>
        <w:pStyle w:val="Prrafodelista"/>
        <w:numPr>
          <w:ilvl w:val="0"/>
          <w:numId w:val="3"/>
        </w:numPr>
        <w:jc w:val="both"/>
      </w:pPr>
      <w:r>
        <w:t xml:space="preserve">El importe de las ayudas establecidas en las presentes bases , es de hasta 50 euros por niñ@ y año escolar, y en todo caso tendrá cómo límite el crédito consignado en el Presupuesto municipal para la convocatoria correspondiente </w:t>
      </w:r>
    </w:p>
    <w:p w14:paraId="7A271AF8" w14:textId="7D5ABCEE" w:rsidR="00C87300" w:rsidRDefault="00C87300" w:rsidP="0024171E">
      <w:pPr>
        <w:pStyle w:val="Prrafodelista"/>
        <w:numPr>
          <w:ilvl w:val="0"/>
          <w:numId w:val="3"/>
        </w:numPr>
        <w:jc w:val="both"/>
      </w:pPr>
      <w:r>
        <w:t>Las a</w:t>
      </w:r>
      <w:r w:rsidR="0024171E">
        <w:t>yudas concedidas al amparo de las presentes bases son compatibles con cualquier otra otorgada para la misma finalidad que el/la solicitante pueda obtener de otras Administraciones Públicas o entidades de naturaleza público o privada , siempre que , en concurrencia con éstas, no supere el coste de los libros de textos y/o material para el que se solicita la ayuda</w:t>
      </w:r>
    </w:p>
    <w:p w14:paraId="1D0EF46B" w14:textId="5F2D7C4D" w:rsidR="0024171E" w:rsidRDefault="0024171E" w:rsidP="0024171E">
      <w:pPr>
        <w:jc w:val="both"/>
      </w:pPr>
      <w:r>
        <w:t xml:space="preserve">CUARTO: PLAZO Y PRESENTACION DE SOLICITUDES </w:t>
      </w:r>
    </w:p>
    <w:p w14:paraId="6F0672E2" w14:textId="65722AEE" w:rsidR="0024171E" w:rsidRDefault="0024171E" w:rsidP="0024171E">
      <w:pPr>
        <w:jc w:val="both"/>
      </w:pPr>
    </w:p>
    <w:p w14:paraId="67E5DCC7" w14:textId="0976A0D3" w:rsidR="0024171E" w:rsidRDefault="0024171E" w:rsidP="0024171E">
      <w:pPr>
        <w:pStyle w:val="Prrafodelista"/>
        <w:numPr>
          <w:ilvl w:val="0"/>
          <w:numId w:val="4"/>
        </w:numPr>
        <w:jc w:val="both"/>
      </w:pPr>
      <w:r>
        <w:lastRenderedPageBreak/>
        <w:t>Las solicitudes se presentarán en el Registro General del AYUNTAMIENTO DE CISNEROS, en horario de atención al público , o cualquiera de las formas previstas en el artículo 16.4 de la Ley 39/2015 de 1 de octubre , de Procedimiento Administrativo Común de las Administraciones Públicas , en el plazo de 20 días naturales  contados a partir del día siguiente al de la publicación del extracto de la convocatoria en el BOLETIN OFICIAL DE LA PROVINCIA DE PALENCIA..</w:t>
      </w:r>
    </w:p>
    <w:p w14:paraId="2704670A" w14:textId="0A6F36D1" w:rsidR="0024171E" w:rsidRDefault="0024171E" w:rsidP="0024171E">
      <w:pPr>
        <w:jc w:val="both"/>
      </w:pPr>
    </w:p>
    <w:p w14:paraId="679697DC" w14:textId="520E3B08" w:rsidR="0024171E" w:rsidRDefault="0024171E" w:rsidP="0024171E">
      <w:pPr>
        <w:jc w:val="both"/>
      </w:pPr>
      <w:r>
        <w:t>EN CISNEROS A 20 DE SEPTIEMBRE DE 2021:</w:t>
      </w:r>
    </w:p>
    <w:p w14:paraId="06FB85B7" w14:textId="7A456EDB" w:rsidR="0024171E" w:rsidRDefault="0024171E" w:rsidP="0024171E">
      <w:pPr>
        <w:jc w:val="both"/>
      </w:pPr>
    </w:p>
    <w:p w14:paraId="54BABC4C" w14:textId="1CE2B649" w:rsidR="0024171E" w:rsidRDefault="0024171E" w:rsidP="0024171E">
      <w:pPr>
        <w:jc w:val="both"/>
      </w:pPr>
      <w:r>
        <w:t xml:space="preserve">LA ALCALDESA: ROSA MARIA ALDEA GÓMEZ </w:t>
      </w:r>
    </w:p>
    <w:sectPr w:rsidR="0024171E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4CF69E" w14:textId="77777777" w:rsidR="00B640D9" w:rsidRDefault="00B640D9" w:rsidP="0024171E">
      <w:pPr>
        <w:spacing w:after="0" w:line="240" w:lineRule="auto"/>
      </w:pPr>
      <w:r>
        <w:separator/>
      </w:r>
    </w:p>
  </w:endnote>
  <w:endnote w:type="continuationSeparator" w:id="0">
    <w:p w14:paraId="61595360" w14:textId="77777777" w:rsidR="00B640D9" w:rsidRDefault="00B640D9" w:rsidP="002417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76ED4C" w14:textId="77777777" w:rsidR="00B640D9" w:rsidRDefault="00B640D9" w:rsidP="0024171E">
      <w:pPr>
        <w:spacing w:after="0" w:line="240" w:lineRule="auto"/>
      </w:pPr>
      <w:r>
        <w:separator/>
      </w:r>
    </w:p>
  </w:footnote>
  <w:footnote w:type="continuationSeparator" w:id="0">
    <w:p w14:paraId="7AEB4DB9" w14:textId="77777777" w:rsidR="00B640D9" w:rsidRDefault="00B640D9" w:rsidP="002417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2AF525" w14:textId="02249012" w:rsidR="0024171E" w:rsidRDefault="0024171E">
    <w:pPr>
      <w:pStyle w:val="Encabezado"/>
    </w:pPr>
    <w:r>
      <w:t xml:space="preserve">AYUNTAMIENTO DE CISNEROS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4C550A"/>
    <w:multiLevelType w:val="hybridMultilevel"/>
    <w:tmpl w:val="399A4C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6A3040"/>
    <w:multiLevelType w:val="hybridMultilevel"/>
    <w:tmpl w:val="71C073E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17012E"/>
    <w:multiLevelType w:val="hybridMultilevel"/>
    <w:tmpl w:val="ED64DCC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8523B9A"/>
    <w:multiLevelType w:val="hybridMultilevel"/>
    <w:tmpl w:val="96F4A4A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4EA"/>
    <w:rsid w:val="0024171E"/>
    <w:rsid w:val="003D7BC5"/>
    <w:rsid w:val="004D64EA"/>
    <w:rsid w:val="008450A6"/>
    <w:rsid w:val="00881F21"/>
    <w:rsid w:val="008D4011"/>
    <w:rsid w:val="00B640D9"/>
    <w:rsid w:val="00C87300"/>
    <w:rsid w:val="00CE6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149DD1"/>
  <w15:chartTrackingRefBased/>
  <w15:docId w15:val="{9975B277-1A06-425D-8BC0-C59DF173E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D64EA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2417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4171E"/>
  </w:style>
  <w:style w:type="paragraph" w:styleId="Piedepgina">
    <w:name w:val="footer"/>
    <w:basedOn w:val="Normal"/>
    <w:link w:val="PiedepginaCar"/>
    <w:uiPriority w:val="99"/>
    <w:unhideWhenUsed/>
    <w:rsid w:val="002417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417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463</Words>
  <Characters>2547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Cardeñoso Laso</dc:creator>
  <cp:keywords/>
  <dc:description/>
  <cp:lastModifiedBy>Marta Cardeñoso Laso</cp:lastModifiedBy>
  <cp:revision>2</cp:revision>
  <dcterms:created xsi:type="dcterms:W3CDTF">2021-09-24T10:34:00Z</dcterms:created>
  <dcterms:modified xsi:type="dcterms:W3CDTF">2021-09-24T10:34:00Z</dcterms:modified>
</cp:coreProperties>
</file>