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9FAFB" w14:textId="5301CE58" w:rsidR="00D33E91" w:rsidRPr="00F84BBC" w:rsidRDefault="008E3341" w:rsidP="00816241">
      <w:pPr>
        <w:spacing w:before="100" w:beforeAutospacing="1" w:after="100" w:afterAutospacing="1"/>
        <w:jc w:val="both"/>
        <w:rPr>
          <w:rFonts w:cstheme="minorHAnsi"/>
          <w:b/>
          <w:bCs/>
        </w:rPr>
      </w:pPr>
      <w:r w:rsidRPr="00F84BBC">
        <w:rPr>
          <w:rFonts w:ascii="Roboto" w:eastAsia="Times New Roman" w:hAnsi="Roboto" w:cs="Times New Roman"/>
          <w:b/>
          <w:bCs/>
          <w:sz w:val="22"/>
          <w:szCs w:val="22"/>
          <w:lang w:eastAsia="es-ES" w:bidi="ar-SA"/>
        </w:rPr>
        <w:t xml:space="preserve">ESTUDI I APROVACIÓ DE LA </w:t>
      </w:r>
      <w:r w:rsidR="00FC5841" w:rsidRPr="00F84BBC">
        <w:rPr>
          <w:rFonts w:ascii="Roboto" w:eastAsia="Times New Roman" w:hAnsi="Roboto" w:cs="Times New Roman"/>
          <w:b/>
          <w:bCs/>
          <w:sz w:val="22"/>
          <w:szCs w:val="22"/>
          <w:lang w:eastAsia="es-ES" w:bidi="ar-SA"/>
        </w:rPr>
        <w:t xml:space="preserve">SEGONA </w:t>
      </w:r>
      <w:r w:rsidRPr="00F84BBC">
        <w:rPr>
          <w:rFonts w:ascii="Roboto" w:eastAsia="Times New Roman" w:hAnsi="Roboto" w:cs="Times New Roman"/>
          <w:b/>
          <w:bCs/>
          <w:sz w:val="22"/>
          <w:szCs w:val="22"/>
          <w:lang w:eastAsia="es-ES" w:bidi="ar-SA"/>
        </w:rPr>
        <w:t>CONVOCATÒRIA PER AL 202</w:t>
      </w:r>
      <w:r w:rsidR="00EE23E2" w:rsidRPr="00F84BBC">
        <w:rPr>
          <w:rFonts w:ascii="Roboto" w:eastAsia="Times New Roman" w:hAnsi="Roboto" w:cs="Times New Roman"/>
          <w:b/>
          <w:bCs/>
          <w:sz w:val="22"/>
          <w:szCs w:val="22"/>
          <w:lang w:eastAsia="es-ES" w:bidi="ar-SA"/>
        </w:rPr>
        <w:t>1</w:t>
      </w:r>
      <w:r w:rsidRPr="00F84BBC">
        <w:rPr>
          <w:rFonts w:ascii="Roboto" w:eastAsia="Times New Roman" w:hAnsi="Roboto" w:cs="Times New Roman"/>
          <w:b/>
          <w:bCs/>
          <w:sz w:val="22"/>
          <w:szCs w:val="22"/>
          <w:lang w:eastAsia="es-ES" w:bidi="ar-SA"/>
        </w:rPr>
        <w:t xml:space="preserve">, PER A L’ATORGAMENT DE SUBVENCIONS </w:t>
      </w:r>
      <w:r w:rsidR="00CE6517" w:rsidRPr="00F84BBC">
        <w:rPr>
          <w:rFonts w:ascii="Roboto" w:eastAsia="Times New Roman" w:hAnsi="Roboto" w:cs="Times New Roman"/>
          <w:b/>
          <w:bCs/>
          <w:sz w:val="22"/>
          <w:szCs w:val="22"/>
          <w:lang w:eastAsia="es-ES" w:bidi="ar-SA"/>
        </w:rPr>
        <w:t>PER AL FOMENT DEL TEIXIT EMPRESARIAL AL MUNICIPI DE VANDELLÒS I L’HOSPITALET DE L’INFANT</w:t>
      </w:r>
      <w:r w:rsidR="00CE6517" w:rsidRPr="00F84BBC">
        <w:rPr>
          <w:rFonts w:cstheme="minorHAnsi"/>
          <w:b/>
          <w:bCs/>
        </w:rPr>
        <w:t xml:space="preserve"> </w:t>
      </w:r>
      <w:r w:rsidRPr="00F84BBC">
        <w:rPr>
          <w:rFonts w:ascii="Roboto" w:eastAsia="Times New Roman" w:hAnsi="Roboto" w:cs="Times New Roman"/>
          <w:b/>
          <w:bCs/>
          <w:sz w:val="22"/>
          <w:szCs w:val="22"/>
          <w:lang w:eastAsia="es-ES" w:bidi="ar-SA"/>
        </w:rPr>
        <w:t>(EXP.</w:t>
      </w:r>
      <w:r w:rsidR="00EE23E2" w:rsidRPr="00F84BBC">
        <w:rPr>
          <w:rFonts w:ascii="Roboto" w:eastAsia="Times New Roman" w:hAnsi="Roboto" w:cs="Times New Roman"/>
          <w:b/>
          <w:bCs/>
          <w:sz w:val="22"/>
          <w:szCs w:val="22"/>
          <w:lang w:eastAsia="es-ES" w:bidi="ar-SA"/>
        </w:rPr>
        <w:t xml:space="preserve"> 527</w:t>
      </w:r>
      <w:r w:rsidRPr="00F84BBC">
        <w:rPr>
          <w:rFonts w:ascii="Roboto" w:eastAsia="Times New Roman" w:hAnsi="Roboto" w:cs="Times New Roman"/>
          <w:b/>
          <w:bCs/>
          <w:sz w:val="22"/>
          <w:szCs w:val="22"/>
          <w:lang w:eastAsia="es-ES" w:bidi="ar-SA"/>
        </w:rPr>
        <w:t>/202</w:t>
      </w:r>
      <w:r w:rsidR="00EE23E2" w:rsidRPr="00F84BBC">
        <w:rPr>
          <w:rFonts w:ascii="Roboto" w:eastAsia="Times New Roman" w:hAnsi="Roboto" w:cs="Times New Roman"/>
          <w:b/>
          <w:bCs/>
          <w:sz w:val="22"/>
          <w:szCs w:val="22"/>
          <w:lang w:eastAsia="es-ES" w:bidi="ar-SA"/>
        </w:rPr>
        <w:t>1</w:t>
      </w:r>
      <w:r w:rsidRPr="00F84BBC">
        <w:rPr>
          <w:rFonts w:ascii="Roboto" w:eastAsia="Times New Roman" w:hAnsi="Roboto" w:cs="Times New Roman"/>
          <w:b/>
          <w:bCs/>
          <w:sz w:val="22"/>
          <w:szCs w:val="22"/>
          <w:lang w:eastAsia="es-ES" w:bidi="ar-SA"/>
        </w:rPr>
        <w:t>)</w:t>
      </w:r>
    </w:p>
    <w:p w14:paraId="520EB92C" w14:textId="115A3DDA"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Calibri"/>
          <w:sz w:val="22"/>
          <w:szCs w:val="22"/>
          <w:lang w:eastAsia="es-ES" w:bidi="ar-SA"/>
        </w:rPr>
        <w:t>Atès que s’ha d’aprovar la</w:t>
      </w:r>
      <w:r w:rsidR="00E3191B" w:rsidRPr="00F84BBC">
        <w:rPr>
          <w:rFonts w:ascii="Roboto" w:eastAsia="Times New Roman" w:hAnsi="Roboto" w:cs="Calibri"/>
          <w:sz w:val="22"/>
          <w:szCs w:val="22"/>
          <w:lang w:eastAsia="es-ES" w:bidi="ar-SA"/>
        </w:rPr>
        <w:t xml:space="preserve"> segona</w:t>
      </w:r>
      <w:r w:rsidRPr="00F84BBC">
        <w:rPr>
          <w:rFonts w:ascii="Roboto" w:eastAsia="Times New Roman" w:hAnsi="Roboto" w:cs="Calibri"/>
          <w:sz w:val="22"/>
          <w:szCs w:val="22"/>
          <w:lang w:eastAsia="es-ES" w:bidi="ar-SA"/>
        </w:rPr>
        <w:t xml:space="preserve"> convocatòria per a l’atorgament de subvencions per </w:t>
      </w:r>
      <w:r w:rsidR="00CE6517" w:rsidRPr="00F84BBC">
        <w:rPr>
          <w:rFonts w:ascii="Roboto" w:eastAsia="Times New Roman" w:hAnsi="Roboto" w:cs="Calibri"/>
          <w:sz w:val="22"/>
          <w:szCs w:val="22"/>
          <w:lang w:eastAsia="es-ES" w:bidi="ar-SA"/>
        </w:rPr>
        <w:t xml:space="preserve">al foment del teixit empresarial </w:t>
      </w:r>
      <w:r w:rsidRPr="00F84BBC">
        <w:rPr>
          <w:rFonts w:ascii="Roboto" w:eastAsia="Times New Roman" w:hAnsi="Roboto" w:cs="Calibri"/>
          <w:sz w:val="22"/>
          <w:szCs w:val="22"/>
          <w:lang w:eastAsia="es-ES" w:bidi="ar-SA"/>
        </w:rPr>
        <w:t>al municipi de Vandellòs i l’Hospitalet de l’Infant any 202</w:t>
      </w:r>
      <w:r w:rsidR="00EE23E2" w:rsidRPr="00F84BBC">
        <w:rPr>
          <w:rFonts w:ascii="Roboto" w:eastAsia="Times New Roman" w:hAnsi="Roboto" w:cs="Calibri"/>
          <w:sz w:val="22"/>
          <w:szCs w:val="22"/>
          <w:lang w:eastAsia="es-ES" w:bidi="ar-SA"/>
        </w:rPr>
        <w:t>1</w:t>
      </w:r>
      <w:r w:rsidRPr="00F84BBC">
        <w:rPr>
          <w:rFonts w:ascii="Roboto" w:eastAsia="Times New Roman" w:hAnsi="Roboto" w:cs="Calibri"/>
          <w:sz w:val="22"/>
          <w:szCs w:val="22"/>
          <w:lang w:eastAsia="es-ES" w:bidi="ar-SA"/>
        </w:rPr>
        <w:t>.</w:t>
      </w:r>
    </w:p>
    <w:p w14:paraId="786A43CD" w14:textId="7C77049F" w:rsidR="00E3191B" w:rsidRPr="00F84BBC" w:rsidRDefault="008E3341" w:rsidP="00816241">
      <w:pPr>
        <w:shd w:val="clear" w:color="auto" w:fill="FFFFFF"/>
        <w:spacing w:before="100" w:beforeAutospacing="1" w:after="100" w:afterAutospacing="1"/>
        <w:jc w:val="both"/>
        <w:rPr>
          <w:rFonts w:ascii="Roboto" w:hAnsi="Roboto"/>
          <w:sz w:val="22"/>
          <w:szCs w:val="22"/>
        </w:rPr>
      </w:pPr>
      <w:r w:rsidRPr="00F84BBC">
        <w:rPr>
          <w:rFonts w:ascii="Roboto" w:eastAsia="Times New Roman" w:hAnsi="Roboto" w:cs="Times New Roman"/>
          <w:sz w:val="22"/>
          <w:szCs w:val="22"/>
          <w:lang w:eastAsia="es-ES" w:bidi="ar-SA"/>
        </w:rPr>
        <w:t>Atès que el règim específic d’aquesta convocatòria seria: bases reguladores per l</w:t>
      </w:r>
      <w:r w:rsidR="00EE23E2" w:rsidRPr="00F84BBC">
        <w:rPr>
          <w:rFonts w:ascii="Roboto" w:eastAsia="Times New Roman" w:hAnsi="Roboto" w:cs="Times New Roman"/>
          <w:sz w:val="22"/>
          <w:szCs w:val="22"/>
          <w:lang w:eastAsia="es-ES" w:bidi="ar-SA"/>
        </w:rPr>
        <w:t>’</w:t>
      </w:r>
      <w:r w:rsidRPr="00F84BBC">
        <w:rPr>
          <w:rFonts w:ascii="Roboto" w:eastAsia="Times New Roman" w:hAnsi="Roboto" w:cs="Times New Roman"/>
          <w:sz w:val="22"/>
          <w:szCs w:val="22"/>
          <w:lang w:eastAsia="es-ES" w:bidi="ar-SA"/>
        </w:rPr>
        <w:t xml:space="preserve">atorgament de subvencions per </w:t>
      </w:r>
      <w:r w:rsidR="00CE6517" w:rsidRPr="00F84BBC">
        <w:rPr>
          <w:rFonts w:ascii="Roboto" w:eastAsia="Times New Roman" w:hAnsi="Roboto" w:cs="Times New Roman"/>
          <w:sz w:val="22"/>
          <w:szCs w:val="22"/>
          <w:lang w:eastAsia="es-ES" w:bidi="ar-SA"/>
        </w:rPr>
        <w:t>al foment del teixit empresarial</w:t>
      </w:r>
      <w:r w:rsidRPr="00F84BBC">
        <w:rPr>
          <w:rFonts w:ascii="Roboto" w:eastAsia="Times New Roman" w:hAnsi="Roboto" w:cs="Calibri"/>
          <w:sz w:val="22"/>
          <w:szCs w:val="22"/>
          <w:lang w:eastAsia="es-ES" w:bidi="ar-SA"/>
        </w:rPr>
        <w:t xml:space="preserve"> al municipi de Vandellòs i l’Hospitalet de l’Infant</w:t>
      </w:r>
      <w:r w:rsidR="00EE23E2" w:rsidRPr="00F84BBC">
        <w:rPr>
          <w:rFonts w:ascii="Roboto" w:eastAsia="Times New Roman" w:hAnsi="Roboto" w:cs="Calibri"/>
          <w:sz w:val="22"/>
          <w:szCs w:val="22"/>
          <w:lang w:eastAsia="es-ES" w:bidi="ar-SA"/>
        </w:rPr>
        <w:t xml:space="preserve">. Les </w:t>
      </w:r>
      <w:r w:rsidRPr="00F84BBC">
        <w:rPr>
          <w:rFonts w:ascii="Roboto" w:hAnsi="Roboto"/>
          <w:sz w:val="22"/>
          <w:szCs w:val="22"/>
        </w:rPr>
        <w:t xml:space="preserve">bases van ser aprovades al Ple del </w:t>
      </w:r>
      <w:r w:rsidR="00CE6517" w:rsidRPr="00F84BBC">
        <w:rPr>
          <w:rFonts w:ascii="Roboto" w:hAnsi="Roboto"/>
          <w:sz w:val="22"/>
          <w:szCs w:val="22"/>
        </w:rPr>
        <w:t>3</w:t>
      </w:r>
      <w:r w:rsidRPr="00F84BBC">
        <w:rPr>
          <w:rFonts w:ascii="Roboto" w:hAnsi="Roboto"/>
          <w:sz w:val="22"/>
          <w:szCs w:val="22"/>
        </w:rPr>
        <w:t xml:space="preserve"> </w:t>
      </w:r>
      <w:r w:rsidR="00CE6517" w:rsidRPr="00F84BBC">
        <w:rPr>
          <w:rFonts w:ascii="Roboto" w:hAnsi="Roboto"/>
          <w:sz w:val="22"/>
          <w:szCs w:val="22"/>
        </w:rPr>
        <w:t>de juny de 2020</w:t>
      </w:r>
      <w:r w:rsidRPr="00F84BBC">
        <w:rPr>
          <w:rFonts w:ascii="Roboto" w:hAnsi="Roboto"/>
          <w:sz w:val="22"/>
          <w:szCs w:val="22"/>
        </w:rPr>
        <w:t xml:space="preserve"> i </w:t>
      </w:r>
      <w:r w:rsidRPr="00F84BBC">
        <w:rPr>
          <w:rFonts w:ascii="Roboto" w:eastAsia="Times New Roman" w:hAnsi="Roboto" w:cs="Calibri"/>
          <w:sz w:val="22"/>
          <w:szCs w:val="22"/>
          <w:lang w:eastAsia="es-ES" w:bidi="ar-SA"/>
        </w:rPr>
        <w:t xml:space="preserve"> publicades definitivament al BOPT n</w:t>
      </w:r>
      <w:r w:rsidR="00EE23E2" w:rsidRPr="00F84BBC">
        <w:rPr>
          <w:rFonts w:ascii="Roboto" w:eastAsia="Times New Roman" w:hAnsi="Roboto" w:cs="Calibri"/>
          <w:sz w:val="22"/>
          <w:szCs w:val="22"/>
          <w:lang w:eastAsia="es-ES" w:bidi="ar-SA"/>
        </w:rPr>
        <w:t>ú</w:t>
      </w:r>
      <w:r w:rsidRPr="00F84BBC">
        <w:rPr>
          <w:rFonts w:ascii="Roboto" w:eastAsia="Times New Roman" w:hAnsi="Roboto" w:cs="Calibri"/>
          <w:sz w:val="22"/>
          <w:szCs w:val="22"/>
          <w:lang w:eastAsia="es-ES" w:bidi="ar-SA"/>
        </w:rPr>
        <w:t xml:space="preserve">m. </w:t>
      </w:r>
      <w:r w:rsidR="00CE6517" w:rsidRPr="00F84BBC">
        <w:rPr>
          <w:rFonts w:ascii="Roboto" w:hAnsi="Roboto"/>
          <w:sz w:val="22"/>
          <w:szCs w:val="22"/>
        </w:rPr>
        <w:t>2020-</w:t>
      </w:r>
      <w:r w:rsidR="00FB76A0" w:rsidRPr="00F84BBC">
        <w:rPr>
          <w:rFonts w:ascii="Roboto" w:hAnsi="Roboto"/>
          <w:sz w:val="22"/>
          <w:szCs w:val="22"/>
        </w:rPr>
        <w:t xml:space="preserve">4553 </w:t>
      </w:r>
      <w:r w:rsidRPr="00F84BBC">
        <w:rPr>
          <w:rFonts w:ascii="Roboto" w:hAnsi="Roboto"/>
          <w:sz w:val="22"/>
          <w:szCs w:val="22"/>
        </w:rPr>
        <w:t xml:space="preserve">del </w:t>
      </w:r>
      <w:r w:rsidR="00FB76A0" w:rsidRPr="00F84BBC">
        <w:rPr>
          <w:rFonts w:ascii="Roboto" w:hAnsi="Roboto"/>
          <w:sz w:val="22"/>
          <w:szCs w:val="22"/>
        </w:rPr>
        <w:t>17/07/2020</w:t>
      </w:r>
      <w:r w:rsidR="00E3191B" w:rsidRPr="00F84BBC">
        <w:rPr>
          <w:rFonts w:ascii="Roboto" w:hAnsi="Roboto"/>
          <w:sz w:val="22"/>
          <w:szCs w:val="22"/>
        </w:rPr>
        <w:t>, modificades</w:t>
      </w:r>
      <w:r w:rsidR="00EE23E2" w:rsidRPr="00F84BBC">
        <w:rPr>
          <w:rFonts w:ascii="Roboto" w:hAnsi="Roboto"/>
          <w:sz w:val="22"/>
          <w:szCs w:val="22"/>
        </w:rPr>
        <w:t xml:space="preserve"> pel Ple del 31 de març de 2021 i publicades definitivament al BOPT CVE 2021 – 4280 del 19 de maig de 2021</w:t>
      </w:r>
      <w:r w:rsidR="00E3191B" w:rsidRPr="00F84BBC">
        <w:rPr>
          <w:rFonts w:ascii="Roboto" w:hAnsi="Roboto"/>
          <w:sz w:val="22"/>
          <w:szCs w:val="22"/>
        </w:rPr>
        <w:t xml:space="preserve"> i modificades de nou pel Ple del </w:t>
      </w:r>
      <w:r w:rsidR="00980FF9" w:rsidRPr="00F84BBC">
        <w:rPr>
          <w:rFonts w:ascii="Roboto" w:hAnsi="Roboto"/>
          <w:sz w:val="22"/>
          <w:szCs w:val="22"/>
        </w:rPr>
        <w:t>29 de juliol de 2021</w:t>
      </w:r>
      <w:r w:rsidR="00E3191B" w:rsidRPr="00F84BBC">
        <w:rPr>
          <w:rFonts w:ascii="Roboto" w:hAnsi="Roboto"/>
          <w:sz w:val="22"/>
          <w:szCs w:val="22"/>
        </w:rPr>
        <w:t xml:space="preserve"> i publicades definitivament al BOPT CVE 2021 – </w:t>
      </w:r>
      <w:r w:rsidR="001A2DCD" w:rsidRPr="00F84BBC">
        <w:rPr>
          <w:rFonts w:ascii="Roboto" w:hAnsi="Roboto"/>
          <w:sz w:val="22"/>
          <w:szCs w:val="22"/>
        </w:rPr>
        <w:t>0</w:t>
      </w:r>
      <w:r w:rsidR="001379A5" w:rsidRPr="00F84BBC">
        <w:rPr>
          <w:rFonts w:ascii="Roboto" w:hAnsi="Roboto"/>
          <w:sz w:val="22"/>
          <w:szCs w:val="22"/>
        </w:rPr>
        <w:t>8060</w:t>
      </w:r>
      <w:r w:rsidR="00E3191B" w:rsidRPr="00F84BBC">
        <w:rPr>
          <w:rFonts w:ascii="Roboto" w:hAnsi="Roboto"/>
          <w:sz w:val="22"/>
          <w:szCs w:val="22"/>
        </w:rPr>
        <w:t xml:space="preserve"> del 16 de setembre de 2021</w:t>
      </w:r>
      <w:r w:rsidR="00EE23E2" w:rsidRPr="00F84BBC">
        <w:rPr>
          <w:rFonts w:ascii="Roboto" w:hAnsi="Roboto"/>
          <w:sz w:val="22"/>
          <w:szCs w:val="22"/>
        </w:rPr>
        <w:t xml:space="preserve">. </w:t>
      </w:r>
    </w:p>
    <w:p w14:paraId="2A1ABC50" w14:textId="4E03874C" w:rsidR="00D33E91" w:rsidRPr="00F84BBC" w:rsidRDefault="00EE23E2" w:rsidP="00816241">
      <w:pPr>
        <w:shd w:val="clear" w:color="auto" w:fill="FFFFFF"/>
        <w:spacing w:before="100" w:beforeAutospacing="1" w:after="100" w:afterAutospacing="1"/>
        <w:jc w:val="both"/>
      </w:pPr>
      <w:r w:rsidRPr="00F84BBC">
        <w:rPr>
          <w:rFonts w:ascii="Roboto" w:hAnsi="Roboto"/>
          <w:sz w:val="22"/>
          <w:szCs w:val="22"/>
        </w:rPr>
        <w:t>Les bases</w:t>
      </w:r>
      <w:r w:rsidR="008E3341" w:rsidRPr="00F84BBC">
        <w:rPr>
          <w:rFonts w:ascii="Roboto" w:eastAsia="Times New Roman" w:hAnsi="Roboto" w:cs="Times New Roman"/>
          <w:sz w:val="22"/>
          <w:szCs w:val="22"/>
          <w:lang w:eastAsia="es-ES" w:bidi="ar-SA"/>
        </w:rPr>
        <w:t xml:space="preserve"> figuren íntegrament transcrites a la pagina web de l'Ajuntament de Vandellòs i l’Hospitalet de l’Infant, en la secció de Govern Obert i Transparència: Convocatòries de subvencions i ajuts.</w:t>
      </w:r>
    </w:p>
    <w:p w14:paraId="313EBB0D" w14:textId="7F7F903C"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Atès que el crèdit pressupostari al qual s’imputen les subvencions del pressupost municipal de despesa de l’any 202</w:t>
      </w:r>
      <w:r w:rsidR="00856875" w:rsidRPr="00F84BBC">
        <w:rPr>
          <w:rFonts w:ascii="Roboto" w:eastAsia="Times New Roman" w:hAnsi="Roboto" w:cs="Times New Roman"/>
          <w:sz w:val="22"/>
          <w:szCs w:val="22"/>
          <w:lang w:eastAsia="es-ES" w:bidi="ar-SA"/>
        </w:rPr>
        <w:t>1</w:t>
      </w:r>
      <w:r w:rsidRPr="00F84BBC">
        <w:rPr>
          <w:rFonts w:ascii="Roboto" w:eastAsia="Times New Roman" w:hAnsi="Roboto" w:cs="Times New Roman"/>
          <w:sz w:val="22"/>
          <w:szCs w:val="22"/>
          <w:lang w:eastAsia="es-ES" w:bidi="ar-SA"/>
        </w:rPr>
        <w:t>, per un import total de</w:t>
      </w:r>
      <w:r w:rsidR="00856875" w:rsidRPr="00F84BBC">
        <w:rPr>
          <w:rFonts w:ascii="Roboto" w:eastAsia="Times New Roman" w:hAnsi="Roboto" w:cs="Times New Roman"/>
          <w:sz w:val="22"/>
          <w:szCs w:val="22"/>
          <w:lang w:eastAsia="es-ES" w:bidi="ar-SA"/>
        </w:rPr>
        <w:t xml:space="preserve"> </w:t>
      </w:r>
      <w:r w:rsidR="00980FF9" w:rsidRPr="00F84BBC">
        <w:rPr>
          <w:rFonts w:ascii="Roboto" w:eastAsia="Calibri" w:hAnsi="Roboto" w:cs="Times New Roman"/>
          <w:sz w:val="22"/>
          <w:szCs w:val="22"/>
          <w:lang w:eastAsia="en-US" w:bidi="ar-SA"/>
        </w:rPr>
        <w:t xml:space="preserve">226.386,03 </w:t>
      </w:r>
      <w:r w:rsidRPr="00F84BBC">
        <w:rPr>
          <w:rFonts w:ascii="Roboto" w:eastAsia="Times New Roman" w:hAnsi="Roboto" w:cs="Times New Roman"/>
          <w:sz w:val="22"/>
          <w:szCs w:val="22"/>
          <w:lang w:eastAsia="es-ES" w:bidi="ar-SA"/>
        </w:rPr>
        <w:t>euros, seria:</w:t>
      </w:r>
    </w:p>
    <w:p w14:paraId="1E2C16BE" w14:textId="7912341D" w:rsidR="00D33E91" w:rsidRPr="00F84BBC" w:rsidRDefault="00EE23E2" w:rsidP="00816241">
      <w:pPr>
        <w:numPr>
          <w:ilvl w:val="0"/>
          <w:numId w:val="1"/>
        </w:numPr>
        <w:spacing w:before="100" w:beforeAutospacing="1" w:after="100" w:afterAutospacing="1"/>
        <w:jc w:val="both"/>
        <w:rPr>
          <w:rFonts w:ascii="Roboto" w:eastAsia="Calibri" w:hAnsi="Roboto" w:cs="Times New Roman"/>
          <w:sz w:val="22"/>
          <w:szCs w:val="22"/>
          <w:lang w:eastAsia="en-US" w:bidi="ar-SA"/>
        </w:rPr>
      </w:pPr>
      <w:r w:rsidRPr="00F84BBC">
        <w:rPr>
          <w:rFonts w:ascii="Roboto" w:eastAsia="Calibri" w:hAnsi="Roboto" w:cs="Times New Roman"/>
          <w:sz w:val="22"/>
          <w:szCs w:val="22"/>
          <w:lang w:eastAsia="en-US" w:bidi="ar-SA"/>
        </w:rPr>
        <w:t>2021 – 22</w:t>
      </w:r>
      <w:r w:rsidR="00816241" w:rsidRPr="00F84BBC">
        <w:rPr>
          <w:rFonts w:ascii="Roboto" w:eastAsia="Calibri" w:hAnsi="Roboto" w:cs="Times New Roman"/>
          <w:sz w:val="22"/>
          <w:szCs w:val="22"/>
          <w:lang w:eastAsia="en-US" w:bidi="ar-SA"/>
        </w:rPr>
        <w:t xml:space="preserve"> – 433 – 48003 / 433 – 4: </w:t>
      </w:r>
      <w:r w:rsidR="00B04D1E" w:rsidRPr="00F84BBC">
        <w:rPr>
          <w:rFonts w:ascii="Roboto" w:eastAsia="Calibri" w:hAnsi="Roboto" w:cs="Times New Roman"/>
          <w:sz w:val="22"/>
          <w:szCs w:val="22"/>
          <w:lang w:eastAsia="en-US" w:bidi="ar-SA"/>
        </w:rPr>
        <w:t>SUBVENCIÓ PER AL FOMENT DEL TEIXIT EMPRESARIAL</w:t>
      </w:r>
      <w:r w:rsidR="00816241" w:rsidRPr="00F84BBC">
        <w:rPr>
          <w:rFonts w:ascii="Roboto" w:eastAsia="Calibri" w:hAnsi="Roboto" w:cs="Times New Roman"/>
          <w:sz w:val="22"/>
          <w:szCs w:val="22"/>
          <w:lang w:eastAsia="en-US" w:bidi="ar-SA"/>
        </w:rPr>
        <w:t xml:space="preserve"> </w:t>
      </w:r>
      <w:r w:rsidR="00B04D1E" w:rsidRPr="00F84BBC">
        <w:rPr>
          <w:rFonts w:ascii="Roboto" w:eastAsia="Calibri" w:hAnsi="Roboto" w:cs="Times New Roman"/>
          <w:sz w:val="22"/>
          <w:szCs w:val="22"/>
          <w:lang w:eastAsia="en-US" w:bidi="ar-SA"/>
        </w:rPr>
        <w:t xml:space="preserve"> </w:t>
      </w:r>
      <w:r w:rsidR="00980FF9" w:rsidRPr="00F84BBC">
        <w:rPr>
          <w:rFonts w:ascii="Roboto" w:eastAsia="Calibri" w:hAnsi="Roboto" w:cs="Times New Roman"/>
          <w:sz w:val="22"/>
          <w:szCs w:val="22"/>
          <w:lang w:eastAsia="en-US" w:bidi="ar-SA"/>
        </w:rPr>
        <w:t>226.386,03</w:t>
      </w:r>
      <w:r w:rsidR="00816241" w:rsidRPr="00F84BBC">
        <w:rPr>
          <w:rFonts w:ascii="Roboto" w:eastAsia="Calibri" w:hAnsi="Roboto" w:cs="Times New Roman"/>
          <w:sz w:val="22"/>
          <w:szCs w:val="22"/>
          <w:lang w:eastAsia="en-US" w:bidi="ar-SA"/>
        </w:rPr>
        <w:t xml:space="preserve"> euros</w:t>
      </w:r>
    </w:p>
    <w:p w14:paraId="3C9DA07E" w14:textId="4E9C5954" w:rsidR="00D33E91" w:rsidRPr="00F84BBC" w:rsidRDefault="008E3341" w:rsidP="00816241">
      <w:pPr>
        <w:shd w:val="clear" w:color="auto" w:fill="FFFFFF"/>
        <w:spacing w:before="100" w:beforeAutospacing="1" w:after="100" w:afterAutospacing="1"/>
        <w:jc w:val="both"/>
      </w:pPr>
      <w:r w:rsidRPr="00F84BBC">
        <w:rPr>
          <w:rFonts w:ascii="Roboto" w:eastAsia="Calibri" w:hAnsi="Roboto" w:cs="Times New Roman"/>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7FF722BC"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5D87B349" w14:textId="4D238C18"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 xml:space="preserve">Atès que el règim de la concessió es tracta: </w:t>
      </w:r>
      <w:r w:rsidR="00034D09" w:rsidRPr="00F84BBC">
        <w:rPr>
          <w:rFonts w:ascii="Roboto" w:eastAsia="Times New Roman" w:hAnsi="Roboto" w:cs="Times New Roman"/>
          <w:sz w:val="22"/>
          <w:szCs w:val="22"/>
          <w:lang w:eastAsia="es-ES" w:bidi="ar-SA"/>
        </w:rPr>
        <w:t>de concessió directa</w:t>
      </w:r>
      <w:r w:rsidRPr="00F84BBC">
        <w:rPr>
          <w:rFonts w:ascii="Roboto" w:eastAsia="Times New Roman" w:hAnsi="Roboto" w:cs="Times New Roman"/>
          <w:sz w:val="22"/>
          <w:szCs w:val="22"/>
          <w:lang w:eastAsia="es-ES" w:bidi="ar-SA"/>
        </w:rPr>
        <w:t>. Convocatòria oberta.</w:t>
      </w:r>
    </w:p>
    <w:p w14:paraId="2B21F1E8"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Pel que fa als òrgans d’instrucció i resolució, són:</w:t>
      </w:r>
    </w:p>
    <w:p w14:paraId="4845775B" w14:textId="47A88325" w:rsidR="00D33E91" w:rsidRPr="00F84BBC" w:rsidRDefault="008E3341" w:rsidP="00816241">
      <w:pPr>
        <w:pStyle w:val="Prrafodelista"/>
        <w:numPr>
          <w:ilvl w:val="0"/>
          <w:numId w:val="2"/>
        </w:num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Òrgan competent per a la instrucció del procediment: Departament de Promoció Econòmica.</w:t>
      </w:r>
    </w:p>
    <w:p w14:paraId="2C00BE6B" w14:textId="13DE7270" w:rsidR="00D33E91" w:rsidRPr="00F84BBC" w:rsidRDefault="008E3341" w:rsidP="00816241">
      <w:pPr>
        <w:pStyle w:val="Prrafodelista"/>
        <w:numPr>
          <w:ilvl w:val="0"/>
          <w:numId w:val="2"/>
        </w:num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Òrgan competent per a la resolució del procediment: Junta de Govern Local.</w:t>
      </w:r>
    </w:p>
    <w:p w14:paraId="16B1BAF3" w14:textId="3233ED4D" w:rsidR="00D33E91" w:rsidRPr="00F84BBC" w:rsidRDefault="008E3341" w:rsidP="00816241">
      <w:pPr>
        <w:spacing w:before="100" w:beforeAutospacing="1" w:after="100" w:afterAutospacing="1"/>
        <w:jc w:val="both"/>
      </w:pPr>
      <w:r w:rsidRPr="00F84BBC">
        <w:rPr>
          <w:rFonts w:ascii="Roboto" w:eastAsia="Calibri" w:hAnsi="Roboto" w:cs="Times New Roman"/>
          <w:sz w:val="22"/>
          <w:szCs w:val="22"/>
          <w:lang w:eastAsia="en-US" w:bidi="ar-SA"/>
        </w:rPr>
        <w:t xml:space="preserve">Atès que els terminis de presentació de sol·licituds serà: </w:t>
      </w:r>
      <w:r w:rsidR="00816241" w:rsidRPr="00F84BBC">
        <w:rPr>
          <w:rFonts w:ascii="Roboto" w:eastAsia="Calibri" w:hAnsi="Roboto" w:cs="Times New Roman"/>
          <w:sz w:val="22"/>
          <w:szCs w:val="22"/>
          <w:lang w:eastAsia="en-US" w:bidi="ar-SA"/>
        </w:rPr>
        <w:t>de</w:t>
      </w:r>
      <w:r w:rsidR="00E3191B" w:rsidRPr="00F84BBC">
        <w:rPr>
          <w:rFonts w:ascii="Roboto" w:eastAsia="Calibri" w:hAnsi="Roboto" w:cs="Times New Roman"/>
          <w:sz w:val="22"/>
          <w:szCs w:val="22"/>
          <w:lang w:eastAsia="en-US" w:bidi="ar-SA"/>
        </w:rPr>
        <w:t>l 24 de setembre al</w:t>
      </w:r>
      <w:r w:rsidR="001379A5" w:rsidRPr="00F84BBC">
        <w:rPr>
          <w:rFonts w:ascii="Roboto" w:eastAsia="Calibri" w:hAnsi="Roboto" w:cs="Times New Roman"/>
          <w:sz w:val="22"/>
          <w:szCs w:val="22"/>
          <w:lang w:eastAsia="en-US" w:bidi="ar-SA"/>
        </w:rPr>
        <w:t xml:space="preserve"> 14 d’octubre</w:t>
      </w:r>
      <w:r w:rsidR="00816241" w:rsidRPr="00F84BBC">
        <w:rPr>
          <w:rFonts w:ascii="Roboto" w:eastAsia="Calibri" w:hAnsi="Roboto" w:cs="Times New Roman"/>
          <w:sz w:val="22"/>
          <w:szCs w:val="22"/>
          <w:lang w:eastAsia="en-US" w:bidi="ar-SA"/>
        </w:rPr>
        <w:t xml:space="preserve"> de 2021</w:t>
      </w:r>
      <w:r w:rsidRPr="00F84BBC">
        <w:rPr>
          <w:rFonts w:ascii="Roboto" w:eastAsia="Calibri" w:hAnsi="Roboto" w:cs="Times New Roman"/>
          <w:sz w:val="22"/>
          <w:szCs w:val="22"/>
          <w:lang w:eastAsia="en-US" w:bidi="ar-SA"/>
        </w:rPr>
        <w:t>.</w:t>
      </w:r>
    </w:p>
    <w:p w14:paraId="3B5DC4BC" w14:textId="27478E02" w:rsidR="00D33E91" w:rsidRPr="00F84BBC" w:rsidRDefault="008E3341" w:rsidP="00816241">
      <w:pPr>
        <w:spacing w:before="100" w:beforeAutospacing="1" w:after="100" w:afterAutospacing="1"/>
        <w:jc w:val="both"/>
      </w:pPr>
      <w:r w:rsidRPr="00F84BBC">
        <w:rPr>
          <w:rFonts w:ascii="Roboto" w:eastAsia="Calibri" w:hAnsi="Roboto" w:cs="Times New Roman"/>
          <w:sz w:val="22"/>
          <w:szCs w:val="22"/>
          <w:lang w:eastAsia="en-US" w:bidi="ar-SA"/>
        </w:rPr>
        <w:lastRenderedPageBreak/>
        <w:t>Atès la naturalesa de la convocatòria és del 202</w:t>
      </w:r>
      <w:r w:rsidR="00816241" w:rsidRPr="00F84BBC">
        <w:rPr>
          <w:rFonts w:ascii="Roboto" w:eastAsia="Calibri" w:hAnsi="Roboto" w:cs="Times New Roman"/>
          <w:sz w:val="22"/>
          <w:szCs w:val="22"/>
          <w:lang w:eastAsia="en-US" w:bidi="ar-SA"/>
        </w:rPr>
        <w:t>1</w:t>
      </w:r>
      <w:r w:rsidRPr="00F84BBC">
        <w:rPr>
          <w:rFonts w:ascii="Roboto" w:eastAsia="Calibri" w:hAnsi="Roboto" w:cs="Times New Roman"/>
          <w:sz w:val="22"/>
          <w:szCs w:val="22"/>
          <w:lang w:eastAsia="en-US" w:bidi="ar-SA"/>
        </w:rPr>
        <w:t xml:space="preserve"> i en relació de la tipologia despeses subvencionables a la presentació de la sol·licitud. Es realitzarà el càlcul de la quantitat a subvencionar dins els límits que els criteris de valoració i repartiment consten a les bases específiques reguladores.</w:t>
      </w:r>
    </w:p>
    <w:p w14:paraId="17512C94" w14:textId="7CC8F86B" w:rsidR="00D33E91" w:rsidRPr="00F84BBC" w:rsidRDefault="008E3341" w:rsidP="00816241">
      <w:pPr>
        <w:spacing w:before="100" w:beforeAutospacing="1" w:after="100" w:afterAutospacing="1"/>
        <w:jc w:val="both"/>
        <w:rPr>
          <w:rFonts w:ascii="Roboto" w:eastAsia="Calibri" w:hAnsi="Roboto" w:cs="Times New Roman"/>
          <w:sz w:val="22"/>
          <w:szCs w:val="22"/>
          <w:lang w:eastAsia="en-US" w:bidi="ar-SA"/>
        </w:rPr>
      </w:pPr>
      <w:r w:rsidRPr="00F84BBC">
        <w:rPr>
          <w:rFonts w:ascii="Roboto" w:eastAsia="Calibri" w:hAnsi="Roboto" w:cs="Times New Roman"/>
          <w:sz w:val="22"/>
          <w:szCs w:val="22"/>
          <w:lang w:eastAsia="en-US" w:bidi="ar-SA"/>
        </w:rPr>
        <w:t>La justificació de la tota la documentació es presentarà dins del període 202</w:t>
      </w:r>
      <w:r w:rsidR="00816241" w:rsidRPr="00F84BBC">
        <w:rPr>
          <w:rFonts w:ascii="Roboto" w:eastAsia="Calibri" w:hAnsi="Roboto" w:cs="Times New Roman"/>
          <w:sz w:val="22"/>
          <w:szCs w:val="22"/>
          <w:lang w:eastAsia="en-US" w:bidi="ar-SA"/>
        </w:rPr>
        <w:t>1</w:t>
      </w:r>
      <w:r w:rsidRPr="00F84BBC">
        <w:rPr>
          <w:rFonts w:ascii="Roboto" w:eastAsia="Calibri" w:hAnsi="Roboto" w:cs="Times New Roman"/>
          <w:sz w:val="22"/>
          <w:szCs w:val="22"/>
          <w:lang w:eastAsia="en-US" w:bidi="ar-SA"/>
        </w:rPr>
        <w:t>.</w:t>
      </w:r>
    </w:p>
    <w:p w14:paraId="2027D9CC" w14:textId="77777777" w:rsidR="00D33E91" w:rsidRPr="00F84BBC" w:rsidRDefault="008E3341" w:rsidP="00816241">
      <w:pPr>
        <w:spacing w:before="100" w:beforeAutospacing="1" w:after="100" w:afterAutospacing="1"/>
        <w:jc w:val="both"/>
        <w:rPr>
          <w:rFonts w:ascii="Roboto" w:hAnsi="Roboto"/>
          <w:sz w:val="22"/>
          <w:szCs w:val="22"/>
        </w:rPr>
      </w:pPr>
      <w:r w:rsidRPr="00F84BBC">
        <w:rPr>
          <w:rFonts w:ascii="Roboto" w:hAnsi="Roboto"/>
          <w:sz w:val="22"/>
          <w:szCs w:val="22"/>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33DB2B25"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Atès que la forma de presentació de les sol·licituds serà: electrònicament, o bé presencialment a les oficines municipals d’atenció al ciutadà.</w:t>
      </w:r>
    </w:p>
    <w:p w14:paraId="4630947C" w14:textId="22B83FF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En quant al termini de resolució i notificació: 6 mesos des de la publicació de l’anunci de la convocatòria en la BDNS i en el Butlletí Oficial corresponent .</w:t>
      </w:r>
    </w:p>
    <w:p w14:paraId="50BD2D7E"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Mitjà de notificació de la resolució: publicació a la seu electrònica.</w:t>
      </w:r>
    </w:p>
    <w:p w14:paraId="04870974"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Règim d’acceptació: tàcita, si no es manifesta el contrari en el termini d’un mes des de la notificació de la resolució.</w:t>
      </w:r>
    </w:p>
    <w:p w14:paraId="4B824FFA"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6143036F"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Atès que les resolucions dictades en execució de la convocatòria exhaureixen la via administrativa.</w:t>
      </w:r>
    </w:p>
    <w:p w14:paraId="62E79C74" w14:textId="237D9EEF"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Règim de recursos contra els actes administratius dictats en execució de la convocatòria: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7DBE654A"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2BC1ABBE"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lastRenderedPageBreak/>
        <w:t>Atès el que disposa l'article 17.3 b i 20.8 a ) de la Llei 38 /2003, de 17 de novembre, General de Subvencions.</w:t>
      </w:r>
    </w:p>
    <w:p w14:paraId="06E19A81" w14:textId="77777777" w:rsidR="008E3341" w:rsidRPr="00F84BBC" w:rsidRDefault="008E3341" w:rsidP="00816241">
      <w:pPr>
        <w:shd w:val="clear" w:color="auto" w:fill="FFFFFF"/>
        <w:spacing w:before="100" w:beforeAutospacing="1" w:after="100" w:afterAutospacing="1"/>
        <w:jc w:val="both"/>
      </w:pPr>
      <w:r w:rsidRPr="00F84BBC">
        <w:rPr>
          <w:rFonts w:ascii="Roboto" w:eastAsia="Times New Roman" w:hAnsi="Roboto" w:cs="Times New Roman"/>
          <w:sz w:val="22"/>
          <w:szCs w:val="22"/>
          <w:lang w:eastAsia="es-ES" w:bidi="ar-SA"/>
        </w:rPr>
        <w:t>Atès el que disposa la ref. legal: Art. 13.2.c) RD 424/2017 ACM2008 18.1.A) Art. 23.2.I) LGS Art. 60 RLGS.</w:t>
      </w:r>
    </w:p>
    <w:p w14:paraId="63572B22" w14:textId="77777777" w:rsidR="00D33E91" w:rsidRPr="00F84BBC" w:rsidRDefault="00D33E91" w:rsidP="00816241">
      <w:pPr>
        <w:shd w:val="clear" w:color="auto" w:fill="FFFFFF"/>
        <w:spacing w:before="100" w:beforeAutospacing="1" w:after="100" w:afterAutospacing="1"/>
        <w:jc w:val="both"/>
      </w:pPr>
    </w:p>
    <w:p w14:paraId="0C32F9C4" w14:textId="77777777" w:rsidR="00D33E91" w:rsidRPr="00F84BBC" w:rsidRDefault="008E3341" w:rsidP="00816241">
      <w:pPr>
        <w:shd w:val="clear" w:color="auto" w:fill="FFFFFF"/>
        <w:spacing w:before="100" w:beforeAutospacing="1" w:after="100" w:afterAutospacing="1"/>
        <w:jc w:val="both"/>
      </w:pPr>
      <w:r w:rsidRPr="00F84BBC">
        <w:rPr>
          <w:rFonts w:ascii="Roboto" w:eastAsia="Times New Roman" w:hAnsi="Roboto" w:cs="Calibri"/>
          <w:sz w:val="22"/>
          <w:szCs w:val="22"/>
          <w:lang w:eastAsia="es-ES" w:bidi="ar-SA"/>
        </w:rPr>
        <w:t> </w:t>
      </w:r>
    </w:p>
    <w:p w14:paraId="1AA48D14" w14:textId="77777777" w:rsidR="00D33E91" w:rsidRPr="00F84BBC" w:rsidRDefault="00D33E91" w:rsidP="00816241">
      <w:pPr>
        <w:spacing w:before="100" w:beforeAutospacing="1" w:after="100" w:afterAutospacing="1"/>
        <w:jc w:val="both"/>
        <w:rPr>
          <w:rFonts w:ascii="Roboto" w:hAnsi="Roboto"/>
          <w:sz w:val="22"/>
          <w:szCs w:val="22"/>
        </w:rPr>
      </w:pPr>
    </w:p>
    <w:sectPr w:rsidR="00D33E91" w:rsidRPr="00F84BBC">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82A5B" w14:textId="77777777" w:rsidR="009420A9" w:rsidRDefault="008E3341">
      <w:r>
        <w:separator/>
      </w:r>
    </w:p>
  </w:endnote>
  <w:endnote w:type="continuationSeparator" w:id="0">
    <w:p w14:paraId="20B6A325" w14:textId="77777777" w:rsidR="009420A9" w:rsidRDefault="008E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5858" w14:textId="77777777" w:rsidR="00D33E91" w:rsidRDefault="008E3341">
    <w:pPr>
      <w:pStyle w:val="Piedepgina"/>
    </w:pPr>
    <w:r>
      <w:rPr>
        <w:noProof/>
      </w:rPr>
      <w:drawing>
        <wp:anchor distT="0" distB="0" distL="114300" distR="114300" simplePos="0" relativeHeight="251661312" behindDoc="0" locked="0" layoutInCell="1" allowOverlap="1" wp14:anchorId="3BFA3E19" wp14:editId="11C0F3B4">
          <wp:simplePos x="0" y="0"/>
          <wp:positionH relativeFrom="column">
            <wp:align>center</wp:align>
          </wp:positionH>
          <wp:positionV relativeFrom="paragraph">
            <wp:posOffset>720</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4E692" w14:textId="77777777" w:rsidR="00D33E91" w:rsidRDefault="008E3341">
      <w:r>
        <w:rPr>
          <w:color w:val="000000"/>
        </w:rPr>
        <w:separator/>
      </w:r>
    </w:p>
  </w:footnote>
  <w:footnote w:type="continuationSeparator" w:id="0">
    <w:p w14:paraId="4F446099" w14:textId="77777777" w:rsidR="00D33E91" w:rsidRDefault="008E3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66DE"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6925A634" wp14:editId="646619D7">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D6E42"/>
    <w:multiLevelType w:val="hybridMultilevel"/>
    <w:tmpl w:val="7068CFC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34D09"/>
    <w:rsid w:val="001379A5"/>
    <w:rsid w:val="001A2DCD"/>
    <w:rsid w:val="00361CA6"/>
    <w:rsid w:val="00816241"/>
    <w:rsid w:val="00856875"/>
    <w:rsid w:val="008E3341"/>
    <w:rsid w:val="009420A9"/>
    <w:rsid w:val="00980FF9"/>
    <w:rsid w:val="00A4291E"/>
    <w:rsid w:val="00B04D1E"/>
    <w:rsid w:val="00B5755D"/>
    <w:rsid w:val="00CE6517"/>
    <w:rsid w:val="00D33E91"/>
    <w:rsid w:val="00E3191B"/>
    <w:rsid w:val="00EE23E2"/>
    <w:rsid w:val="00F84BBC"/>
    <w:rsid w:val="00FB76A0"/>
    <w:rsid w:val="00FC58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5D0FDCF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3</Pages>
  <Words>848</Words>
  <Characters>4670</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11</cp:revision>
  <cp:lastPrinted>2020-07-20T07:32:00Z</cp:lastPrinted>
  <dcterms:created xsi:type="dcterms:W3CDTF">2020-07-20T06:40:00Z</dcterms:created>
  <dcterms:modified xsi:type="dcterms:W3CDTF">2021-09-17T08:46:00Z</dcterms:modified>
</cp:coreProperties>
</file>