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84C98" w14:textId="542324F1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M. Carmen Gómez Muñoz-Torrero, como secretaria del Ayuntamiento de Arenys de Munt, Comarca del</w:t>
      </w:r>
      <w:r w:rsidRPr="009A5B2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Maresme (Barcelona):</w:t>
      </w:r>
    </w:p>
    <w:p w14:paraId="739930B2" w14:textId="1E2AE7F5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CERTIFICO: Que la Junta de Gobierno Local, en fecha 7 de septiembre de 2021 tomó, entre otros,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siguiente acuerdo, a reserva de la aprobación definitiva del acta:</w:t>
      </w:r>
    </w:p>
    <w:p w14:paraId="0BA0CC77" w14:textId="77777777" w:rsid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41BEBDBC" w14:textId="635EDF24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"Visto el marco legal por el que se rigen las subvenciones que se concreta en la Ley 38/2003, de 17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noviembre, General de Subvenciones (en adelante LGS), y su Reglamento de desarrollo, aprobado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por el Real Decreto 887/2006, de 21 de julio, (en adelante RLGS) así como los artículos 118 a 129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Reglamento de Obras Actividades y Servicios de los Entes Locales de Cataluña aprobado por el Decreto 179/1995, de 13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de junio (en adelante ROAS).</w:t>
      </w:r>
    </w:p>
    <w:p w14:paraId="6526BC88" w14:textId="2149647E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Vista la Ordenanza General de Subvenciones del Ayuntamiento, que fue aprobada definitivamente por acuerdo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del Pleno de fecha 18 de marzo 2021, y publicada en el Boletín Oficial de la Provincia del día 26 de mayo de 2021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(En adelante la Ordenanza).</w:t>
      </w:r>
    </w:p>
    <w:p w14:paraId="2D233B11" w14:textId="1503F833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Dado que en esta Ordenanza establece en su artículo 11.2 que la concurrencia competitiva es la forma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ordinaria de concesión de subvenciones, de conformidad con lo previsto en el artículo 22 de la LGS.</w:t>
      </w:r>
    </w:p>
    <w:p w14:paraId="30A8B023" w14:textId="6C606BEA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Visto que el artículo 14.1 de la Ordenanza, establece que conjunta o posteriormente a las Bases Reguladoras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deberá aprobar y publicar la correspondiente convocatoria.</w:t>
      </w:r>
    </w:p>
    <w:p w14:paraId="2EE0D0DA" w14:textId="6AE6DF5A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Dado que por acuerdo del Pleno de fecha 28 de julio de 2021 se aprobó la derogación de las Bases vigentes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hasta el momento para el otorgamiento de ayudas en especie al transporte, y la aprobación de unas nuevas Bases,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que se publicaron inicialmente en el BOPV de 5 de agosto de 2021 y han estado en exposición pública hasta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día 2 de septiembre, por lo que es procedente condicionar la efectividad de la convocatoria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el otorgamiento de las ayudas a que las Bases conviertan definitivas.</w:t>
      </w:r>
    </w:p>
    <w:p w14:paraId="308B43BE" w14:textId="4274B45F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Visto que el importe total que se destinará al fomento de estas actuaciones es de 11.000,00 € con cargo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la aplicación 520.231.48002 del presupuesto del ejercicio 2021. Aunque para poder atender un mayor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número de solicitudes, este crédito podrá ser ampliado con una cantidad adicional de como máximo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4.000 €, derivada de una modificación de crédito.</w:t>
      </w:r>
    </w:p>
    <w:p w14:paraId="0598BB8E" w14:textId="5DBF9F2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Dado que el contenido de la presente convocatoria se ajusta a lo previsto en el artículo 23.2 de la LGS, así como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a lo previsto en el artículo 14.2 de la Ordenanza.</w:t>
      </w:r>
    </w:p>
    <w:p w14:paraId="11582E61" w14:textId="3E8662F1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Dado que para dar cumplimiento al principio de publicidad que debe regir el proceso de selección, y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conformidad con lo previsto en el artículo 14.3 de la Ordenanza, y 124.2 del ROAS, procede publicar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correspondiente anuncio en el Boletín Oficial de la Provincia del contenido de esta convocatoria, en el que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determina el plazo de presentación de solicitudes.</w:t>
      </w:r>
    </w:p>
    <w:p w14:paraId="0763DC76" w14:textId="2E7A8356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Visto que la competencia para la aprobación de convocatorias recae sobre la Junta de Gobierno Local según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el art. 32 de las Bases de Ejecución del Presupuesto vigentes.</w:t>
      </w:r>
    </w:p>
    <w:p w14:paraId="1D0D48CD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Vista la propuesta emitida por el área de acción social en fecha 20-08-2021 y expediente electrónico 1135/2021.</w:t>
      </w:r>
    </w:p>
    <w:p w14:paraId="21AEA136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Visto el informe de intervención 410 / 2021.FI de fecha 20-08-2021, que concluye de conformidad.</w:t>
      </w:r>
    </w:p>
    <w:p w14:paraId="436B6C0F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La Junta de Gobierno Local, por unanimidad, acuerda:</w:t>
      </w:r>
    </w:p>
    <w:p w14:paraId="4740DCBB" w14:textId="2AE57E73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Primero.- Aprobar la convocatoria mediante el procedimiento de concurrencia competitiva de ayudas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especie para el transporte en autobús urbano e interurbano entre los municipios de Arenys de Munt,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 xml:space="preserve">Mar y Sant Iscle de </w:t>
      </w:r>
      <w:proofErr w:type="spellStart"/>
      <w:r w:rsidRPr="009A5B28">
        <w:rPr>
          <w:rFonts w:eastAsia="Times New Roman" w:cstheme="minorHAnsi"/>
          <w:color w:val="000000"/>
          <w:lang w:eastAsia="ca-ES"/>
        </w:rPr>
        <w:t>Vallalta</w:t>
      </w:r>
      <w:proofErr w:type="spellEnd"/>
      <w:r w:rsidRPr="009A5B28">
        <w:rPr>
          <w:rFonts w:eastAsia="Times New Roman" w:cstheme="minorHAnsi"/>
          <w:color w:val="000000"/>
          <w:lang w:eastAsia="ca-ES"/>
        </w:rPr>
        <w:t xml:space="preserve"> destinados a personas de 65 o más años de edad, pensionistas y personas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discapacidad superior al 33%, en el marco de las Bases Reguladoras aprobadas por el Pleno extraordinario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fecha 28 de julio de 2021, condicionando su efectividad y el otorgamiento de las ayudas a que las Bases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conviertan definitivas una vez transcurrido el periodo de exposición pública.</w:t>
      </w:r>
    </w:p>
    <w:p w14:paraId="4F9987C7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9A5B28">
        <w:rPr>
          <w:rFonts w:eastAsia="Times New Roman" w:cstheme="minorHAnsi"/>
          <w:color w:val="000000"/>
          <w:lang w:eastAsia="ca-ES"/>
        </w:rPr>
        <w:t>Segundo.-</w:t>
      </w:r>
      <w:proofErr w:type="gramEnd"/>
      <w:r w:rsidRPr="009A5B28">
        <w:rPr>
          <w:rFonts w:eastAsia="Times New Roman" w:cstheme="minorHAnsi"/>
          <w:color w:val="000000"/>
          <w:lang w:eastAsia="ca-ES"/>
        </w:rPr>
        <w:t xml:space="preserve"> Aprobar el contenido de la convocatoria, que es el siguiente:</w:t>
      </w:r>
    </w:p>
    <w:p w14:paraId="2254A2FA" w14:textId="77777777" w:rsid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4FFABED9" w14:textId="57CB0390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1.- Indicación de la aprobación de las Bases Reguladoras y diario oficial donde se han publicado</w:t>
      </w:r>
    </w:p>
    <w:p w14:paraId="433562D8" w14:textId="3987AD7D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lastRenderedPageBreak/>
        <w:t>Por acuerdo de Pleno extraordinario de fecha 28 de julio de 2021 fueron aprobadas las nuevas Bases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específicas reguladoras para el otorgamiento por parte del Ayuntamiento a través de la Concejalía de Servicios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Sociales, de ayudas en especie para el transporte en autobús urbano e interurbano entre los municipios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 xml:space="preserve">Munt, Arenys de Mar y Sant Iscle de </w:t>
      </w:r>
      <w:proofErr w:type="spellStart"/>
      <w:r w:rsidRPr="009A5B28">
        <w:rPr>
          <w:rFonts w:eastAsia="Times New Roman" w:cstheme="minorHAnsi"/>
          <w:color w:val="000000"/>
          <w:lang w:eastAsia="ca-ES"/>
        </w:rPr>
        <w:t>Vallalta</w:t>
      </w:r>
      <w:proofErr w:type="spellEnd"/>
      <w:r w:rsidRPr="009A5B28">
        <w:rPr>
          <w:rFonts w:eastAsia="Times New Roman" w:cstheme="minorHAnsi"/>
          <w:color w:val="000000"/>
          <w:lang w:eastAsia="ca-ES"/>
        </w:rPr>
        <w:t xml:space="preserve"> destinados a personas de 65 o más años de edad, pensionistas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personas con discapacidad superior al 33% y que tienen como objetivo:</w:t>
      </w:r>
    </w:p>
    <w:p w14:paraId="721DDA79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- Fomentar el uso del transporte público entre los colectivos a los que se darán los títulos de</w:t>
      </w:r>
    </w:p>
    <w:p w14:paraId="7E534445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transporte.</w:t>
      </w:r>
    </w:p>
    <w:p w14:paraId="4FAE1531" w14:textId="0DAE4D48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Las Bases Reguladoras fueron objeto de publicación en el Boletín Oficial de la Provincia de Barcelona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fecha 05 de agosto de 2021 y se encuentran en exposición pública hasta el 2 de septiembre.</w:t>
      </w:r>
    </w:p>
    <w:p w14:paraId="646FC72D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2.- Cuantía total máxima de las subvenciones a otorgar y consignación presupuestaria</w:t>
      </w:r>
    </w:p>
    <w:p w14:paraId="346ABA5E" w14:textId="4E6D9C58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El presupuesto máximo que se destinará este año 2021 para la concesión de las subvenciones objeto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la presente convocatoria será de 11.000 € e irá a cargo de la siguiente aplicación:</w:t>
      </w:r>
    </w:p>
    <w:p w14:paraId="7D7C89C7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Aplicación presupuestaria: 520.231.48002</w:t>
      </w:r>
    </w:p>
    <w:p w14:paraId="01EC6A4D" w14:textId="342FE383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Para poder atender un mayor número de solicitudes, este crédito podrá ser ampliado con una cantidad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adicional de como máximo 4.000 €, derivada de una modificación de crédito.</w:t>
      </w:r>
    </w:p>
    <w:p w14:paraId="65B6C25E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No podrán otorgarse ayudas por un importe superior al mencionado.</w:t>
      </w:r>
    </w:p>
    <w:p w14:paraId="2F4B8B69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3.- Objeto, condiciones y finalidad de las subvenciones</w:t>
      </w:r>
    </w:p>
    <w:p w14:paraId="0B661476" w14:textId="3FEC9733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1.- El objeto de las ayudas de la presente convocatoria es hacer más accesible el transporte público en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 xml:space="preserve">ciudadanía, concretamente a los colectivos más vulnerables como son las personas de 65 o más </w:t>
      </w:r>
      <w:proofErr w:type="gramStart"/>
      <w:r w:rsidRPr="009A5B28">
        <w:rPr>
          <w:rFonts w:eastAsia="Times New Roman" w:cstheme="minorHAnsi"/>
          <w:color w:val="000000"/>
          <w:lang w:eastAsia="ca-ES"/>
        </w:rPr>
        <w:t>años de edad</w:t>
      </w:r>
      <w:proofErr w:type="gramEnd"/>
      <w:r w:rsidRPr="009A5B28">
        <w:rPr>
          <w:rFonts w:eastAsia="Times New Roman" w:cstheme="minorHAnsi"/>
          <w:color w:val="000000"/>
          <w:lang w:eastAsia="ca-ES"/>
        </w:rPr>
        <w:t>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pensionistas y personas con discapacidad superior al 33%. Se pretende fomentar el uso del transporte público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entre los colectivos a los que se darán los títulos de transporte.</w:t>
      </w:r>
    </w:p>
    <w:p w14:paraId="32575E20" w14:textId="7F310E55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2.- Las ayudas concedidas al amparo de esta convocatoria consisten en la entrega de títulos de transporte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de 10 viajes unipersonales.</w:t>
      </w:r>
    </w:p>
    <w:p w14:paraId="5CC2CC36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4. Procedimiento de concesión</w:t>
      </w:r>
    </w:p>
    <w:p w14:paraId="6A864B36" w14:textId="4B042D61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El procedimiento de concesión será el de concurrencia competitiva. Las ayudas se adjudicarán según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el orden de entrada de las solicitudes, siempre que se cumplan los requisitos exigidos en la convocatoria.</w:t>
      </w:r>
    </w:p>
    <w:p w14:paraId="4FE1B58A" w14:textId="1115D562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El extracto de la convocatoria que regirá este procedimiento se publicará, en el Boletín Oficial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Provincia de Barcelona y en la web municipal.</w:t>
      </w:r>
    </w:p>
    <w:p w14:paraId="20FE533D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5.- Requisitos de los beneficiarios / as y forma de acreditarlos</w:t>
      </w:r>
    </w:p>
    <w:p w14:paraId="57CC1869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1.- Podrán ser beneficiarios / as de estas ayudas las personas físicas que reúnan las siguientes</w:t>
      </w:r>
    </w:p>
    <w:p w14:paraId="4BD15866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condiciones:</w:t>
      </w:r>
    </w:p>
    <w:p w14:paraId="5EFD5289" w14:textId="79C93189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 xml:space="preserve">• Acreditar 65 o más </w:t>
      </w:r>
      <w:proofErr w:type="gramStart"/>
      <w:r w:rsidRPr="009A5B28">
        <w:rPr>
          <w:rFonts w:eastAsia="Times New Roman" w:cstheme="minorHAnsi"/>
          <w:color w:val="000000"/>
          <w:lang w:eastAsia="ca-ES"/>
        </w:rPr>
        <w:t>años de edad</w:t>
      </w:r>
      <w:proofErr w:type="gramEnd"/>
      <w:r w:rsidRPr="009A5B28">
        <w:rPr>
          <w:rFonts w:eastAsia="Times New Roman" w:cstheme="minorHAnsi"/>
          <w:color w:val="000000"/>
          <w:lang w:eastAsia="ca-ES"/>
        </w:rPr>
        <w:t>, o tener una discapacidad de un grado igual o superior al 33%, 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percibir una pensión por jubilación, incapacidad permanente o invalidez.</w:t>
      </w:r>
    </w:p>
    <w:p w14:paraId="37542DB5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• Estar empadronado / a en el municipio de Arenys de Munt.</w:t>
      </w:r>
    </w:p>
    <w:p w14:paraId="10348B4D" w14:textId="26D6AE7C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• Estar al corriente de pago de sus obligaciones tributarias con el Ayuntamiento, el resto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 xml:space="preserve">de </w:t>
      </w:r>
      <w:proofErr w:type="gramStart"/>
      <w:r w:rsidRPr="009A5B28">
        <w:rPr>
          <w:rFonts w:eastAsia="Times New Roman" w:cstheme="minorHAnsi"/>
          <w:color w:val="000000"/>
          <w:lang w:eastAsia="ca-ES"/>
        </w:rPr>
        <w:t>administraciones</w:t>
      </w:r>
      <w:proofErr w:type="gramEnd"/>
      <w:r w:rsidRPr="009A5B28">
        <w:rPr>
          <w:rFonts w:eastAsia="Times New Roman" w:cstheme="minorHAnsi"/>
          <w:color w:val="000000"/>
          <w:lang w:eastAsia="ca-ES"/>
        </w:rPr>
        <w:t xml:space="preserve"> y Seguridad Social.</w:t>
      </w:r>
    </w:p>
    <w:p w14:paraId="44AF3B64" w14:textId="6974C960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2.- La concurrencia de estos requisitos se acreditará en el momento de presentar la solicitud, mediante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la presentación de la documentación que se indican en las presentes bases.</w:t>
      </w:r>
    </w:p>
    <w:p w14:paraId="118635CF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6.- Órganos competentes para la instrucción y la propuesta de concesión</w:t>
      </w:r>
    </w:p>
    <w:p w14:paraId="762AF3DF" w14:textId="632F820E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La instrucción del procedimiento para el otorgamiento de estas ayudas y la propuesta de concesión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corresponderá a la comisión del Centro Gestor de Acción Social formado por la concejala, una persona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categoría de técnico y con el apoyo administrativo correspondiente.</w:t>
      </w:r>
    </w:p>
    <w:p w14:paraId="03002852" w14:textId="02F91D33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El órgano competente para resolver el procedimiento para el otorgamiento de las ayudas será la Junta de Gobierno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local.</w:t>
      </w:r>
    </w:p>
    <w:p w14:paraId="381793F4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La resolución decidirá sobre la concesión de las ayudas y en la cuantía que resultan de las presentes bases.</w:t>
      </w:r>
    </w:p>
    <w:p w14:paraId="6D548CD6" w14:textId="587F00AD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El órgano competente para la concesión podrá, discrecionalmente, dejar desierta la convocatoria no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agotar el crédito total previsto.</w:t>
      </w:r>
    </w:p>
    <w:p w14:paraId="5FABD5F7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No se podrán conceder ayudas por una cuantía superior al crédito disponible.</w:t>
      </w:r>
    </w:p>
    <w:p w14:paraId="5E3C580B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7.- Plazo, forma y lugar de presentación de las solicitudes</w:t>
      </w:r>
    </w:p>
    <w:p w14:paraId="09ED0965" w14:textId="34F4A79A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El plazo de presentación de las solicitudes comenzará en un mes, a partir del día siguiente de la publicación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de la convocatoria en el Boletín Oficial de la Provincia de Barcelona; se hará una única convocatoria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de este procedimiento.</w:t>
      </w:r>
    </w:p>
    <w:p w14:paraId="1A21F65C" w14:textId="168662B0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Las solicitudes podrán presentarse por escrito mediante la cumplimentación del modelo normalizado,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será firmado por el interesado / a, en el registro del Ayuntamiento.</w:t>
      </w:r>
    </w:p>
    <w:p w14:paraId="0802073E" w14:textId="4C5346C5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También podrán presentarse por cualquiera de los medios previstos en el artículo 16 de la Ley 39/2015, de 1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de octubre, de Procedimiento Administrativo Común de las Administraciones Públicas.</w:t>
      </w:r>
    </w:p>
    <w:p w14:paraId="50DC8181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Los modelos podrán encontrarse en la web municipal y en la Oficina de Atención de la Villa.</w:t>
      </w:r>
    </w:p>
    <w:p w14:paraId="479FC0CF" w14:textId="66267AE4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La presentación de la solicitud de ayuda presupone el conocimiento y la aceptación de las normas que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regulan.</w:t>
      </w:r>
    </w:p>
    <w:p w14:paraId="56B49453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8.- Plazo de resolución y de notificación</w:t>
      </w:r>
    </w:p>
    <w:p w14:paraId="68AB06CC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El plazo máximo para la resolución será de un mes desde la presentación de la solicitud.</w:t>
      </w:r>
    </w:p>
    <w:p w14:paraId="0430A75D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La resolución del otorgamiento pondrá fin a la vía administrativa, contra la que los interesados</w:t>
      </w:r>
    </w:p>
    <w:p w14:paraId="790B29A3" w14:textId="06889B23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podrán interponer, con carácter potestativo, recurso de reposición en el plazo de un mes, o bien recurso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contencioso administrativo, o cualquier otro recurso que consideren conveniente para la defensa de sus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intereses.</w:t>
      </w:r>
    </w:p>
    <w:p w14:paraId="6513B75F" w14:textId="3C387AD5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Transcurrido el plazo fijado sin que se haya notificado resolución expresa, se entenderá desestimada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la solicitud de concesión de la ayuda.</w:t>
      </w:r>
    </w:p>
    <w:p w14:paraId="406E9C5E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9.- Documentos que deben acompañar a la solicitud</w:t>
      </w:r>
    </w:p>
    <w:p w14:paraId="1488EC78" w14:textId="21D7FBCF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En la solicitud se deberá adjuntar y / o autorizar la consulta de la documentación relativa de la persona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beneficiaria.</w:t>
      </w:r>
    </w:p>
    <w:p w14:paraId="63E4702A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1) NIF / NIE o pasaporte</w:t>
      </w:r>
    </w:p>
    <w:p w14:paraId="4DAFDA6B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2) Certificado de empadronamiento</w:t>
      </w:r>
    </w:p>
    <w:p w14:paraId="3564B0BE" w14:textId="2CEAEB6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3) Declaración responsable de la concurrencia de los requisitos para poder obtener la condición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beneficiar</w:t>
      </w:r>
      <w:r>
        <w:rPr>
          <w:rFonts w:eastAsia="Times New Roman" w:cstheme="minorHAnsi"/>
          <w:color w:val="000000"/>
          <w:lang w:eastAsia="ca-ES"/>
        </w:rPr>
        <w:t>io</w:t>
      </w:r>
      <w:r w:rsidRPr="009A5B28">
        <w:rPr>
          <w:rFonts w:eastAsia="Times New Roman" w:cstheme="minorHAnsi"/>
          <w:color w:val="000000"/>
          <w:lang w:eastAsia="ca-ES"/>
        </w:rPr>
        <w:t xml:space="preserve"> / a de acuerdo con el modelo normalizado.</w:t>
      </w:r>
    </w:p>
    <w:p w14:paraId="29DA124F" w14:textId="2C8CE709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4) Declaración de compromiso de cumplimiento de las condiciones impuestas para el otorgamiento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subvención, de acuerdo con el modelo normalizado.</w:t>
      </w:r>
    </w:p>
    <w:p w14:paraId="63E73265" w14:textId="614ED401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5) Las personas pensionistas deben aportar fotocopia y original del certificado de pensión del año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curso.</w:t>
      </w:r>
    </w:p>
    <w:p w14:paraId="378528C7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6) Las personas que tienen discapacidad deben aportar fotocopia y original del certificado de</w:t>
      </w:r>
    </w:p>
    <w:p w14:paraId="0A7A3D34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reconocimiento de discapacidad emitido por la Generalitat de Cataluña.</w:t>
      </w:r>
    </w:p>
    <w:p w14:paraId="2262B8CD" w14:textId="564B316D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Los solicitantes autorizan al Ayuntamiento a consultar los datos relativos a DNI, los datos económicos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de padrón, a las Administraciones que dispongan de estos datos, en base a la interoperabilidad entre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Administraciones Públicas regulada en la Ley 39/2015.</w:t>
      </w:r>
    </w:p>
    <w:p w14:paraId="4058582E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10.- Rectificación de defectos u omisiones en la documentación</w:t>
      </w:r>
    </w:p>
    <w:p w14:paraId="183BB009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En caso de que la documentación presentada sea incorrecta o incompleta, se requerirá al / a la</w:t>
      </w:r>
    </w:p>
    <w:p w14:paraId="5B748877" w14:textId="3B36C255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 xml:space="preserve">beneficiario / a, para </w:t>
      </w:r>
      <w:proofErr w:type="gramStart"/>
      <w:r w:rsidRPr="009A5B28">
        <w:rPr>
          <w:rFonts w:eastAsia="Times New Roman" w:cstheme="minorHAnsi"/>
          <w:color w:val="000000"/>
          <w:lang w:eastAsia="ca-ES"/>
        </w:rPr>
        <w:t>que</w:t>
      </w:r>
      <w:proofErr w:type="gramEnd"/>
      <w:r w:rsidRPr="009A5B28">
        <w:rPr>
          <w:rFonts w:eastAsia="Times New Roman" w:cstheme="minorHAnsi"/>
          <w:color w:val="000000"/>
          <w:lang w:eastAsia="ca-ES"/>
        </w:rPr>
        <w:t xml:space="preserve"> en el plazo de diez días hábiles a partir del día siguiente a la notificación,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proceda a su rectificación o las enmiendas necesarias, con indicación de que si no lo hace así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entenderá desistido de su solicitud.</w:t>
      </w:r>
    </w:p>
    <w:p w14:paraId="20A435F1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11.- Régimen de recursos</w:t>
      </w:r>
    </w:p>
    <w:p w14:paraId="56B629ED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La resolución del otorgamiento pondrá fin a la vía administrativa, contra la que los interesados</w:t>
      </w:r>
    </w:p>
    <w:p w14:paraId="11ADFE6C" w14:textId="5D06D0BE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podrán interponer, con carácter potestativo, recurso de reposición en el plazo de un mes, o bien recurso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contencioso administrativo, o cualquier otro recurso que consideren conveniente para la defensa de sus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intereses.</w:t>
      </w:r>
    </w:p>
    <w:p w14:paraId="5B06361F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12.- Criterios objetivos de otorgamiento de la subvención</w:t>
      </w:r>
    </w:p>
    <w:p w14:paraId="62BEEC33" w14:textId="5CBC102A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Para la valoración de las solicitudes presentadas, únicamente se tendrá en cuenta el cumplimiento de los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requisitos exigidos.</w:t>
      </w:r>
    </w:p>
    <w:p w14:paraId="0EF35C56" w14:textId="60D0482F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La cuantía máxima individual de las ayudas en especie será como máximo de 10 tarjetas de transporte de 10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viajes cada una. Deben justificar que se han gastado 7 viajes de una tarjeta para tener derecho a otra.</w:t>
      </w:r>
    </w:p>
    <w:p w14:paraId="4E913DAB" w14:textId="662BBC1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El otorgamiento de las prestaciones estará sujeto a la disponibilidad presupuestaria del Ayuntamiento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de Arenys de Munt.</w:t>
      </w:r>
    </w:p>
    <w:p w14:paraId="34F79792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13.- Medios de notificación o publicación</w:t>
      </w:r>
    </w:p>
    <w:p w14:paraId="7B517371" w14:textId="2A2CF511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Una vez concedido y aceptada la ayuda, el / la beneficiario / a adquirirá las tarjetas gratuitamente, en el sitio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previsto por el Ayuntamiento en un plazo máximo de un mes desde el momento de la notificación de la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concesión. Transcurrido el plazo fijado sin que el beneficiario haya recogido las tarjetas de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transporte, se entenderá que el beneficiario ha renunciado a la ayuda.</w:t>
      </w:r>
    </w:p>
    <w:p w14:paraId="29E5BAF1" w14:textId="4D3F8C71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9A5B28">
        <w:rPr>
          <w:rFonts w:eastAsia="Times New Roman" w:cstheme="minorHAnsi"/>
          <w:color w:val="000000"/>
          <w:lang w:eastAsia="ca-ES"/>
        </w:rPr>
        <w:t>Tercero.-</w:t>
      </w:r>
      <w:proofErr w:type="gramEnd"/>
      <w:r w:rsidRPr="009A5B28">
        <w:rPr>
          <w:rFonts w:eastAsia="Times New Roman" w:cstheme="minorHAnsi"/>
          <w:color w:val="000000"/>
          <w:lang w:eastAsia="ca-ES"/>
        </w:rPr>
        <w:t xml:space="preserve"> Autorizar el gasto que se destinará a estas actuaciones por un importe de 11.000,00 euros,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con cargo a la aplicación 520.231.48002 del presupuesto del ejercicio 2021.</w:t>
      </w:r>
    </w:p>
    <w:p w14:paraId="3D3A98FA" w14:textId="3AEE7F01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9A5B28">
        <w:rPr>
          <w:rFonts w:eastAsia="Times New Roman" w:cstheme="minorHAnsi"/>
          <w:color w:val="000000"/>
          <w:lang w:eastAsia="ca-ES"/>
        </w:rPr>
        <w:t>Cuarto.-</w:t>
      </w:r>
      <w:proofErr w:type="gramEnd"/>
      <w:r w:rsidRPr="009A5B28">
        <w:rPr>
          <w:rFonts w:eastAsia="Times New Roman" w:cstheme="minorHAnsi"/>
          <w:color w:val="000000"/>
          <w:lang w:eastAsia="ca-ES"/>
        </w:rPr>
        <w:t xml:space="preserve"> Publicar en el Boletín Oficial de la Provincia el anuncio de la presente convocatoria, de conformidad con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lo establecido en el artículo 14.3 de la Ordenanza General de Subvenciones del Ayuntamiento y el artículo 124.2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del ROAS, así como en la BDNS. Asimismo, dar publicidad de la convocatoria en la web municipal.</w:t>
      </w:r>
    </w:p>
    <w:p w14:paraId="0C0B897D" w14:textId="7777777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9A5B28">
        <w:rPr>
          <w:rFonts w:eastAsia="Times New Roman" w:cstheme="minorHAnsi"/>
          <w:color w:val="000000"/>
          <w:lang w:eastAsia="ca-ES"/>
        </w:rPr>
        <w:t>Quinto.-</w:t>
      </w:r>
      <w:proofErr w:type="gramEnd"/>
      <w:r w:rsidRPr="009A5B28">
        <w:rPr>
          <w:rFonts w:eastAsia="Times New Roman" w:cstheme="minorHAnsi"/>
          <w:color w:val="000000"/>
          <w:lang w:eastAsia="ca-ES"/>
        </w:rPr>
        <w:t xml:space="preserve"> Comunicar este acuerdo al Área de Acción Social y la Intervención Municipal a los efectos oportunos. "</w:t>
      </w:r>
    </w:p>
    <w:p w14:paraId="4EE52B5D" w14:textId="74F52907" w:rsidR="009A5B28" w:rsidRPr="009A5B28" w:rsidRDefault="009A5B28" w:rsidP="009A5B28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9A5B28">
        <w:rPr>
          <w:rFonts w:eastAsia="Times New Roman" w:cstheme="minorHAnsi"/>
          <w:color w:val="000000"/>
          <w:lang w:eastAsia="ca-ES"/>
        </w:rPr>
        <w:t>Y para que conste y surta los efectos oportunos, firmo este certificado de orden y con el visto bueno del señor</w:t>
      </w:r>
      <w:r w:rsidR="009F7A48">
        <w:rPr>
          <w:rFonts w:eastAsia="Times New Roman" w:cstheme="minorHAnsi"/>
          <w:color w:val="000000"/>
          <w:lang w:eastAsia="ca-ES"/>
        </w:rPr>
        <w:t xml:space="preserve"> </w:t>
      </w:r>
      <w:r w:rsidRPr="009A5B28">
        <w:rPr>
          <w:rFonts w:eastAsia="Times New Roman" w:cstheme="minorHAnsi"/>
          <w:color w:val="000000"/>
          <w:lang w:eastAsia="ca-ES"/>
        </w:rPr>
        <w:t>alcalde presidente en Arenys de Munt </w:t>
      </w:r>
      <w:r w:rsidRPr="009A5B28">
        <w:rPr>
          <w:rFonts w:eastAsia="Times New Roman" w:cstheme="minorHAnsi"/>
          <w:i/>
          <w:iCs/>
          <w:color w:val="000000"/>
          <w:lang w:eastAsia="ca-ES"/>
        </w:rPr>
        <w:t>(documento firmado electrónicamente)</w:t>
      </w:r>
    </w:p>
    <w:p w14:paraId="4ED43785" w14:textId="77777777" w:rsidR="00EF2B31" w:rsidRPr="009A5B28" w:rsidRDefault="009F7A48" w:rsidP="009A5B28">
      <w:pPr>
        <w:jc w:val="both"/>
        <w:rPr>
          <w:rFonts w:cstheme="minorHAnsi"/>
        </w:rPr>
      </w:pPr>
    </w:p>
    <w:sectPr w:rsidR="00EF2B31" w:rsidRPr="009A5B28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4155B" w14:textId="77777777" w:rsidR="009A5B28" w:rsidRDefault="009A5B28" w:rsidP="00F60ADF">
      <w:pPr>
        <w:spacing w:after="0" w:line="240" w:lineRule="auto"/>
      </w:pPr>
      <w:r>
        <w:separator/>
      </w:r>
    </w:p>
  </w:endnote>
  <w:endnote w:type="continuationSeparator" w:id="0">
    <w:p w14:paraId="4A67178B" w14:textId="77777777" w:rsidR="009A5B28" w:rsidRDefault="009A5B28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E8C7E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F5F29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DCCDE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DA89" w14:textId="77777777" w:rsidR="009A5B28" w:rsidRDefault="009A5B28" w:rsidP="00F60ADF">
      <w:pPr>
        <w:spacing w:after="0" w:line="240" w:lineRule="auto"/>
      </w:pPr>
      <w:r>
        <w:separator/>
      </w:r>
    </w:p>
  </w:footnote>
  <w:footnote w:type="continuationSeparator" w:id="0">
    <w:p w14:paraId="041D5D2C" w14:textId="77777777" w:rsidR="009A5B28" w:rsidRDefault="009A5B28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9469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87515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09589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B28"/>
    <w:rsid w:val="000662FC"/>
    <w:rsid w:val="000863EE"/>
    <w:rsid w:val="00115529"/>
    <w:rsid w:val="001309D2"/>
    <w:rsid w:val="001B1CC6"/>
    <w:rsid w:val="001E3622"/>
    <w:rsid w:val="00296E9A"/>
    <w:rsid w:val="002C7BB7"/>
    <w:rsid w:val="002D464C"/>
    <w:rsid w:val="003251A3"/>
    <w:rsid w:val="003B5354"/>
    <w:rsid w:val="00433121"/>
    <w:rsid w:val="004A431E"/>
    <w:rsid w:val="004A5BDD"/>
    <w:rsid w:val="005C4C2F"/>
    <w:rsid w:val="00613F73"/>
    <w:rsid w:val="00734DF5"/>
    <w:rsid w:val="007F65E9"/>
    <w:rsid w:val="008B4F0A"/>
    <w:rsid w:val="008D4638"/>
    <w:rsid w:val="0091799F"/>
    <w:rsid w:val="00925BE8"/>
    <w:rsid w:val="009A5B28"/>
    <w:rsid w:val="009C7C3F"/>
    <w:rsid w:val="009F7A48"/>
    <w:rsid w:val="00A96796"/>
    <w:rsid w:val="00B02812"/>
    <w:rsid w:val="00B17E78"/>
    <w:rsid w:val="00B25BAA"/>
    <w:rsid w:val="00B43F4F"/>
    <w:rsid w:val="00C135E2"/>
    <w:rsid w:val="00C33609"/>
    <w:rsid w:val="00C702B1"/>
    <w:rsid w:val="00D059E1"/>
    <w:rsid w:val="00D2175E"/>
    <w:rsid w:val="00DE5419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10BF9"/>
  <w15:chartTrackingRefBased/>
  <w15:docId w15:val="{24237455-E6DF-460F-9705-87F385FCA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5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9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0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5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8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0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4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0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4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4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2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1901</Words>
  <Characters>10839</Characters>
  <Application>Microsoft Office Word</Application>
  <DocSecurity>0</DocSecurity>
  <Lines>90</Lines>
  <Paragraphs>25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1</cp:revision>
  <dcterms:created xsi:type="dcterms:W3CDTF">2021-09-09T12:35:00Z</dcterms:created>
  <dcterms:modified xsi:type="dcterms:W3CDTF">2021-09-09T12:48:00Z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