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D28E8D" w14:textId="77777777" w:rsidR="003D2581" w:rsidRDefault="003D2581">
      <w:pPr>
        <w:pStyle w:val="Textoindependiente"/>
        <w:jc w:val="center"/>
      </w:pPr>
      <w:r>
        <w:rPr>
          <w:b/>
          <w:bCs/>
        </w:rPr>
        <w:t>RESOLUCIÓN DE LA ALCALDÍA</w:t>
      </w:r>
    </w:p>
    <w:p w14:paraId="79B35EC8" w14:textId="77777777" w:rsidR="003D2581" w:rsidRDefault="003D2581">
      <w:pPr>
        <w:pStyle w:val="Textoindependiente"/>
      </w:pPr>
    </w:p>
    <w:p w14:paraId="714829A2" w14:textId="77777777" w:rsidR="003D2581" w:rsidRDefault="003D2581">
      <w:pPr>
        <w:pStyle w:val="Textoindependiente"/>
        <w:jc w:val="both"/>
      </w:pPr>
      <w:r>
        <w:t>Vistas las Bases de las Subvenciones de los Premios del Reconocimiento al Mérito Educativo aprobadas por el Pleno de la Corporación en fecha 06/23/2021, y existiendo crédito adecuado y suficiente en la partida a la partida 326 / 480.00 Becas estudios.</w:t>
      </w:r>
    </w:p>
    <w:p w14:paraId="78721306" w14:textId="77777777" w:rsidR="003D2581" w:rsidRDefault="003D2581">
      <w:pPr>
        <w:pStyle w:val="Textoindependiente"/>
        <w:jc w:val="both"/>
      </w:pPr>
      <w:r>
        <w:t>En uso de las competencias atribuidas a la Alcaldía por el artículo 21 de la Ley 7/1985, de 2 de abril, reguladora de las bases del régimen local,</w:t>
      </w:r>
    </w:p>
    <w:p w14:paraId="4B50D207" w14:textId="77777777" w:rsidR="003D2581" w:rsidRDefault="003D2581">
      <w:pPr>
        <w:pStyle w:val="Textoindependiente"/>
        <w:jc w:val="both"/>
      </w:pPr>
    </w:p>
    <w:p w14:paraId="76963254" w14:textId="77777777" w:rsidR="003D2581" w:rsidRDefault="003D2581">
      <w:pPr>
        <w:pStyle w:val="Textoindependiente"/>
      </w:pPr>
      <w:r>
        <w:t>RESUELVO:</w:t>
      </w:r>
    </w:p>
    <w:p w14:paraId="7B15ADE8" w14:textId="77777777" w:rsidR="003D2581" w:rsidRDefault="003D2581">
      <w:pPr>
        <w:pStyle w:val="Textoindependiente"/>
      </w:pPr>
    </w:p>
    <w:p w14:paraId="09BDA4FB" w14:textId="77777777" w:rsidR="003D2581" w:rsidRDefault="003D2581">
      <w:pPr>
        <w:pStyle w:val="Textoindependiente"/>
        <w:jc w:val="both"/>
      </w:pPr>
      <w:r>
        <w:rPr>
          <w:b/>
          <w:bCs/>
        </w:rPr>
        <w:t xml:space="preserve">Primero.- </w:t>
      </w:r>
      <w:r>
        <w:t>Aprobar la convocatoria de Subvenciones de los Premios del Reconocimiento al Mérito Educativo para el curso 2020-2021 reguladas en las Bases aprobadas por el Pleno de la Corporación de fecha 23/06/2021.</w:t>
      </w:r>
    </w:p>
    <w:p w14:paraId="4B6EE2DC" w14:textId="77777777" w:rsidR="003D2581" w:rsidRDefault="003D2581">
      <w:pPr>
        <w:pStyle w:val="Textoindependiente"/>
        <w:jc w:val="both"/>
      </w:pPr>
      <w:r>
        <w:rPr>
          <w:b/>
          <w:bCs/>
        </w:rPr>
        <w:t xml:space="preserve">Segundo.- </w:t>
      </w:r>
      <w:r>
        <w:t>La presentación de solicitudes se podrá realizar de conformidad a lo establecido en las bases.</w:t>
      </w:r>
    </w:p>
    <w:p w14:paraId="7801FC2B" w14:textId="77777777" w:rsidR="003D2581" w:rsidRDefault="003D2581">
      <w:pPr>
        <w:pStyle w:val="Textoindependiente"/>
        <w:jc w:val="both"/>
      </w:pPr>
      <w:r>
        <w:t xml:space="preserve">- El plazo de presentación de solicitudes se iniciará </w:t>
      </w:r>
      <w:r>
        <w:rPr>
          <w:b/>
          <w:bCs/>
        </w:rPr>
        <w:t>el día 9/09/2021 y finalizará el 30/09/2021 (ambos inclusive).</w:t>
      </w:r>
    </w:p>
    <w:p w14:paraId="7F33ED30" w14:textId="77777777" w:rsidR="003D2581" w:rsidRDefault="003D2581">
      <w:pPr>
        <w:pStyle w:val="Textoindependiente"/>
        <w:jc w:val="both"/>
      </w:pPr>
      <w:r>
        <w:rPr>
          <w:b/>
          <w:bCs/>
        </w:rPr>
        <w:t xml:space="preserve">Tercero.- </w:t>
      </w:r>
      <w:r>
        <w:t>La presentación de solicitudes se podrá realizar presencialmente en el Registro General del Ayuntamiento o bien mediante certificado electrónico en la sede electrónica de la web municipal https://perafort.eadministracio.cat/</w:t>
      </w:r>
    </w:p>
    <w:p w14:paraId="061F361D" w14:textId="77777777" w:rsidR="003D2581" w:rsidRDefault="003D2581">
      <w:pPr>
        <w:pStyle w:val="Textoindependiente"/>
        <w:jc w:val="both"/>
      </w:pPr>
      <w:r>
        <w:rPr>
          <w:b/>
          <w:bCs/>
        </w:rPr>
        <w:t xml:space="preserve">Cuarto.- </w:t>
      </w:r>
      <w:r>
        <w:t>Las notificaciones a los interesados ​​derivadas de la presente convocatoria se realizarán mediante anuncios publicados en el tablón electrónico de la web municipal.</w:t>
      </w:r>
    </w:p>
    <w:p w14:paraId="766BAAC2" w14:textId="77777777" w:rsidR="003D2581" w:rsidRDefault="003D2581">
      <w:pPr>
        <w:pStyle w:val="Textoindependiente"/>
        <w:jc w:val="both"/>
      </w:pPr>
      <w:r>
        <w:rPr>
          <w:b/>
          <w:bCs/>
        </w:rPr>
        <w:t xml:space="preserve">Quinto.- </w:t>
      </w:r>
      <w:r>
        <w:t>Publicar la presente convocatoria en la Base de Datos Nacional de Subvenciones (BDNS) donde se podrá consultar su texto completo y el extracto de la convocatoria en el BOP de Tarragona, en los términos previstos en los artículos 17.3.bi 20.8.a de la Ley 38/2003, de 17 de noviembre, general de subvenciones, así como en el tablón electrónico de la web municipal.</w:t>
      </w:r>
    </w:p>
    <w:p w14:paraId="1B82C579" w14:textId="77777777" w:rsidR="003D2581" w:rsidRDefault="003D2581">
      <w:pPr>
        <w:pStyle w:val="Textoindependiente"/>
        <w:jc w:val="both"/>
      </w:pPr>
      <w:r>
        <w:rPr>
          <w:b/>
          <w:bCs/>
        </w:rPr>
        <w:t xml:space="preserve">Sexto.- </w:t>
      </w:r>
      <w:r>
        <w:t>Se dispone la ejecución inmediata de la presente convocatoria por razones de interés público, si bien su eficacia estará condicionada a la aprobación definitiva de sus Bases Reguladoras.</w:t>
      </w:r>
    </w:p>
    <w:sectPr w:rsidR="003D2581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593" w:right="1417" w:bottom="1354" w:left="1417" w:header="567" w:footer="567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B7D67A" w14:textId="77777777" w:rsidR="00C967E0" w:rsidRDefault="00C967E0">
      <w:r>
        <w:separator/>
      </w:r>
    </w:p>
  </w:endnote>
  <w:endnote w:type="continuationSeparator" w:id="0">
    <w:p w14:paraId="6B287491" w14:textId="77777777" w:rsidR="00C967E0" w:rsidRDefault="00C967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 Unicode MS">
    <w:altName w:val="Arial"/>
    <w:charset w:val="01"/>
    <w:family w:val="auto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040CAA" w14:textId="77777777" w:rsidR="003D2581" w:rsidRDefault="003D2581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 w:val="18"/>
        <w:szCs w:val="18"/>
      </w:rPr>
      <w:t>Ajuntament de Perafort</w:t>
    </w:r>
  </w:p>
  <w:p w14:paraId="35668138" w14:textId="77777777" w:rsidR="003D2581" w:rsidRDefault="003D2581">
    <w:pPr>
      <w:pStyle w:val="Textoindependiente"/>
      <w:spacing w:after="0"/>
      <w:jc w:val="center"/>
    </w:pPr>
    <w:r>
      <w:rPr>
        <w:sz w:val="16"/>
        <w:szCs w:val="16"/>
      </w:rPr>
      <w:t>C/ Nou , 7-11, Perafort. 43152 (Tarragona). Tel. 977625006. Fax: 977610027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77847" w14:textId="77777777" w:rsidR="003D2581" w:rsidRDefault="003D258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3FA47A" w14:textId="77777777" w:rsidR="00C967E0" w:rsidRDefault="00C967E0">
      <w:r>
        <w:separator/>
      </w:r>
    </w:p>
  </w:footnote>
  <w:footnote w:type="continuationSeparator" w:id="0">
    <w:p w14:paraId="1496A7C4" w14:textId="77777777" w:rsidR="00C967E0" w:rsidRDefault="00C967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3C4CA6" w14:textId="6C722433" w:rsidR="003D2581" w:rsidRDefault="008332E3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 wp14:anchorId="1CC6C303" wp14:editId="14CF36B3">
          <wp:extent cx="695325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" t="-21" r="-21" b="-21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3955382C" w14:textId="77777777" w:rsidR="003D2581" w:rsidRDefault="003D2581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Ajuntament de Perafort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FD56AE" w14:textId="77777777" w:rsidR="003D2581" w:rsidRDefault="003D258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C29"/>
    <w:rsid w:val="003D2581"/>
    <w:rsid w:val="005D0C29"/>
    <w:rsid w:val="008332E3"/>
    <w:rsid w:val="00C96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8FA7E29"/>
  <w15:chartTrackingRefBased/>
  <w15:docId w15:val="{9D9DF78E-A1D8-4A5C-BFE8-B58ED5A5E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22"/>
      <w:szCs w:val="24"/>
      <w:lang w:val="es-ES" w:eastAsia="zh-CN" w:bidi="hi-IN"/>
    </w:rPr>
  </w:style>
  <w:style w:type="paragraph" w:styleId="Ttulo1">
    <w:name w:val="heading 1"/>
    <w:basedOn w:val="Heading"/>
    <w:next w:val="Textoindependiente"/>
    <w:qFormat/>
    <w:pPr>
      <w:numPr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Encapalament">
    <w:name w:val="Encapçalament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ex">
    <w:name w:val="Índex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 w:cs="Liberation Sans"/>
      <w:sz w:val="28"/>
      <w:szCs w:val="28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apaleraipeu">
    <w:name w:val="Capçalera i peu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</dc:creator>
  <cp:keywords/>
  <cp:lastModifiedBy>Albert</cp:lastModifiedBy>
  <cp:revision>2</cp:revision>
  <cp:lastPrinted>1601-01-01T00:00:00Z</cp:lastPrinted>
  <dcterms:created xsi:type="dcterms:W3CDTF">2021-09-15T11:34:00Z</dcterms:created>
  <dcterms:modified xsi:type="dcterms:W3CDTF">2021-09-15T11:34:00Z</dcterms:modified>
</cp:coreProperties>
</file>