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>Ohiko etxebizitzaren jabegoari dagozkion gastuak direla eta, 2021ean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AB15C1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2021eko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2021eko otsailaren 23ko Tokiko Gobernu batzarrean 35. zenbakiko erabaki bidez onartu ziren eta 2021eko martxoaren 9ko Bizkaiko Aldizkari Ofizialean (46.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AB15C1" w:rsidRPr="00840343" w:rsidRDefault="00AB15C1" w:rsidP="00AB15C1">
      <w:pPr>
        <w:pStyle w:val="Sinespaciado"/>
        <w:ind w:firstLine="284"/>
        <w:jc w:val="both"/>
        <w:rPr>
          <w:rFonts w:ascii="Neris Thin" w:hAnsi="Neris Thin"/>
          <w:lang w:val="eu-ES"/>
        </w:rPr>
      </w:pPr>
      <w:bookmarkStart w:id="0" w:name="_GoBack"/>
      <w:bookmarkEnd w:id="0"/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2021eko urriaren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a arte.</w:t>
      </w:r>
    </w:p>
    <w:p w:rsidR="00AB15C1" w:rsidRPr="00840343" w:rsidRDefault="00AB15C1" w:rsidP="00AB15C1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6B82" w:rsidRPr="00AB15C1" w:rsidRDefault="00386B82" w:rsidP="00AB15C1">
      <w:pPr>
        <w:jc w:val="both"/>
        <w:rPr>
          <w:lang w:val="eu-ES"/>
        </w:rPr>
      </w:pPr>
    </w:p>
    <w:sectPr w:rsidR="00386B82" w:rsidRPr="00AB15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D1A0F"/>
    <w:rsid w:val="000E42D6"/>
    <w:rsid w:val="002F1E33"/>
    <w:rsid w:val="00386B82"/>
    <w:rsid w:val="00424ECB"/>
    <w:rsid w:val="005450C6"/>
    <w:rsid w:val="005D0FA8"/>
    <w:rsid w:val="00650F85"/>
    <w:rsid w:val="00651252"/>
    <w:rsid w:val="006F7A5E"/>
    <w:rsid w:val="00852E3F"/>
    <w:rsid w:val="008729EF"/>
    <w:rsid w:val="008A6894"/>
    <w:rsid w:val="00A214E9"/>
    <w:rsid w:val="00AB15C1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2020-09-21T06:44:00Z</dcterms:created>
  <dcterms:modified xsi:type="dcterms:W3CDTF">2021-09-07T10:05:00Z</dcterms:modified>
</cp:coreProperties>
</file>