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r w:rsidRPr="008D31D9">
        <w:rPr>
          <w:rFonts w:ascii="Times New Roman" w:hAnsi="Times New Roman"/>
          <w:b w:val="0"/>
          <w:bCs w:val="0"/>
          <w:lang w:val="gl-ES"/>
        </w:rPr>
        <w:tab/>
      </w:r>
      <w:r w:rsidR="008D31D9" w:rsidRPr="008D31D9">
        <w:rPr>
          <w:rFonts w:ascii="Times New Roman" w:hAnsi="Times New Roman"/>
          <w:b w:val="0"/>
          <w:bCs w:val="0"/>
          <w:lang w:val="gl-ES"/>
        </w:rPr>
        <w:t>A</w:t>
      </w:r>
      <w:r w:rsidRPr="008D31D9">
        <w:rPr>
          <w:rFonts w:ascii="Times New Roman" w:hAnsi="Times New Roman"/>
          <w:b w:val="0"/>
          <w:bCs w:val="0"/>
          <w:lang w:val="gl-ES"/>
        </w:rPr>
        <w:t xml:space="preserve"> </w:t>
      </w:r>
      <w:r w:rsidR="008D31D9" w:rsidRPr="008D31D9">
        <w:rPr>
          <w:rFonts w:ascii="Times New Roman" w:hAnsi="Times New Roman"/>
          <w:b w:val="0"/>
          <w:bCs w:val="0"/>
          <w:lang w:val="gl-ES"/>
        </w:rPr>
        <w:t>X</w:t>
      </w:r>
      <w:r w:rsidRPr="008D31D9">
        <w:rPr>
          <w:rFonts w:ascii="Times New Roman" w:hAnsi="Times New Roman"/>
          <w:b w:val="0"/>
          <w:bCs w:val="0"/>
          <w:lang w:val="gl-ES"/>
        </w:rPr>
        <w:t>unta de Goberno da D</w:t>
      </w:r>
      <w:r w:rsidR="008D31D9">
        <w:rPr>
          <w:rFonts w:ascii="Times New Roman" w:hAnsi="Times New Roman"/>
          <w:b w:val="0"/>
          <w:bCs w:val="0"/>
          <w:lang w:val="gl-ES"/>
        </w:rPr>
        <w:t>e</w:t>
      </w:r>
      <w:r w:rsidRPr="008D31D9">
        <w:rPr>
          <w:rFonts w:ascii="Times New Roman" w:hAnsi="Times New Roman"/>
          <w:b w:val="0"/>
          <w:bCs w:val="0"/>
          <w:lang w:val="gl-ES"/>
        </w:rPr>
        <w:t>putación Provincial de Ourense, n</w:t>
      </w:r>
      <w:r w:rsidR="008D31D9">
        <w:rPr>
          <w:rFonts w:ascii="Times New Roman" w:hAnsi="Times New Roman"/>
          <w:b w:val="0"/>
          <w:bCs w:val="0"/>
          <w:lang w:val="gl-ES"/>
        </w:rPr>
        <w:t>a</w:t>
      </w:r>
      <w:r w:rsidRPr="008D31D9">
        <w:rPr>
          <w:rFonts w:ascii="Times New Roman" w:hAnsi="Times New Roman"/>
          <w:b w:val="0"/>
          <w:bCs w:val="0"/>
          <w:lang w:val="gl-ES"/>
        </w:rPr>
        <w:t xml:space="preserve"> s</w:t>
      </w:r>
      <w:r w:rsidR="008D31D9">
        <w:rPr>
          <w:rFonts w:ascii="Times New Roman" w:hAnsi="Times New Roman"/>
          <w:b w:val="0"/>
          <w:bCs w:val="0"/>
          <w:lang w:val="gl-ES"/>
        </w:rPr>
        <w:t>úa</w:t>
      </w:r>
      <w:r w:rsidRPr="008D31D9">
        <w:rPr>
          <w:rFonts w:ascii="Times New Roman" w:hAnsi="Times New Roman"/>
          <w:b w:val="0"/>
          <w:bCs w:val="0"/>
          <w:lang w:val="gl-ES"/>
        </w:rPr>
        <w:t xml:space="preserve"> sesión </w:t>
      </w:r>
      <w:r w:rsidR="006E7E45">
        <w:rPr>
          <w:rFonts w:ascii="Times New Roman" w:hAnsi="Times New Roman"/>
          <w:b w:val="0"/>
          <w:bCs w:val="0"/>
          <w:lang w:val="gl-ES"/>
        </w:rPr>
        <w:t>extra</w:t>
      </w:r>
      <w:r w:rsidRPr="008D31D9">
        <w:rPr>
          <w:rFonts w:ascii="Times New Roman" w:hAnsi="Times New Roman"/>
          <w:b w:val="0"/>
          <w:bCs w:val="0"/>
          <w:lang w:val="gl-ES"/>
        </w:rPr>
        <w:t>ordinaria d</w:t>
      </w:r>
      <w:r w:rsidR="008D31D9">
        <w:rPr>
          <w:rFonts w:ascii="Times New Roman" w:hAnsi="Times New Roman"/>
          <w:b w:val="0"/>
          <w:bCs w:val="0"/>
          <w:lang w:val="gl-ES"/>
        </w:rPr>
        <w:t>o</w:t>
      </w:r>
      <w:r w:rsidRPr="008D31D9">
        <w:rPr>
          <w:rFonts w:ascii="Times New Roman" w:hAnsi="Times New Roman"/>
          <w:b w:val="0"/>
          <w:bCs w:val="0"/>
          <w:lang w:val="gl-ES"/>
        </w:rPr>
        <w:t xml:space="preserve"> día </w:t>
      </w:r>
      <w:r w:rsidR="006E7E45">
        <w:rPr>
          <w:rFonts w:ascii="Times New Roman" w:hAnsi="Times New Roman"/>
          <w:b w:val="0"/>
          <w:bCs w:val="0"/>
          <w:lang w:val="gl-ES"/>
        </w:rPr>
        <w:t>30</w:t>
      </w:r>
      <w:r w:rsidRPr="008D31D9">
        <w:rPr>
          <w:rFonts w:ascii="Times New Roman" w:hAnsi="Times New Roman"/>
          <w:b w:val="0"/>
          <w:bCs w:val="0"/>
          <w:lang w:val="gl-ES"/>
        </w:rPr>
        <w:t xml:space="preserve"> de </w:t>
      </w:r>
      <w:r w:rsidR="008D31D9">
        <w:rPr>
          <w:rFonts w:ascii="Times New Roman" w:hAnsi="Times New Roman"/>
          <w:b w:val="0"/>
          <w:bCs w:val="0"/>
          <w:lang w:val="gl-ES"/>
        </w:rPr>
        <w:t>xullo</w:t>
      </w:r>
      <w:r w:rsidRPr="008D31D9">
        <w:rPr>
          <w:rFonts w:ascii="Times New Roman" w:hAnsi="Times New Roman"/>
          <w:b w:val="0"/>
          <w:bCs w:val="0"/>
          <w:lang w:val="gl-ES"/>
        </w:rPr>
        <w:t xml:space="preserve"> de 2021, adopt</w:t>
      </w:r>
      <w:r w:rsidR="008D31D9">
        <w:rPr>
          <w:rFonts w:ascii="Times New Roman" w:hAnsi="Times New Roman"/>
          <w:b w:val="0"/>
          <w:bCs w:val="0"/>
          <w:lang w:val="gl-ES"/>
        </w:rPr>
        <w:t>ou</w:t>
      </w:r>
      <w:r w:rsidRPr="008D31D9">
        <w:rPr>
          <w:rFonts w:ascii="Times New Roman" w:hAnsi="Times New Roman"/>
          <w:b w:val="0"/>
          <w:bCs w:val="0"/>
          <w:lang w:val="gl-ES"/>
        </w:rPr>
        <w:t>, por unanimidad</w:t>
      </w:r>
      <w:r w:rsidR="008D31D9">
        <w:rPr>
          <w:rFonts w:ascii="Times New Roman" w:hAnsi="Times New Roman"/>
          <w:b w:val="0"/>
          <w:bCs w:val="0"/>
          <w:lang w:val="gl-ES"/>
        </w:rPr>
        <w:t>e</w:t>
      </w:r>
      <w:r w:rsidRPr="008D31D9">
        <w:rPr>
          <w:rFonts w:ascii="Times New Roman" w:hAnsi="Times New Roman"/>
          <w:b w:val="0"/>
          <w:bCs w:val="0"/>
          <w:lang w:val="gl-ES"/>
        </w:rPr>
        <w:t xml:space="preserve">, </w:t>
      </w:r>
      <w:r w:rsidR="008D31D9">
        <w:rPr>
          <w:rFonts w:ascii="Times New Roman" w:hAnsi="Times New Roman"/>
          <w:b w:val="0"/>
          <w:bCs w:val="0"/>
          <w:lang w:val="gl-ES"/>
        </w:rPr>
        <w:t>o</w:t>
      </w:r>
      <w:r w:rsidRPr="008D31D9">
        <w:rPr>
          <w:rFonts w:ascii="Times New Roman" w:hAnsi="Times New Roman"/>
          <w:b w:val="0"/>
          <w:bCs w:val="0"/>
          <w:lang w:val="gl-ES"/>
        </w:rPr>
        <w:t xml:space="preserve"> s</w:t>
      </w:r>
      <w:r w:rsidR="008D31D9">
        <w:rPr>
          <w:rFonts w:ascii="Times New Roman" w:hAnsi="Times New Roman"/>
          <w:b w:val="0"/>
          <w:bCs w:val="0"/>
          <w:lang w:val="gl-ES"/>
        </w:rPr>
        <w:t>e</w:t>
      </w:r>
      <w:r w:rsidRPr="008D31D9">
        <w:rPr>
          <w:rFonts w:ascii="Times New Roman" w:hAnsi="Times New Roman"/>
          <w:b w:val="0"/>
          <w:bCs w:val="0"/>
          <w:lang w:val="gl-ES"/>
        </w:rPr>
        <w:t>guinte ac</w:t>
      </w:r>
      <w:r w:rsidR="008D31D9">
        <w:rPr>
          <w:rFonts w:ascii="Times New Roman" w:hAnsi="Times New Roman"/>
          <w:b w:val="0"/>
          <w:bCs w:val="0"/>
          <w:lang w:val="gl-ES"/>
        </w:rPr>
        <w:t>o</w:t>
      </w:r>
      <w:r w:rsidRPr="008D31D9">
        <w:rPr>
          <w:rFonts w:ascii="Times New Roman" w:hAnsi="Times New Roman"/>
          <w:b w:val="0"/>
          <w:bCs w:val="0"/>
          <w:lang w:val="gl-ES"/>
        </w:rPr>
        <w:t>rdo:</w:t>
      </w:r>
    </w:p>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p>
    <w:p w:rsidR="004F52F3" w:rsidRPr="004F52F3" w:rsidRDefault="008D31D9" w:rsidP="004F52F3">
      <w:pPr>
        <w:widowControl/>
        <w:autoSpaceDE/>
        <w:autoSpaceDN/>
        <w:adjustRightInd/>
        <w:spacing w:line="360" w:lineRule="auto"/>
        <w:ind w:firstLine="708"/>
        <w:jc w:val="both"/>
        <w:rPr>
          <w:rFonts w:ascii="Times New Roman" w:hAnsi="Times New Roman"/>
          <w:b w:val="0"/>
          <w:bCs w:val="0"/>
          <w:i/>
          <w:lang w:val="gl-ES"/>
        </w:rPr>
      </w:pPr>
      <w:r w:rsidRPr="008D31D9">
        <w:rPr>
          <w:rFonts w:ascii="Times New Roman" w:hAnsi="Times New Roman"/>
          <w:b w:val="0"/>
          <w:bCs w:val="0"/>
          <w:i/>
          <w:lang w:val="gl-ES"/>
        </w:rPr>
        <w:t>“A</w:t>
      </w:r>
      <w:r w:rsidR="004F52F3" w:rsidRPr="004F52F3">
        <w:rPr>
          <w:rFonts w:ascii="Times New Roman" w:hAnsi="Times New Roman"/>
          <w:b w:val="0"/>
          <w:bCs w:val="0"/>
          <w:i/>
          <w:lang w:val="gl-ES"/>
        </w:rPr>
        <w:t>proba</w:t>
      </w:r>
      <w:r w:rsidRPr="008D31D9">
        <w:rPr>
          <w:rFonts w:ascii="Times New Roman" w:hAnsi="Times New Roman"/>
          <w:b w:val="0"/>
          <w:bCs w:val="0"/>
          <w:i/>
          <w:lang w:val="gl-ES"/>
        </w:rPr>
        <w:t>r</w:t>
      </w:r>
      <w:r w:rsidR="004F52F3" w:rsidRPr="004F52F3">
        <w:rPr>
          <w:rFonts w:ascii="Times New Roman" w:hAnsi="Times New Roman"/>
          <w:b w:val="0"/>
          <w:bCs w:val="0"/>
          <w:i/>
          <w:lang w:val="gl-ES"/>
        </w:rPr>
        <w:t xml:space="preserve"> unha subvención a favor d</w:t>
      </w:r>
      <w:r w:rsidR="006E7E45">
        <w:rPr>
          <w:rFonts w:ascii="Times New Roman" w:hAnsi="Times New Roman"/>
          <w:b w:val="0"/>
          <w:bCs w:val="0"/>
          <w:i/>
          <w:lang w:val="gl-ES"/>
        </w:rPr>
        <w:t xml:space="preserve">e </w:t>
      </w:r>
      <w:proofErr w:type="spellStart"/>
      <w:r w:rsidR="006E7E45">
        <w:rPr>
          <w:rFonts w:ascii="Times New Roman" w:hAnsi="Times New Roman"/>
          <w:b w:val="0"/>
          <w:bCs w:val="0"/>
          <w:i/>
          <w:lang w:val="gl-ES"/>
        </w:rPr>
        <w:t>Aquae</w:t>
      </w:r>
      <w:proofErr w:type="spellEnd"/>
      <w:r w:rsidR="006E7E45">
        <w:rPr>
          <w:rFonts w:ascii="Times New Roman" w:hAnsi="Times New Roman"/>
          <w:b w:val="0"/>
          <w:bCs w:val="0"/>
          <w:i/>
          <w:lang w:val="gl-ES"/>
        </w:rPr>
        <w:t xml:space="preserve"> </w:t>
      </w:r>
      <w:proofErr w:type="spellStart"/>
      <w:r w:rsidR="006E7E45">
        <w:rPr>
          <w:rFonts w:ascii="Times New Roman" w:hAnsi="Times New Roman"/>
          <w:b w:val="0"/>
          <w:bCs w:val="0"/>
          <w:i/>
          <w:lang w:val="gl-ES"/>
        </w:rPr>
        <w:t>Querquennae</w:t>
      </w:r>
      <w:proofErr w:type="spellEnd"/>
      <w:r w:rsidR="006E7E45">
        <w:rPr>
          <w:rFonts w:ascii="Times New Roman" w:hAnsi="Times New Roman"/>
          <w:b w:val="0"/>
          <w:bCs w:val="0"/>
          <w:i/>
          <w:lang w:val="gl-ES"/>
        </w:rPr>
        <w:t xml:space="preserve"> Vía Nova</w:t>
      </w:r>
      <w:r w:rsidR="004F52F3" w:rsidRPr="004F52F3">
        <w:rPr>
          <w:rFonts w:ascii="Times New Roman" w:hAnsi="Times New Roman"/>
          <w:b w:val="0"/>
          <w:bCs w:val="0"/>
          <w:i/>
          <w:lang w:val="gl-ES"/>
        </w:rPr>
        <w:t xml:space="preserve">, nos seguintes termos: </w:t>
      </w:r>
    </w:p>
    <w:p w:rsidR="0056217A" w:rsidRPr="0056217A" w:rsidRDefault="0056217A" w:rsidP="0056217A">
      <w:pPr>
        <w:widowControl/>
        <w:autoSpaceDE/>
        <w:autoSpaceDN/>
        <w:adjustRightInd/>
        <w:spacing w:line="360" w:lineRule="auto"/>
        <w:jc w:val="both"/>
        <w:rPr>
          <w:rFonts w:ascii="Times New Roman" w:hAnsi="Times New Roman"/>
          <w:b w:val="0"/>
          <w:bCs w:val="0"/>
          <w:i/>
          <w:lang w:val="gl-ES"/>
        </w:rPr>
      </w:pPr>
      <w:r w:rsidRPr="0056217A">
        <w:rPr>
          <w:rFonts w:ascii="Times New Roman" w:hAnsi="Times New Roman"/>
          <w:bCs w:val="0"/>
          <w:i/>
          <w:lang w:val="gl-ES"/>
        </w:rPr>
        <w:t>-</w:t>
      </w:r>
      <w:r w:rsidRPr="0056217A">
        <w:rPr>
          <w:rFonts w:ascii="Times New Roman" w:hAnsi="Times New Roman"/>
          <w:bCs w:val="0"/>
          <w:i/>
          <w:u w:val="single"/>
          <w:lang w:val="gl-ES"/>
        </w:rPr>
        <w:t>Importe</w:t>
      </w:r>
      <w:r w:rsidRPr="0056217A">
        <w:rPr>
          <w:rFonts w:ascii="Times New Roman" w:hAnsi="Times New Roman"/>
          <w:bCs w:val="0"/>
          <w:i/>
          <w:lang w:val="gl-ES"/>
        </w:rPr>
        <w:t>:</w:t>
      </w:r>
      <w:r w:rsidRPr="0056217A">
        <w:rPr>
          <w:rFonts w:ascii="Times New Roman" w:hAnsi="Times New Roman"/>
          <w:b w:val="0"/>
          <w:bCs w:val="0"/>
          <w:i/>
          <w:lang w:val="gl-ES"/>
        </w:rPr>
        <w:t xml:space="preserve"> 30.000,00 €.</w:t>
      </w:r>
    </w:p>
    <w:p w:rsidR="0056217A" w:rsidRPr="0056217A" w:rsidRDefault="0056217A" w:rsidP="0056217A">
      <w:pPr>
        <w:widowControl/>
        <w:autoSpaceDE/>
        <w:autoSpaceDN/>
        <w:adjustRightInd/>
        <w:spacing w:line="360" w:lineRule="auto"/>
        <w:jc w:val="both"/>
        <w:rPr>
          <w:rFonts w:ascii="Times New Roman" w:hAnsi="Times New Roman"/>
          <w:b w:val="0"/>
          <w:bCs w:val="0"/>
          <w:i/>
          <w:lang w:val="gl-ES"/>
        </w:rPr>
      </w:pPr>
      <w:r w:rsidRPr="0056217A">
        <w:rPr>
          <w:rFonts w:ascii="Times New Roman" w:hAnsi="Times New Roman"/>
          <w:bCs w:val="0"/>
          <w:i/>
          <w:lang w:val="gl-ES"/>
        </w:rPr>
        <w:t>-</w:t>
      </w:r>
      <w:r w:rsidRPr="0056217A">
        <w:rPr>
          <w:rFonts w:ascii="Times New Roman" w:hAnsi="Times New Roman"/>
          <w:bCs w:val="0"/>
          <w:i/>
          <w:u w:val="single"/>
          <w:lang w:val="gl-ES"/>
        </w:rPr>
        <w:t>Obxecto</w:t>
      </w:r>
      <w:r w:rsidRPr="0056217A">
        <w:rPr>
          <w:rFonts w:ascii="Times New Roman" w:hAnsi="Times New Roman"/>
          <w:bCs w:val="0"/>
          <w:i/>
          <w:lang w:val="gl-ES"/>
        </w:rPr>
        <w:t>:</w:t>
      </w:r>
      <w:r w:rsidRPr="0056217A">
        <w:rPr>
          <w:rFonts w:ascii="Times New Roman" w:hAnsi="Times New Roman"/>
          <w:b w:val="0"/>
          <w:bCs w:val="0"/>
          <w:i/>
          <w:lang w:val="gl-ES"/>
        </w:rPr>
        <w:t xml:space="preserve"> Proxecto de escavación </w:t>
      </w:r>
      <w:proofErr w:type="spellStart"/>
      <w:r w:rsidRPr="0056217A">
        <w:rPr>
          <w:rFonts w:ascii="Times New Roman" w:hAnsi="Times New Roman"/>
          <w:b w:val="0"/>
          <w:bCs w:val="0"/>
          <w:i/>
          <w:lang w:val="gl-ES"/>
        </w:rPr>
        <w:t>Aquis</w:t>
      </w:r>
      <w:proofErr w:type="spellEnd"/>
      <w:r w:rsidRPr="0056217A">
        <w:rPr>
          <w:rFonts w:ascii="Times New Roman" w:hAnsi="Times New Roman"/>
          <w:b w:val="0"/>
          <w:bCs w:val="0"/>
          <w:i/>
          <w:lang w:val="gl-ES"/>
        </w:rPr>
        <w:t xml:space="preserve"> </w:t>
      </w:r>
      <w:proofErr w:type="spellStart"/>
      <w:r w:rsidRPr="0056217A">
        <w:rPr>
          <w:rFonts w:ascii="Times New Roman" w:hAnsi="Times New Roman"/>
          <w:b w:val="0"/>
          <w:bCs w:val="0"/>
          <w:i/>
          <w:lang w:val="gl-ES"/>
        </w:rPr>
        <w:t>Querquennis</w:t>
      </w:r>
      <w:proofErr w:type="spellEnd"/>
      <w:r w:rsidRPr="0056217A">
        <w:rPr>
          <w:rFonts w:ascii="Times New Roman" w:hAnsi="Times New Roman"/>
          <w:b w:val="0"/>
          <w:bCs w:val="0"/>
          <w:i/>
          <w:lang w:val="gl-ES"/>
        </w:rPr>
        <w:t>.</w:t>
      </w:r>
    </w:p>
    <w:p w:rsidR="0056217A" w:rsidRPr="0056217A" w:rsidRDefault="0056217A" w:rsidP="0056217A">
      <w:pPr>
        <w:widowControl/>
        <w:autoSpaceDE/>
        <w:autoSpaceDN/>
        <w:adjustRightInd/>
        <w:spacing w:line="360" w:lineRule="auto"/>
        <w:jc w:val="both"/>
        <w:rPr>
          <w:rFonts w:ascii="Times New Roman" w:hAnsi="Times New Roman"/>
          <w:b w:val="0"/>
          <w:bCs w:val="0"/>
          <w:i/>
          <w:lang w:val="gl-ES"/>
        </w:rPr>
      </w:pPr>
      <w:r w:rsidRPr="0056217A">
        <w:rPr>
          <w:rFonts w:ascii="Times New Roman" w:hAnsi="Times New Roman"/>
          <w:bCs w:val="0"/>
          <w:i/>
          <w:lang w:val="gl-ES"/>
        </w:rPr>
        <w:t>-</w:t>
      </w:r>
      <w:r w:rsidRPr="0056217A">
        <w:rPr>
          <w:rFonts w:ascii="Times New Roman" w:hAnsi="Times New Roman"/>
          <w:bCs w:val="0"/>
          <w:i/>
          <w:u w:val="single"/>
          <w:lang w:val="gl-ES"/>
        </w:rPr>
        <w:t>Xustificación</w:t>
      </w:r>
      <w:r w:rsidRPr="0056217A">
        <w:rPr>
          <w:rFonts w:ascii="Times New Roman" w:hAnsi="Times New Roman"/>
          <w:bCs w:val="0"/>
          <w:i/>
          <w:lang w:val="gl-ES"/>
        </w:rPr>
        <w:t>:</w:t>
      </w:r>
      <w:r w:rsidRPr="0056217A">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56217A">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56217A" w:rsidRPr="0056217A" w:rsidRDefault="0056217A" w:rsidP="0056217A">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56217A">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orzamento que serviu de base para a valoración da subvención (30.000,00 euros). No suposto en que só se xustifique unha contía inferior, a subvención reducirase proporcionalmente, agás nos seguintes supostos, nos que procederá a perda total do dereito á subvención:</w:t>
      </w:r>
    </w:p>
    <w:p w:rsidR="0056217A" w:rsidRPr="0056217A" w:rsidRDefault="0056217A" w:rsidP="0056217A">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56217A">
        <w:rPr>
          <w:rFonts w:ascii="Times New Roman" w:hAnsi="Times New Roman"/>
          <w:b w:val="0"/>
          <w:bCs w:val="0"/>
          <w:i/>
          <w:lang w:val="gl-ES"/>
        </w:rPr>
        <w:t>a) Que a redución supoña o total incumprimento da finalidade da subvención.</w:t>
      </w:r>
    </w:p>
    <w:p w:rsidR="0056217A" w:rsidRPr="0056217A" w:rsidRDefault="0056217A" w:rsidP="0056217A">
      <w:pPr>
        <w:widowControl/>
        <w:shd w:val="clear" w:color="auto" w:fill="FFFFFF"/>
        <w:autoSpaceDE/>
        <w:autoSpaceDN/>
        <w:adjustRightInd/>
        <w:spacing w:line="360" w:lineRule="auto"/>
        <w:ind w:firstLine="708"/>
        <w:jc w:val="both"/>
        <w:rPr>
          <w:rFonts w:ascii="Times New Roman" w:hAnsi="Times New Roman"/>
          <w:b w:val="0"/>
          <w:bCs w:val="0"/>
          <w:i/>
          <w:lang w:val="gl-ES"/>
        </w:rPr>
      </w:pPr>
      <w:bookmarkStart w:id="0" w:name="_GoBack"/>
      <w:bookmarkEnd w:id="0"/>
      <w:r w:rsidRPr="0056217A">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56217A" w:rsidRPr="0056217A" w:rsidRDefault="0056217A" w:rsidP="0056217A">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56217A">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56217A" w:rsidRPr="0056217A" w:rsidRDefault="0056217A" w:rsidP="0056217A">
      <w:pPr>
        <w:widowControl/>
        <w:shd w:val="clear" w:color="auto" w:fill="FFFFFF"/>
        <w:autoSpaceDE/>
        <w:autoSpaceDN/>
        <w:adjustRightInd/>
        <w:spacing w:line="360" w:lineRule="auto"/>
        <w:ind w:firstLine="708"/>
        <w:jc w:val="both"/>
        <w:rPr>
          <w:rFonts w:ascii="Times New Roman" w:hAnsi="Times New Roman"/>
          <w:b w:val="0"/>
          <w:i/>
          <w:lang w:val="gl-ES"/>
        </w:rPr>
      </w:pPr>
      <w:r w:rsidRPr="0056217A">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56217A" w:rsidRPr="0056217A" w:rsidRDefault="0056217A" w:rsidP="0056217A">
      <w:pPr>
        <w:widowControl/>
        <w:autoSpaceDE/>
        <w:autoSpaceDN/>
        <w:adjustRightInd/>
        <w:spacing w:line="360" w:lineRule="auto"/>
        <w:ind w:firstLine="708"/>
        <w:jc w:val="both"/>
        <w:rPr>
          <w:rFonts w:ascii="Times New Roman" w:hAnsi="Times New Roman"/>
          <w:b w:val="0"/>
          <w:bCs w:val="0"/>
          <w:i/>
          <w:lang w:val="gl-ES"/>
        </w:rPr>
      </w:pPr>
      <w:r w:rsidRPr="0056217A">
        <w:rPr>
          <w:rFonts w:ascii="Times New Roman" w:hAnsi="Times New Roman"/>
          <w:b w:val="0"/>
          <w:bCs w:val="0"/>
          <w:i/>
          <w:lang w:val="gl-ES"/>
        </w:rPr>
        <w:lastRenderedPageBreak/>
        <w:t>En todo caso, cando a contía do gasto xustificado sexa inferior ao 25% do orzamento presentado coa solicitude de subvención, esta entenderase automaticamente como non xustificada, dando lugar ao reintegro ou perda total do dereito á subvención</w:t>
      </w:r>
    </w:p>
    <w:p w:rsidR="0056217A" w:rsidRPr="0056217A" w:rsidRDefault="0056217A" w:rsidP="0056217A">
      <w:pPr>
        <w:widowControl/>
        <w:adjustRightInd/>
        <w:spacing w:line="360" w:lineRule="auto"/>
        <w:ind w:firstLine="708"/>
        <w:jc w:val="both"/>
        <w:rPr>
          <w:rFonts w:ascii="Times New Roman" w:eastAsia="Calibri" w:hAnsi="Times New Roman"/>
          <w:b w:val="0"/>
          <w:bCs w:val="0"/>
          <w:i/>
          <w:lang w:val="gl-ES" w:eastAsia="en-US"/>
        </w:rPr>
      </w:pPr>
      <w:r w:rsidRPr="0056217A">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6217A">
        <w:rPr>
          <w:rFonts w:ascii="Times New Roman" w:eastAsia="Calibri" w:hAnsi="Times New Roman"/>
          <w:b w:val="0"/>
          <w:bCs w:val="0"/>
          <w:i/>
          <w:iCs/>
          <w:lang w:val="gl-ES" w:eastAsia="en-US"/>
        </w:rPr>
        <w:t xml:space="preserve">artigo 37 da Lei xeral de subvencións. </w:t>
      </w:r>
    </w:p>
    <w:p w:rsidR="0056217A" w:rsidRPr="0056217A" w:rsidRDefault="0056217A" w:rsidP="0056217A">
      <w:pPr>
        <w:widowControl/>
        <w:autoSpaceDE/>
        <w:autoSpaceDN/>
        <w:adjustRightInd/>
        <w:spacing w:line="360" w:lineRule="auto"/>
        <w:ind w:firstLine="708"/>
        <w:jc w:val="both"/>
        <w:rPr>
          <w:rFonts w:ascii="Times New Roman" w:hAnsi="Times New Roman"/>
          <w:b w:val="0"/>
          <w:bCs w:val="0"/>
          <w:i/>
          <w:lang w:val="gl-ES"/>
        </w:rPr>
      </w:pPr>
      <w:r w:rsidRPr="0056217A">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56217A" w:rsidRPr="0056217A" w:rsidRDefault="0056217A" w:rsidP="0056217A">
      <w:pPr>
        <w:widowControl/>
        <w:autoSpaceDE/>
        <w:autoSpaceDN/>
        <w:adjustRightInd/>
        <w:spacing w:line="360" w:lineRule="auto"/>
        <w:ind w:firstLine="708"/>
        <w:jc w:val="both"/>
        <w:rPr>
          <w:rFonts w:ascii="Times New Roman" w:hAnsi="Times New Roman"/>
          <w:b w:val="0"/>
          <w:bCs w:val="0"/>
          <w:i/>
          <w:lang w:val="gl-ES"/>
        </w:rPr>
      </w:pPr>
      <w:r w:rsidRPr="0056217A">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56217A" w:rsidRPr="0056217A" w:rsidRDefault="0056217A" w:rsidP="0056217A">
      <w:pPr>
        <w:widowControl/>
        <w:autoSpaceDE/>
        <w:autoSpaceDN/>
        <w:adjustRightInd/>
        <w:spacing w:line="360" w:lineRule="auto"/>
        <w:ind w:firstLine="708"/>
        <w:jc w:val="both"/>
        <w:rPr>
          <w:rFonts w:ascii="Times New Roman" w:hAnsi="Times New Roman"/>
          <w:b w:val="0"/>
          <w:bCs w:val="0"/>
          <w:i/>
          <w:lang w:val="gl-ES"/>
        </w:rPr>
      </w:pPr>
      <w:r w:rsidRPr="0056217A">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56217A" w:rsidRPr="0056217A" w:rsidRDefault="0056217A" w:rsidP="0056217A">
      <w:pPr>
        <w:widowControl/>
        <w:autoSpaceDE/>
        <w:autoSpaceDN/>
        <w:adjustRightInd/>
        <w:spacing w:line="360" w:lineRule="auto"/>
        <w:jc w:val="both"/>
        <w:rPr>
          <w:rFonts w:ascii="Times New Roman" w:hAnsi="Times New Roman"/>
          <w:b w:val="0"/>
          <w:bCs w:val="0"/>
          <w:i/>
          <w:lang w:val="gl-ES"/>
        </w:rPr>
      </w:pPr>
      <w:r w:rsidRPr="0056217A">
        <w:rPr>
          <w:rFonts w:ascii="Times New Roman" w:hAnsi="Times New Roman"/>
          <w:bCs w:val="0"/>
          <w:i/>
          <w:lang w:val="gl-ES"/>
        </w:rPr>
        <w:t>-</w:t>
      </w:r>
      <w:r w:rsidRPr="0056217A">
        <w:rPr>
          <w:rFonts w:ascii="Times New Roman" w:hAnsi="Times New Roman"/>
          <w:bCs w:val="0"/>
          <w:i/>
          <w:u w:val="single"/>
          <w:lang w:val="gl-ES"/>
        </w:rPr>
        <w:t>Prazo xustificación</w:t>
      </w:r>
      <w:r w:rsidRPr="0056217A">
        <w:rPr>
          <w:rFonts w:ascii="Times New Roman" w:hAnsi="Times New Roman"/>
          <w:bCs w:val="0"/>
          <w:i/>
          <w:lang w:val="gl-ES"/>
        </w:rPr>
        <w:t>:</w:t>
      </w:r>
      <w:r w:rsidRPr="0056217A">
        <w:rPr>
          <w:rFonts w:ascii="Times New Roman" w:hAnsi="Times New Roman"/>
          <w:b w:val="0"/>
          <w:bCs w:val="0"/>
          <w:i/>
          <w:lang w:val="gl-ES"/>
        </w:rPr>
        <w:t xml:space="preserve"> ata o 30 de outubro de 2021.</w:t>
      </w:r>
    </w:p>
    <w:p w:rsidR="0056217A" w:rsidRPr="0056217A" w:rsidRDefault="0056217A" w:rsidP="0056217A">
      <w:pPr>
        <w:widowControl/>
        <w:autoSpaceDE/>
        <w:autoSpaceDN/>
        <w:adjustRightInd/>
        <w:spacing w:line="360" w:lineRule="auto"/>
        <w:jc w:val="both"/>
        <w:rPr>
          <w:rFonts w:ascii="Times New Roman" w:hAnsi="Times New Roman"/>
          <w:b w:val="0"/>
          <w:bCs w:val="0"/>
          <w:i/>
          <w:lang w:val="gl-ES"/>
        </w:rPr>
      </w:pPr>
      <w:r w:rsidRPr="0056217A">
        <w:rPr>
          <w:rFonts w:ascii="Times New Roman" w:hAnsi="Times New Roman"/>
          <w:b w:val="0"/>
          <w:bCs w:val="0"/>
          <w:i/>
          <w:lang w:val="gl-ES"/>
        </w:rPr>
        <w:tab/>
        <w:t xml:space="preserve">O dito prazo terá como regra xeral carácter improrrogable, agás causa de forza maior debidamente acreditada pola entidade interesada, que en todo caso deberá </w:t>
      </w:r>
      <w:r w:rsidRPr="0056217A">
        <w:rPr>
          <w:rFonts w:ascii="Times New Roman" w:hAnsi="Times New Roman"/>
          <w:b w:val="0"/>
          <w:bCs w:val="0"/>
          <w:i/>
          <w:lang w:val="gl-ES"/>
        </w:rPr>
        <w:lastRenderedPageBreak/>
        <w:t>solicitar a oportuna prórroga antes de finalizar o prazo de xustificación establecido no acordo de resolución</w:t>
      </w:r>
      <w:r w:rsidRPr="0056217A">
        <w:rPr>
          <w:rFonts w:ascii="Times New Roman" w:hAnsi="Times New Roman"/>
          <w:b w:val="0"/>
          <w:bCs w:val="0"/>
          <w:i/>
          <w:lang w:val="gl-ES"/>
        </w:rPr>
        <w:t>”</w:t>
      </w:r>
      <w:r w:rsidRPr="0056217A">
        <w:rPr>
          <w:rFonts w:ascii="Times New Roman" w:hAnsi="Times New Roman"/>
          <w:b w:val="0"/>
          <w:bCs w:val="0"/>
          <w:i/>
          <w:lang w:val="gl-ES"/>
        </w:rPr>
        <w:t>.</w:t>
      </w:r>
    </w:p>
    <w:p w:rsidR="00876F43" w:rsidRPr="0056217A" w:rsidRDefault="00876F43">
      <w:pPr>
        <w:rPr>
          <w:lang w:val="gl-ES"/>
        </w:rPr>
      </w:pPr>
    </w:p>
    <w:p w:rsidR="00117D16" w:rsidRPr="008D31D9" w:rsidRDefault="00117D16" w:rsidP="00117D16">
      <w:pPr>
        <w:spacing w:line="360" w:lineRule="auto"/>
        <w:contextualSpacing/>
        <w:jc w:val="both"/>
        <w:rPr>
          <w:rFonts w:ascii="Times New Roman" w:hAnsi="Times New Roman"/>
          <w:b w:val="0"/>
          <w:lang w:val="gl-ES"/>
        </w:rPr>
      </w:pPr>
      <w:r w:rsidRPr="008D31D9">
        <w:rPr>
          <w:lang w:val="gl-ES"/>
        </w:rPr>
        <w:tab/>
      </w:r>
      <w:r w:rsidR="008D31D9" w:rsidRPr="008D31D9">
        <w:rPr>
          <w:rFonts w:ascii="Times New Roman" w:hAnsi="Times New Roman"/>
          <w:b w:val="0"/>
          <w:lang w:val="gl-ES"/>
        </w:rPr>
        <w:t>E</w:t>
      </w:r>
      <w:r w:rsidRPr="008D31D9">
        <w:rPr>
          <w:rFonts w:ascii="Times New Roman" w:hAnsi="Times New Roman"/>
          <w:b w:val="0"/>
          <w:lang w:val="gl-ES"/>
        </w:rPr>
        <w:t xml:space="preserve"> para que conste </w:t>
      </w:r>
      <w:r w:rsidR="008D31D9">
        <w:rPr>
          <w:rFonts w:ascii="Times New Roman" w:hAnsi="Times New Roman"/>
          <w:b w:val="0"/>
          <w:lang w:val="gl-ES"/>
        </w:rPr>
        <w:t>así e produza</w:t>
      </w:r>
      <w:r w:rsidR="007E344C" w:rsidRPr="008D31D9">
        <w:rPr>
          <w:rFonts w:ascii="Times New Roman" w:hAnsi="Times New Roman"/>
          <w:b w:val="0"/>
          <w:lang w:val="gl-ES"/>
        </w:rPr>
        <w:t xml:space="preserve"> os efectos oportunos ante a Base de Datos Nacional de Subvenciones, exp</w:t>
      </w:r>
      <w:r w:rsidR="008D31D9">
        <w:rPr>
          <w:rFonts w:ascii="Times New Roman" w:hAnsi="Times New Roman"/>
          <w:b w:val="0"/>
          <w:lang w:val="gl-ES"/>
        </w:rPr>
        <w:t>í</w:t>
      </w:r>
      <w:r w:rsidR="007E344C" w:rsidRPr="008D31D9">
        <w:rPr>
          <w:rFonts w:ascii="Times New Roman" w:hAnsi="Times New Roman"/>
          <w:b w:val="0"/>
          <w:lang w:val="gl-ES"/>
        </w:rPr>
        <w:t>d</w:t>
      </w:r>
      <w:r w:rsidR="00026BD7" w:rsidRPr="008D31D9">
        <w:rPr>
          <w:rFonts w:ascii="Times New Roman" w:hAnsi="Times New Roman"/>
          <w:b w:val="0"/>
          <w:lang w:val="gl-ES"/>
        </w:rPr>
        <w:t>e</w:t>
      </w:r>
      <w:r w:rsidR="008D31D9">
        <w:rPr>
          <w:rFonts w:ascii="Times New Roman" w:hAnsi="Times New Roman"/>
          <w:b w:val="0"/>
          <w:lang w:val="gl-ES"/>
        </w:rPr>
        <w:t>se</w:t>
      </w:r>
      <w:r w:rsidR="007E344C" w:rsidRPr="008D31D9">
        <w:rPr>
          <w:rFonts w:ascii="Times New Roman" w:hAnsi="Times New Roman"/>
          <w:b w:val="0"/>
          <w:lang w:val="gl-ES"/>
        </w:rPr>
        <w:t xml:space="preserve"> </w:t>
      </w:r>
      <w:r w:rsidR="008D31D9">
        <w:rPr>
          <w:rFonts w:ascii="Times New Roman" w:hAnsi="Times New Roman"/>
          <w:b w:val="0"/>
          <w:lang w:val="gl-ES"/>
        </w:rPr>
        <w:t>este</w:t>
      </w:r>
      <w:r w:rsidR="007E344C" w:rsidRPr="008D31D9">
        <w:rPr>
          <w:rFonts w:ascii="Times New Roman" w:hAnsi="Times New Roman"/>
          <w:b w:val="0"/>
          <w:lang w:val="gl-ES"/>
        </w:rPr>
        <w:t xml:space="preserve"> </w:t>
      </w:r>
      <w:r w:rsidR="00E47485" w:rsidRPr="008D31D9">
        <w:rPr>
          <w:rFonts w:ascii="Times New Roman" w:hAnsi="Times New Roman"/>
          <w:b w:val="0"/>
          <w:lang w:val="gl-ES"/>
        </w:rPr>
        <w:t>documento</w:t>
      </w:r>
      <w:r w:rsidR="007E344C" w:rsidRPr="008D31D9">
        <w:rPr>
          <w:rFonts w:ascii="Times New Roman" w:hAnsi="Times New Roman"/>
          <w:b w:val="0"/>
          <w:lang w:val="gl-ES"/>
        </w:rPr>
        <w:t xml:space="preserve"> en Ourense, </w:t>
      </w:r>
      <w:r w:rsidR="008D31D9">
        <w:rPr>
          <w:rFonts w:ascii="Times New Roman" w:hAnsi="Times New Roman"/>
          <w:b w:val="0"/>
          <w:lang w:val="gl-ES"/>
        </w:rPr>
        <w:t>o</w:t>
      </w:r>
      <w:r w:rsidR="007E344C" w:rsidRPr="008D31D9">
        <w:rPr>
          <w:rFonts w:ascii="Times New Roman" w:hAnsi="Times New Roman"/>
          <w:b w:val="0"/>
          <w:lang w:val="gl-ES"/>
        </w:rPr>
        <w:t xml:space="preserve"> </w:t>
      </w:r>
      <w:r w:rsidR="006E7E45">
        <w:rPr>
          <w:rFonts w:ascii="Times New Roman" w:hAnsi="Times New Roman"/>
          <w:b w:val="0"/>
          <w:lang w:val="gl-ES"/>
        </w:rPr>
        <w:t>trinta</w:t>
      </w:r>
      <w:r w:rsidR="004E39E6" w:rsidRPr="008D31D9">
        <w:rPr>
          <w:rFonts w:ascii="Times New Roman" w:hAnsi="Times New Roman"/>
          <w:b w:val="0"/>
          <w:lang w:val="gl-ES"/>
        </w:rPr>
        <w:t xml:space="preserve"> </w:t>
      </w:r>
      <w:r w:rsidR="007E344C" w:rsidRPr="008D31D9">
        <w:rPr>
          <w:rFonts w:ascii="Times New Roman" w:hAnsi="Times New Roman"/>
          <w:b w:val="0"/>
          <w:lang w:val="gl-ES"/>
        </w:rPr>
        <w:t xml:space="preserve">de </w:t>
      </w:r>
      <w:r w:rsidR="008D31D9">
        <w:rPr>
          <w:rFonts w:ascii="Times New Roman" w:hAnsi="Times New Roman"/>
          <w:b w:val="0"/>
          <w:lang w:val="gl-ES"/>
        </w:rPr>
        <w:t>xullo</w:t>
      </w:r>
      <w:r w:rsidR="006E4EA0" w:rsidRPr="008D31D9">
        <w:rPr>
          <w:rFonts w:ascii="Times New Roman" w:hAnsi="Times New Roman"/>
          <w:b w:val="0"/>
          <w:lang w:val="gl-ES"/>
        </w:rPr>
        <w:t xml:space="preserve"> </w:t>
      </w:r>
      <w:r w:rsidR="007E344C" w:rsidRPr="008D31D9">
        <w:rPr>
          <w:rFonts w:ascii="Times New Roman" w:hAnsi="Times New Roman"/>
          <w:b w:val="0"/>
          <w:lang w:val="gl-ES"/>
        </w:rPr>
        <w:t>de do</w:t>
      </w:r>
      <w:r w:rsidR="008D31D9">
        <w:rPr>
          <w:rFonts w:ascii="Times New Roman" w:hAnsi="Times New Roman"/>
          <w:b w:val="0"/>
          <w:lang w:val="gl-ES"/>
        </w:rPr>
        <w:t>u</w:t>
      </w:r>
      <w:r w:rsidR="007E344C" w:rsidRPr="008D31D9">
        <w:rPr>
          <w:rFonts w:ascii="Times New Roman" w:hAnsi="Times New Roman"/>
          <w:b w:val="0"/>
          <w:lang w:val="gl-ES"/>
        </w:rPr>
        <w:t>s mil vint</w:t>
      </w:r>
      <w:r w:rsidR="008D31D9">
        <w:rPr>
          <w:rFonts w:ascii="Times New Roman" w:hAnsi="Times New Roman"/>
          <w:b w:val="0"/>
          <w:lang w:val="gl-ES"/>
        </w:rPr>
        <w:t xml:space="preserve">e e </w:t>
      </w:r>
      <w:r w:rsidR="007E344C" w:rsidRPr="008D31D9">
        <w:rPr>
          <w:rFonts w:ascii="Times New Roman" w:hAnsi="Times New Roman"/>
          <w:b w:val="0"/>
          <w:lang w:val="gl-ES"/>
        </w:rPr>
        <w:t>un.</w:t>
      </w:r>
    </w:p>
    <w:sectPr w:rsidR="00117D16" w:rsidRPr="008D31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2C5E"/>
    <w:rsid w:val="00104D50"/>
    <w:rsid w:val="00117D16"/>
    <w:rsid w:val="00196DEA"/>
    <w:rsid w:val="001C612E"/>
    <w:rsid w:val="0027562E"/>
    <w:rsid w:val="00296791"/>
    <w:rsid w:val="002970BB"/>
    <w:rsid w:val="002B7338"/>
    <w:rsid w:val="0035696A"/>
    <w:rsid w:val="003933C3"/>
    <w:rsid w:val="003A4832"/>
    <w:rsid w:val="003C6C20"/>
    <w:rsid w:val="003E3091"/>
    <w:rsid w:val="00463C43"/>
    <w:rsid w:val="004D62C8"/>
    <w:rsid w:val="004E39E6"/>
    <w:rsid w:val="004F52F3"/>
    <w:rsid w:val="0056217A"/>
    <w:rsid w:val="006B0809"/>
    <w:rsid w:val="006B3203"/>
    <w:rsid w:val="006B4EAA"/>
    <w:rsid w:val="006E4EA0"/>
    <w:rsid w:val="006E7E45"/>
    <w:rsid w:val="0073083A"/>
    <w:rsid w:val="00773624"/>
    <w:rsid w:val="007E344C"/>
    <w:rsid w:val="00832495"/>
    <w:rsid w:val="00832B3D"/>
    <w:rsid w:val="00851730"/>
    <w:rsid w:val="00876F43"/>
    <w:rsid w:val="008D31D9"/>
    <w:rsid w:val="0093776B"/>
    <w:rsid w:val="0097654B"/>
    <w:rsid w:val="009837C3"/>
    <w:rsid w:val="009C0B41"/>
    <w:rsid w:val="009C17C6"/>
    <w:rsid w:val="00A24535"/>
    <w:rsid w:val="00A246B2"/>
    <w:rsid w:val="00A623DC"/>
    <w:rsid w:val="00A96865"/>
    <w:rsid w:val="00AF097A"/>
    <w:rsid w:val="00BC48A6"/>
    <w:rsid w:val="00C50179"/>
    <w:rsid w:val="00D62BA8"/>
    <w:rsid w:val="00DB75AC"/>
    <w:rsid w:val="00DE781E"/>
    <w:rsid w:val="00E25E58"/>
    <w:rsid w:val="00E40F8E"/>
    <w:rsid w:val="00E455C0"/>
    <w:rsid w:val="00E47485"/>
    <w:rsid w:val="00E67A56"/>
    <w:rsid w:val="00EA38F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797</Words>
  <Characters>4388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2021-07-28T10:15:00Z</dcterms:created>
  <dcterms:modified xsi:type="dcterms:W3CDTF">2021-07-28T10:16:00Z</dcterms:modified>
</cp:coreProperties>
</file>