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916A" w14:textId="77777777" w:rsidR="000664E7" w:rsidRPr="000664E7" w:rsidRDefault="000664E7" w:rsidP="000664E7">
      <w:pPr>
        <w:spacing w:line="288" w:lineRule="auto"/>
        <w:jc w:val="both"/>
        <w:rPr>
          <w:rFonts w:ascii="Arial" w:hAnsi="Arial" w:cs="Arial"/>
          <w:spacing w:val="0"/>
          <w:sz w:val="22"/>
          <w:szCs w:val="22"/>
        </w:rPr>
      </w:pPr>
    </w:p>
    <w:p w14:paraId="1E32D330" w14:textId="77777777" w:rsidR="00A33C6F" w:rsidRDefault="00A33C6F" w:rsidP="002906C2">
      <w:pPr>
        <w:spacing w:line="288" w:lineRule="auto"/>
        <w:jc w:val="both"/>
        <w:rPr>
          <w:rFonts w:ascii="Arial" w:hAnsi="Arial" w:cs="Arial"/>
          <w:b/>
          <w:bCs/>
          <w:spacing w:val="0"/>
          <w:sz w:val="22"/>
          <w:szCs w:val="22"/>
        </w:rPr>
      </w:pPr>
    </w:p>
    <w:p w14:paraId="746AAD69" w14:textId="066791E4" w:rsidR="002906C2" w:rsidRPr="00ED1963" w:rsidRDefault="002906C2" w:rsidP="002906C2">
      <w:pPr>
        <w:spacing w:line="288" w:lineRule="auto"/>
        <w:jc w:val="both"/>
        <w:rPr>
          <w:rFonts w:ascii="Arial" w:hAnsi="Arial" w:cs="Arial"/>
          <w:b/>
          <w:spacing w:val="0"/>
          <w:sz w:val="22"/>
          <w:szCs w:val="22"/>
        </w:rPr>
      </w:pPr>
      <w:r w:rsidRPr="00ED1963">
        <w:rPr>
          <w:rFonts w:ascii="Arial" w:hAnsi="Arial" w:cs="Arial"/>
          <w:b/>
          <w:bCs/>
          <w:spacing w:val="0"/>
          <w:sz w:val="22"/>
          <w:szCs w:val="22"/>
        </w:rPr>
        <w:t xml:space="preserve">ANEXO 1: </w:t>
      </w:r>
      <w:r w:rsidRPr="00ED1963">
        <w:rPr>
          <w:rFonts w:ascii="Arial" w:hAnsi="Arial" w:cs="Arial"/>
          <w:b/>
          <w:spacing w:val="0"/>
          <w:sz w:val="22"/>
          <w:szCs w:val="22"/>
        </w:rPr>
        <w:t>CONVENIO POR EL QUE SE REGULA LA CONCESIÓN DE UNA SUBVENCIÓN DI</w:t>
      </w:r>
      <w:r w:rsidR="00ED1963" w:rsidRPr="00ED1963">
        <w:rPr>
          <w:rFonts w:ascii="Arial" w:hAnsi="Arial" w:cs="Arial"/>
          <w:b/>
          <w:spacing w:val="0"/>
          <w:sz w:val="22"/>
          <w:szCs w:val="22"/>
        </w:rPr>
        <w:t>RECTA AL AYUNTAMIENTO DE TAFALLA</w:t>
      </w:r>
      <w:r w:rsidRPr="00ED1963">
        <w:rPr>
          <w:rFonts w:ascii="Arial" w:hAnsi="Arial" w:cs="Arial"/>
          <w:b/>
          <w:spacing w:val="0"/>
          <w:sz w:val="22"/>
          <w:szCs w:val="22"/>
        </w:rPr>
        <w:t xml:space="preserve"> PARA LA EJECUCIÓN DE LA OBRA DE </w:t>
      </w:r>
      <w:r w:rsidR="00ED1963" w:rsidRPr="00ED1963">
        <w:rPr>
          <w:rFonts w:ascii="Arial" w:hAnsi="Arial" w:cs="Arial"/>
          <w:b/>
          <w:spacing w:val="0"/>
          <w:sz w:val="22"/>
          <w:szCs w:val="22"/>
        </w:rPr>
        <w:t>“SEÑALIZACIÓN, ILUMINACIÓN Y ELIMINACIÓN DE BARRERAS ARQUITECTÓNICAS EN EL ENTORNO DE PASOS DE CEBRA DE TAFALLA</w:t>
      </w:r>
      <w:r w:rsidRPr="00ED1963">
        <w:rPr>
          <w:rFonts w:ascii="Arial" w:hAnsi="Arial" w:cs="Arial"/>
          <w:b/>
          <w:spacing w:val="0"/>
          <w:sz w:val="22"/>
          <w:szCs w:val="22"/>
        </w:rPr>
        <w:t>”</w:t>
      </w:r>
    </w:p>
    <w:p w14:paraId="3B8B8503" w14:textId="77777777" w:rsidR="002906C2" w:rsidRPr="00ED1963" w:rsidRDefault="002906C2" w:rsidP="002906C2">
      <w:pPr>
        <w:tabs>
          <w:tab w:val="left" w:pos="708"/>
          <w:tab w:val="left" w:pos="5153"/>
        </w:tabs>
        <w:spacing w:line="288" w:lineRule="auto"/>
        <w:jc w:val="both"/>
        <w:rPr>
          <w:rFonts w:ascii="Arial" w:hAnsi="Arial" w:cs="Arial"/>
          <w:spacing w:val="0"/>
          <w:sz w:val="22"/>
          <w:szCs w:val="22"/>
        </w:rPr>
      </w:pPr>
      <w:r w:rsidRPr="00ED1963">
        <w:rPr>
          <w:rFonts w:ascii="Arial" w:hAnsi="Arial" w:cs="Arial"/>
          <w:spacing w:val="0"/>
          <w:sz w:val="22"/>
          <w:szCs w:val="22"/>
        </w:rPr>
        <w:tab/>
      </w:r>
      <w:r w:rsidRPr="00ED1963">
        <w:rPr>
          <w:rFonts w:ascii="Arial" w:hAnsi="Arial" w:cs="Arial"/>
          <w:spacing w:val="0"/>
          <w:sz w:val="22"/>
          <w:szCs w:val="22"/>
        </w:rPr>
        <w:tab/>
      </w:r>
    </w:p>
    <w:p w14:paraId="727AA545" w14:textId="77777777" w:rsidR="002906C2" w:rsidRPr="00ED1963" w:rsidRDefault="002906C2" w:rsidP="002906C2">
      <w:pPr>
        <w:tabs>
          <w:tab w:val="left" w:leader="underscore" w:pos="4253"/>
          <w:tab w:val="left" w:leader="underscore" w:pos="7797"/>
        </w:tabs>
        <w:spacing w:after="240" w:line="312" w:lineRule="auto"/>
        <w:jc w:val="both"/>
        <w:rPr>
          <w:rFonts w:ascii="Arial" w:hAnsi="Arial" w:cs="Arial"/>
          <w:spacing w:val="0"/>
          <w:sz w:val="22"/>
          <w:szCs w:val="22"/>
        </w:rPr>
      </w:pPr>
      <w:r w:rsidRPr="00ED1963">
        <w:rPr>
          <w:rFonts w:ascii="Arial" w:hAnsi="Arial" w:cs="Arial"/>
          <w:spacing w:val="0"/>
          <w:sz w:val="22"/>
          <w:szCs w:val="22"/>
        </w:rPr>
        <w:t xml:space="preserve">En </w:t>
      </w:r>
      <w:r w:rsidRPr="00ED1963">
        <w:rPr>
          <w:rFonts w:ascii="Arial" w:hAnsi="Arial" w:cs="Arial"/>
          <w:spacing w:val="0"/>
          <w:sz w:val="22"/>
          <w:szCs w:val="22"/>
        </w:rPr>
        <w:tab/>
        <w:t>, a</w:t>
      </w:r>
      <w:r w:rsidRPr="00ED1963">
        <w:rPr>
          <w:rFonts w:ascii="Arial" w:hAnsi="Arial" w:cs="Arial"/>
          <w:spacing w:val="0"/>
          <w:sz w:val="22"/>
          <w:szCs w:val="22"/>
        </w:rPr>
        <w:tab/>
        <w:t>de 2021.</w:t>
      </w:r>
    </w:p>
    <w:p w14:paraId="66233875" w14:textId="77777777" w:rsidR="002906C2" w:rsidRPr="00ED1963" w:rsidRDefault="002906C2" w:rsidP="002906C2">
      <w:pPr>
        <w:spacing w:after="240" w:line="312" w:lineRule="auto"/>
        <w:jc w:val="center"/>
        <w:rPr>
          <w:rFonts w:ascii="Arial" w:hAnsi="Arial" w:cs="Arial"/>
          <w:b/>
          <w:spacing w:val="0"/>
          <w:sz w:val="22"/>
          <w:szCs w:val="22"/>
        </w:rPr>
      </w:pPr>
      <w:r w:rsidRPr="00ED1963">
        <w:rPr>
          <w:rFonts w:ascii="Arial" w:hAnsi="Arial" w:cs="Arial"/>
          <w:b/>
          <w:spacing w:val="0"/>
          <w:sz w:val="22"/>
          <w:szCs w:val="22"/>
        </w:rPr>
        <w:t>REUNIDOS</w:t>
      </w:r>
    </w:p>
    <w:p w14:paraId="7039CC06" w14:textId="77777777" w:rsidR="002906C2" w:rsidRPr="00ED1963" w:rsidRDefault="002906C2" w:rsidP="002906C2">
      <w:pPr>
        <w:spacing w:after="240" w:line="312" w:lineRule="auto"/>
        <w:jc w:val="both"/>
        <w:rPr>
          <w:rFonts w:ascii="Arial" w:hAnsi="Arial" w:cs="Arial"/>
          <w:spacing w:val="0"/>
          <w:sz w:val="22"/>
          <w:szCs w:val="22"/>
        </w:rPr>
      </w:pPr>
      <w:r w:rsidRPr="00ED1963">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14:paraId="7454F51E" w14:textId="5B2F95FE" w:rsidR="002906C2" w:rsidRPr="00260F64" w:rsidRDefault="002906C2" w:rsidP="002906C2">
      <w:pPr>
        <w:spacing w:after="240" w:line="312" w:lineRule="auto"/>
        <w:jc w:val="both"/>
        <w:rPr>
          <w:rFonts w:ascii="Arial" w:hAnsi="Arial" w:cs="Arial"/>
          <w:spacing w:val="0"/>
          <w:sz w:val="22"/>
          <w:szCs w:val="22"/>
        </w:rPr>
      </w:pPr>
      <w:r w:rsidRPr="00260F64">
        <w:rPr>
          <w:rFonts w:ascii="Arial" w:hAnsi="Arial" w:cs="Arial"/>
          <w:spacing w:val="0"/>
          <w:sz w:val="22"/>
          <w:szCs w:val="22"/>
        </w:rPr>
        <w:t>DE OTR</w:t>
      </w:r>
      <w:r w:rsidR="00ED1963" w:rsidRPr="00260F64">
        <w:rPr>
          <w:rFonts w:ascii="Arial" w:hAnsi="Arial" w:cs="Arial"/>
          <w:spacing w:val="0"/>
          <w:sz w:val="22"/>
          <w:szCs w:val="22"/>
        </w:rPr>
        <w:t xml:space="preserve">A PARTE, D. Jesús </w:t>
      </w:r>
      <w:proofErr w:type="spellStart"/>
      <w:r w:rsidR="00260F64" w:rsidRPr="00260F64">
        <w:rPr>
          <w:rFonts w:ascii="Arial" w:hAnsi="Arial" w:cs="Arial"/>
          <w:spacing w:val="0"/>
          <w:sz w:val="22"/>
          <w:szCs w:val="22"/>
        </w:rPr>
        <w:t>Arrizubieta</w:t>
      </w:r>
      <w:proofErr w:type="spellEnd"/>
      <w:r w:rsidR="00260F64" w:rsidRPr="00260F64">
        <w:rPr>
          <w:rFonts w:ascii="Arial" w:hAnsi="Arial" w:cs="Arial"/>
          <w:spacing w:val="0"/>
          <w:sz w:val="22"/>
          <w:szCs w:val="22"/>
        </w:rPr>
        <w:t xml:space="preserve"> </w:t>
      </w:r>
      <w:proofErr w:type="spellStart"/>
      <w:r w:rsidR="00260F64" w:rsidRPr="00260F64">
        <w:rPr>
          <w:rFonts w:ascii="Arial" w:hAnsi="Arial" w:cs="Arial"/>
          <w:spacing w:val="0"/>
          <w:sz w:val="22"/>
          <w:szCs w:val="22"/>
        </w:rPr>
        <w:t>Astiz</w:t>
      </w:r>
      <w:proofErr w:type="spellEnd"/>
      <w:r w:rsidR="0040295B" w:rsidRPr="00260F64">
        <w:rPr>
          <w:rFonts w:ascii="Arial" w:hAnsi="Arial" w:cs="Arial"/>
          <w:spacing w:val="0"/>
          <w:sz w:val="22"/>
          <w:szCs w:val="22"/>
        </w:rPr>
        <w:t>, alc</w:t>
      </w:r>
      <w:r w:rsidR="00260F64" w:rsidRPr="00260F64">
        <w:rPr>
          <w:rFonts w:ascii="Arial" w:hAnsi="Arial" w:cs="Arial"/>
          <w:spacing w:val="0"/>
          <w:sz w:val="22"/>
          <w:szCs w:val="22"/>
        </w:rPr>
        <w:t>alde del Ayuntamiento de Tafalla</w:t>
      </w:r>
      <w:r w:rsidRPr="00260F64">
        <w:rPr>
          <w:rFonts w:ascii="Arial" w:hAnsi="Arial" w:cs="Arial"/>
          <w:spacing w:val="0"/>
          <w:sz w:val="22"/>
          <w:szCs w:val="22"/>
        </w:rPr>
        <w:t>, actuando en nombre y representación</w:t>
      </w:r>
      <w:r w:rsidR="00260F64" w:rsidRPr="00260F64">
        <w:rPr>
          <w:rFonts w:ascii="Arial" w:hAnsi="Arial" w:cs="Arial"/>
          <w:spacing w:val="0"/>
          <w:sz w:val="22"/>
          <w:szCs w:val="22"/>
        </w:rPr>
        <w:t xml:space="preserve"> del mismo, con N.I.F. P3122700B</w:t>
      </w:r>
      <w:r w:rsidRPr="00260F64">
        <w:rPr>
          <w:rFonts w:ascii="Arial" w:hAnsi="Arial" w:cs="Arial"/>
          <w:spacing w:val="0"/>
          <w:sz w:val="22"/>
          <w:szCs w:val="22"/>
        </w:rPr>
        <w:t xml:space="preserve"> </w:t>
      </w:r>
      <w:r w:rsidR="00260F64" w:rsidRPr="00260F64">
        <w:rPr>
          <w:rFonts w:ascii="Arial" w:hAnsi="Arial" w:cs="Arial"/>
          <w:spacing w:val="0"/>
          <w:sz w:val="22"/>
          <w:szCs w:val="22"/>
        </w:rPr>
        <w:t xml:space="preserve">y con dirección en Plaza de Navarra 5 </w:t>
      </w:r>
      <w:r w:rsidR="0040295B" w:rsidRPr="00260F64">
        <w:rPr>
          <w:rFonts w:ascii="Arial" w:hAnsi="Arial" w:cs="Arial"/>
          <w:spacing w:val="0"/>
          <w:sz w:val="22"/>
          <w:szCs w:val="22"/>
        </w:rPr>
        <w:t xml:space="preserve">de </w:t>
      </w:r>
      <w:r w:rsidR="00260F64" w:rsidRPr="00260F64">
        <w:rPr>
          <w:rFonts w:ascii="Arial" w:hAnsi="Arial" w:cs="Arial"/>
          <w:spacing w:val="0"/>
          <w:sz w:val="22"/>
          <w:szCs w:val="22"/>
        </w:rPr>
        <w:t>Tafalla</w:t>
      </w:r>
      <w:r w:rsidR="0040295B" w:rsidRPr="00260F64">
        <w:rPr>
          <w:rFonts w:ascii="Arial" w:hAnsi="Arial" w:cs="Arial"/>
          <w:spacing w:val="0"/>
          <w:sz w:val="22"/>
          <w:szCs w:val="22"/>
        </w:rPr>
        <w:t>, Navarra.</w:t>
      </w:r>
    </w:p>
    <w:p w14:paraId="7A4C7250" w14:textId="77777777" w:rsidR="002906C2" w:rsidRPr="00260F64" w:rsidRDefault="002906C2" w:rsidP="002906C2">
      <w:pPr>
        <w:spacing w:after="240" w:line="312" w:lineRule="auto"/>
        <w:jc w:val="both"/>
        <w:rPr>
          <w:rFonts w:ascii="Arial" w:hAnsi="Arial" w:cs="Arial"/>
          <w:spacing w:val="0"/>
          <w:sz w:val="22"/>
          <w:szCs w:val="22"/>
        </w:rPr>
      </w:pPr>
      <w:r w:rsidRPr="00260F64">
        <w:rPr>
          <w:rFonts w:ascii="Arial" w:hAnsi="Arial" w:cs="Arial"/>
          <w:spacing w:val="0"/>
          <w:sz w:val="22"/>
          <w:szCs w:val="22"/>
        </w:rPr>
        <w:t>Ambas partes se reconocen mutuamente competencia y capacidad suficiente para otorgar el presente CONVENIO y:</w:t>
      </w:r>
    </w:p>
    <w:p w14:paraId="61CA4EFC" w14:textId="77777777" w:rsidR="002906C2" w:rsidRPr="00260F64" w:rsidRDefault="002906C2" w:rsidP="002906C2">
      <w:pPr>
        <w:spacing w:after="240" w:line="312" w:lineRule="auto"/>
        <w:jc w:val="center"/>
        <w:rPr>
          <w:rFonts w:ascii="Arial" w:hAnsi="Arial" w:cs="Arial"/>
          <w:b/>
          <w:spacing w:val="0"/>
          <w:sz w:val="22"/>
          <w:szCs w:val="22"/>
        </w:rPr>
      </w:pPr>
      <w:r w:rsidRPr="00260F64">
        <w:rPr>
          <w:rFonts w:ascii="Arial" w:hAnsi="Arial" w:cs="Arial"/>
          <w:b/>
          <w:spacing w:val="0"/>
          <w:sz w:val="22"/>
          <w:szCs w:val="22"/>
        </w:rPr>
        <w:t>EXPONEN</w:t>
      </w:r>
    </w:p>
    <w:p w14:paraId="2945175A" w14:textId="48E22B0E" w:rsidR="002906C2" w:rsidRPr="00260F64" w:rsidRDefault="002906C2" w:rsidP="002906C2">
      <w:pPr>
        <w:spacing w:after="240" w:line="312" w:lineRule="auto"/>
        <w:ind w:firstLine="284"/>
        <w:jc w:val="both"/>
        <w:rPr>
          <w:rFonts w:ascii="Arial" w:hAnsi="Arial" w:cs="Arial"/>
          <w:spacing w:val="0"/>
          <w:sz w:val="22"/>
          <w:szCs w:val="22"/>
        </w:rPr>
      </w:pPr>
      <w:r w:rsidRPr="00260F64">
        <w:rPr>
          <w:rFonts w:ascii="Arial" w:hAnsi="Arial" w:cs="Arial"/>
          <w:spacing w:val="0"/>
          <w:sz w:val="22"/>
          <w:szCs w:val="22"/>
        </w:rPr>
        <w:t>1º. En los Presupuestos Generales de Navarra para el año 2021 aprobados mediante Ley Foral 20/2020, de 29 de diciembre, consta un crédito aplicado a la partida del presupuesto de</w:t>
      </w:r>
      <w:r w:rsidR="00260F64" w:rsidRPr="00260F64">
        <w:rPr>
          <w:rFonts w:ascii="Arial" w:hAnsi="Arial" w:cs="Arial"/>
          <w:spacing w:val="0"/>
          <w:sz w:val="22"/>
          <w:szCs w:val="22"/>
        </w:rPr>
        <w:t xml:space="preserve"> gastos 210001 21300 7609 261618</w:t>
      </w:r>
      <w:r w:rsidRPr="00260F64">
        <w:rPr>
          <w:rFonts w:ascii="Arial" w:hAnsi="Arial" w:cs="Arial"/>
          <w:spacing w:val="0"/>
          <w:sz w:val="22"/>
          <w:szCs w:val="22"/>
        </w:rPr>
        <w:t xml:space="preserve"> denominada</w:t>
      </w:r>
      <w:r w:rsidR="00260F64" w:rsidRPr="00260F64">
        <w:rPr>
          <w:rFonts w:ascii="Arial" w:hAnsi="Arial" w:cs="Arial"/>
          <w:spacing w:val="0"/>
          <w:sz w:val="22"/>
          <w:szCs w:val="22"/>
        </w:rPr>
        <w:t xml:space="preserve"> “(E) Señalización, iluminación y eliminación de barreras arquitectónicas en el entorno de pasos de cebra de Tafalla</w:t>
      </w:r>
      <w:r w:rsidRPr="00260F64">
        <w:rPr>
          <w:rFonts w:ascii="Arial" w:hAnsi="Arial" w:cs="Arial"/>
          <w:spacing w:val="0"/>
          <w:sz w:val="22"/>
          <w:szCs w:val="22"/>
        </w:rPr>
        <w:t xml:space="preserve">” </w:t>
      </w:r>
      <w:r w:rsidR="00260F64" w:rsidRPr="00260F64">
        <w:rPr>
          <w:rFonts w:ascii="Arial" w:hAnsi="Arial" w:cs="Arial"/>
          <w:spacing w:val="0"/>
          <w:sz w:val="22"/>
          <w:szCs w:val="22"/>
        </w:rPr>
        <w:t>por un importe máximo total de 6</w:t>
      </w:r>
      <w:r w:rsidRPr="00260F64">
        <w:rPr>
          <w:rFonts w:ascii="Arial" w:hAnsi="Arial" w:cs="Arial"/>
          <w:spacing w:val="0"/>
          <w:sz w:val="22"/>
          <w:szCs w:val="22"/>
        </w:rPr>
        <w:t>0.000 euros y cuyo beneficiari</w:t>
      </w:r>
      <w:r w:rsidR="00260F64" w:rsidRPr="00260F64">
        <w:rPr>
          <w:rFonts w:ascii="Arial" w:hAnsi="Arial" w:cs="Arial"/>
          <w:spacing w:val="0"/>
          <w:sz w:val="22"/>
          <w:szCs w:val="22"/>
        </w:rPr>
        <w:t>o es el Ayuntamiento de Tafalla.</w:t>
      </w:r>
    </w:p>
    <w:p w14:paraId="644CB18C" w14:textId="70341D67" w:rsidR="00260F64" w:rsidRPr="00E66C2A" w:rsidRDefault="002906C2" w:rsidP="00544997">
      <w:pPr>
        <w:spacing w:after="240" w:line="312" w:lineRule="auto"/>
        <w:ind w:firstLine="284"/>
        <w:jc w:val="both"/>
        <w:rPr>
          <w:rFonts w:ascii="Arial" w:hAnsi="Arial" w:cs="Arial"/>
          <w:spacing w:val="0"/>
          <w:sz w:val="22"/>
          <w:szCs w:val="22"/>
        </w:rPr>
      </w:pPr>
      <w:r w:rsidRPr="00E66C2A">
        <w:rPr>
          <w:rFonts w:ascii="Arial" w:hAnsi="Arial" w:cs="Arial"/>
          <w:spacing w:val="0"/>
          <w:sz w:val="22"/>
          <w:szCs w:val="22"/>
        </w:rPr>
        <w:t>2º. Consta</w:t>
      </w:r>
      <w:r w:rsidR="00260F64" w:rsidRPr="00E66C2A">
        <w:rPr>
          <w:rFonts w:ascii="Arial" w:hAnsi="Arial" w:cs="Arial"/>
          <w:spacing w:val="0"/>
          <w:sz w:val="22"/>
          <w:szCs w:val="22"/>
        </w:rPr>
        <w:t xml:space="preserve"> en el expediente una </w:t>
      </w:r>
      <w:r w:rsidR="00260F64" w:rsidRPr="00B46CC7">
        <w:rPr>
          <w:rFonts w:ascii="Arial" w:hAnsi="Arial" w:cs="Arial"/>
          <w:color w:val="FF0000"/>
          <w:spacing w:val="0"/>
          <w:sz w:val="22"/>
          <w:szCs w:val="22"/>
        </w:rPr>
        <w:t>Memoria Técnica</w:t>
      </w:r>
      <w:r w:rsidR="00C11CEB" w:rsidRPr="00B46CC7">
        <w:rPr>
          <w:rFonts w:ascii="Arial" w:hAnsi="Arial" w:cs="Arial"/>
          <w:color w:val="FF0000"/>
          <w:spacing w:val="0"/>
          <w:sz w:val="22"/>
          <w:szCs w:val="22"/>
        </w:rPr>
        <w:t xml:space="preserve">, </w:t>
      </w:r>
      <w:r w:rsidR="00260F64" w:rsidRPr="00B46CC7">
        <w:rPr>
          <w:rFonts w:ascii="Arial" w:hAnsi="Arial" w:cs="Arial"/>
          <w:color w:val="FF0000"/>
          <w:spacing w:val="0"/>
          <w:sz w:val="22"/>
          <w:szCs w:val="22"/>
        </w:rPr>
        <w:t>entregada</w:t>
      </w:r>
      <w:r w:rsidRPr="00B46CC7">
        <w:rPr>
          <w:rFonts w:ascii="Arial" w:hAnsi="Arial" w:cs="Arial"/>
          <w:color w:val="FF0000"/>
          <w:spacing w:val="0"/>
          <w:sz w:val="22"/>
          <w:szCs w:val="22"/>
        </w:rPr>
        <w:t xml:space="preserve"> mediante instancia el </w:t>
      </w:r>
      <w:r w:rsidR="00260F64" w:rsidRPr="00B46CC7">
        <w:rPr>
          <w:rFonts w:ascii="Arial" w:hAnsi="Arial" w:cs="Arial"/>
          <w:color w:val="FF0000"/>
          <w:spacing w:val="0"/>
          <w:sz w:val="22"/>
          <w:szCs w:val="22"/>
        </w:rPr>
        <w:t>01 de julio</w:t>
      </w:r>
      <w:r w:rsidRPr="00B46CC7">
        <w:rPr>
          <w:rFonts w:ascii="Arial" w:hAnsi="Arial" w:cs="Arial"/>
          <w:color w:val="FF0000"/>
          <w:spacing w:val="0"/>
          <w:sz w:val="22"/>
          <w:szCs w:val="22"/>
        </w:rPr>
        <w:t xml:space="preserve"> de 2021</w:t>
      </w:r>
      <w:r w:rsidRPr="00E66C2A">
        <w:rPr>
          <w:rFonts w:ascii="Arial" w:hAnsi="Arial" w:cs="Arial"/>
          <w:spacing w:val="0"/>
          <w:sz w:val="22"/>
          <w:szCs w:val="22"/>
        </w:rPr>
        <w:t>, con las actuacione</w:t>
      </w:r>
      <w:r w:rsidR="00C11CEB" w:rsidRPr="00E66C2A">
        <w:rPr>
          <w:rFonts w:ascii="Arial" w:hAnsi="Arial" w:cs="Arial"/>
          <w:spacing w:val="0"/>
          <w:sz w:val="22"/>
          <w:szCs w:val="22"/>
        </w:rPr>
        <w:t>s que el Ayuntamiento</w:t>
      </w:r>
      <w:r w:rsidR="00260F64" w:rsidRPr="00E66C2A">
        <w:rPr>
          <w:rFonts w:ascii="Arial" w:hAnsi="Arial" w:cs="Arial"/>
          <w:spacing w:val="0"/>
          <w:sz w:val="22"/>
          <w:szCs w:val="22"/>
        </w:rPr>
        <w:t xml:space="preserve"> de Tafalla</w:t>
      </w:r>
      <w:r w:rsidRPr="00E66C2A">
        <w:rPr>
          <w:rFonts w:ascii="Arial" w:hAnsi="Arial" w:cs="Arial"/>
          <w:spacing w:val="0"/>
          <w:sz w:val="22"/>
          <w:szCs w:val="22"/>
        </w:rPr>
        <w:t xml:space="preserve"> pretende realizar con cargo a la mencionada partida por un i</w:t>
      </w:r>
      <w:r w:rsidR="00260F64" w:rsidRPr="00E66C2A">
        <w:rPr>
          <w:rFonts w:ascii="Arial" w:hAnsi="Arial" w:cs="Arial"/>
          <w:spacing w:val="0"/>
          <w:sz w:val="22"/>
          <w:szCs w:val="22"/>
        </w:rPr>
        <w:t>mporte de ejecución de 60.000</w:t>
      </w:r>
      <w:r w:rsidRPr="00E66C2A">
        <w:rPr>
          <w:rFonts w:ascii="Arial" w:hAnsi="Arial" w:cs="Arial"/>
          <w:spacing w:val="0"/>
          <w:sz w:val="22"/>
          <w:szCs w:val="22"/>
        </w:rPr>
        <w:t xml:space="preserve"> € (IVA incluido). </w:t>
      </w:r>
      <w:r w:rsidR="00260F64" w:rsidRPr="00E66C2A">
        <w:rPr>
          <w:rFonts w:ascii="Arial" w:hAnsi="Arial" w:cs="Arial"/>
          <w:spacing w:val="0"/>
          <w:sz w:val="22"/>
          <w:szCs w:val="22"/>
        </w:rPr>
        <w:t xml:space="preserve">Las obras consisten en </w:t>
      </w:r>
      <w:r w:rsidR="00E66C2A" w:rsidRPr="00E66C2A">
        <w:rPr>
          <w:rFonts w:ascii="Arial" w:hAnsi="Arial" w:cs="Arial"/>
          <w:spacing w:val="0"/>
          <w:sz w:val="22"/>
          <w:szCs w:val="22"/>
        </w:rPr>
        <w:t xml:space="preserve">la adaptación de 2 pasos de peatones </w:t>
      </w:r>
      <w:r w:rsidR="00E66C2A">
        <w:rPr>
          <w:rFonts w:ascii="Arial" w:hAnsi="Arial" w:cs="Arial"/>
          <w:spacing w:val="0"/>
          <w:sz w:val="22"/>
          <w:szCs w:val="22"/>
        </w:rPr>
        <w:t>en la avenida</w:t>
      </w:r>
      <w:r w:rsidR="00E66C2A" w:rsidRPr="00E66C2A">
        <w:rPr>
          <w:rFonts w:ascii="Arial" w:hAnsi="Arial" w:cs="Arial"/>
          <w:spacing w:val="0"/>
          <w:sz w:val="22"/>
          <w:szCs w:val="22"/>
        </w:rPr>
        <w:t xml:space="preserve"> Severino Fernández de Tafalla, en el Nº 50 eliminación de barreras arquitectónicas</w:t>
      </w:r>
      <w:r w:rsidR="00337C62">
        <w:rPr>
          <w:rFonts w:ascii="Arial" w:hAnsi="Arial" w:cs="Arial"/>
          <w:spacing w:val="0"/>
          <w:sz w:val="22"/>
          <w:szCs w:val="22"/>
        </w:rPr>
        <w:t xml:space="preserve"> mediante una rampa</w:t>
      </w:r>
      <w:r w:rsidR="00E66C2A" w:rsidRPr="00E66C2A">
        <w:rPr>
          <w:rFonts w:ascii="Arial" w:hAnsi="Arial" w:cs="Arial"/>
          <w:spacing w:val="0"/>
          <w:sz w:val="22"/>
          <w:szCs w:val="22"/>
        </w:rPr>
        <w:t xml:space="preserve"> y paso elevado y en el Nº 4 señalización e iluminación inteligente. </w:t>
      </w:r>
    </w:p>
    <w:p w14:paraId="6E8B481F" w14:textId="77777777" w:rsidR="002906C2" w:rsidRPr="00E66C2A" w:rsidRDefault="002906C2" w:rsidP="002906C2">
      <w:pPr>
        <w:spacing w:after="240" w:line="312" w:lineRule="auto"/>
        <w:ind w:right="40" w:firstLine="284"/>
        <w:jc w:val="both"/>
        <w:rPr>
          <w:rFonts w:ascii="Arial" w:hAnsi="Arial" w:cs="Arial"/>
          <w:spacing w:val="0"/>
          <w:sz w:val="22"/>
          <w:szCs w:val="22"/>
        </w:rPr>
      </w:pPr>
      <w:r w:rsidRPr="00E66C2A">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14:paraId="705AB5DC" w14:textId="77777777" w:rsidR="002906C2" w:rsidRPr="00E66C2A" w:rsidRDefault="002906C2" w:rsidP="002906C2">
      <w:pPr>
        <w:spacing w:after="240" w:line="312" w:lineRule="auto"/>
        <w:ind w:firstLine="284"/>
        <w:jc w:val="both"/>
        <w:rPr>
          <w:rFonts w:ascii="Arial" w:hAnsi="Arial" w:cs="Arial"/>
          <w:spacing w:val="0"/>
          <w:sz w:val="22"/>
          <w:szCs w:val="22"/>
        </w:rPr>
      </w:pPr>
      <w:r w:rsidRPr="00E66C2A">
        <w:rPr>
          <w:rFonts w:ascii="Arial" w:hAnsi="Arial" w:cs="Arial"/>
          <w:spacing w:val="0"/>
          <w:sz w:val="22"/>
          <w:szCs w:val="22"/>
        </w:rPr>
        <w:lastRenderedPageBreak/>
        <w:t>Con la finalidad de instrumentar la subvención se adopta el presente convenio de colaboración que se rige de acuerdo a las siguientes:</w:t>
      </w:r>
    </w:p>
    <w:p w14:paraId="62FFA8A3" w14:textId="77777777" w:rsidR="002906C2" w:rsidRPr="00E66C2A" w:rsidRDefault="002906C2" w:rsidP="00337C62">
      <w:pPr>
        <w:spacing w:after="240" w:line="312" w:lineRule="auto"/>
        <w:ind w:firstLine="284"/>
        <w:jc w:val="center"/>
        <w:rPr>
          <w:rFonts w:ascii="Arial" w:hAnsi="Arial" w:cs="Arial"/>
          <w:b/>
          <w:spacing w:val="0"/>
          <w:sz w:val="22"/>
          <w:szCs w:val="22"/>
        </w:rPr>
      </w:pPr>
      <w:r w:rsidRPr="00E66C2A">
        <w:rPr>
          <w:rFonts w:ascii="Arial" w:hAnsi="Arial" w:cs="Arial"/>
          <w:b/>
          <w:spacing w:val="0"/>
          <w:sz w:val="22"/>
          <w:szCs w:val="22"/>
        </w:rPr>
        <w:t>CLÁUSULAS</w:t>
      </w:r>
    </w:p>
    <w:p w14:paraId="04F56ED4" w14:textId="77777777" w:rsidR="002906C2" w:rsidRPr="00E66C2A" w:rsidRDefault="002906C2" w:rsidP="002906C2">
      <w:pPr>
        <w:spacing w:before="120" w:after="120" w:line="312" w:lineRule="auto"/>
        <w:ind w:left="539" w:right="-981" w:firstLine="284"/>
        <w:jc w:val="both"/>
        <w:rPr>
          <w:rFonts w:ascii="Arial" w:hAnsi="Arial" w:cs="Arial"/>
          <w:b/>
          <w:spacing w:val="0"/>
          <w:sz w:val="22"/>
          <w:szCs w:val="22"/>
        </w:rPr>
      </w:pPr>
      <w:proofErr w:type="gramStart"/>
      <w:r w:rsidRPr="00E66C2A">
        <w:rPr>
          <w:rFonts w:ascii="Arial" w:hAnsi="Arial" w:cs="Arial"/>
          <w:b/>
          <w:spacing w:val="0"/>
          <w:sz w:val="22"/>
          <w:szCs w:val="22"/>
        </w:rPr>
        <w:t>Primera.-</w:t>
      </w:r>
      <w:proofErr w:type="gramEnd"/>
      <w:r w:rsidRPr="00E66C2A">
        <w:rPr>
          <w:rFonts w:ascii="Arial" w:hAnsi="Arial" w:cs="Arial"/>
          <w:b/>
          <w:spacing w:val="0"/>
          <w:sz w:val="22"/>
          <w:szCs w:val="22"/>
        </w:rPr>
        <w:t xml:space="preserve"> Objeto de la subvención.</w:t>
      </w:r>
    </w:p>
    <w:p w14:paraId="56A966EC" w14:textId="4E454549" w:rsidR="002906C2" w:rsidRPr="00E66C2A" w:rsidRDefault="002906C2" w:rsidP="002906C2">
      <w:pPr>
        <w:spacing w:after="240" w:line="312" w:lineRule="auto"/>
        <w:ind w:firstLine="284"/>
        <w:jc w:val="both"/>
        <w:rPr>
          <w:rFonts w:ascii="Arial" w:hAnsi="Arial" w:cs="Arial"/>
          <w:spacing w:val="0"/>
          <w:sz w:val="22"/>
          <w:szCs w:val="22"/>
        </w:rPr>
      </w:pPr>
      <w:r w:rsidRPr="00E66C2A">
        <w:rPr>
          <w:rFonts w:ascii="Arial" w:hAnsi="Arial" w:cs="Arial"/>
          <w:spacing w:val="0"/>
          <w:sz w:val="22"/>
          <w:szCs w:val="22"/>
        </w:rPr>
        <w:t>Es objeto del presente convenio fijar las bases reguladoras de la concesión directa una subvención, a través de la Dirección General de Administración Local y Despobla</w:t>
      </w:r>
      <w:r w:rsidR="00E66C2A" w:rsidRPr="00E66C2A">
        <w:rPr>
          <w:rFonts w:ascii="Arial" w:hAnsi="Arial" w:cs="Arial"/>
          <w:spacing w:val="0"/>
          <w:sz w:val="22"/>
          <w:szCs w:val="22"/>
        </w:rPr>
        <w:t>ción, al Ayuntamiento de Tafalla</w:t>
      </w:r>
      <w:r w:rsidRPr="00E66C2A">
        <w:rPr>
          <w:rFonts w:ascii="Arial" w:hAnsi="Arial" w:cs="Arial"/>
          <w:spacing w:val="0"/>
          <w:sz w:val="22"/>
          <w:szCs w:val="22"/>
        </w:rPr>
        <w:t xml:space="preserve">, para </w:t>
      </w:r>
      <w:r w:rsidR="001C7794" w:rsidRPr="00E66C2A">
        <w:rPr>
          <w:rFonts w:ascii="Arial" w:hAnsi="Arial" w:cs="Arial"/>
          <w:spacing w:val="0"/>
          <w:sz w:val="22"/>
          <w:szCs w:val="22"/>
        </w:rPr>
        <w:t xml:space="preserve">financiar la ejecución </w:t>
      </w:r>
      <w:r w:rsidR="00C11CEB" w:rsidRPr="00E66C2A">
        <w:rPr>
          <w:rFonts w:ascii="Arial" w:hAnsi="Arial" w:cs="Arial"/>
          <w:spacing w:val="0"/>
          <w:sz w:val="22"/>
          <w:szCs w:val="22"/>
        </w:rPr>
        <w:t>de “</w:t>
      </w:r>
      <w:r w:rsidR="00E66C2A" w:rsidRPr="00E66C2A">
        <w:rPr>
          <w:rFonts w:ascii="Arial" w:hAnsi="Arial" w:cs="Arial"/>
          <w:spacing w:val="0"/>
          <w:sz w:val="22"/>
          <w:szCs w:val="22"/>
        </w:rPr>
        <w:t>Señalización, iluminación y eliminación de barreras arquitectónicas en el entorno de pasos de cebra de Tafalla</w:t>
      </w:r>
      <w:r w:rsidR="001C7794" w:rsidRPr="00E66C2A">
        <w:rPr>
          <w:rFonts w:ascii="Arial" w:hAnsi="Arial" w:cs="Arial"/>
          <w:spacing w:val="0"/>
          <w:sz w:val="22"/>
          <w:szCs w:val="22"/>
        </w:rPr>
        <w:t>”</w:t>
      </w:r>
      <w:r w:rsidRPr="00E66C2A">
        <w:rPr>
          <w:rFonts w:ascii="Arial" w:hAnsi="Arial" w:cs="Arial"/>
          <w:spacing w:val="0"/>
          <w:sz w:val="22"/>
          <w:szCs w:val="22"/>
        </w:rPr>
        <w:t xml:space="preserve"> de la Entidad Local.</w:t>
      </w:r>
    </w:p>
    <w:p w14:paraId="3BDE5682" w14:textId="6651DB06" w:rsidR="002906C2" w:rsidRPr="00E66C2A" w:rsidRDefault="002906C2" w:rsidP="00E66C2A">
      <w:pPr>
        <w:spacing w:after="240" w:line="312" w:lineRule="auto"/>
        <w:ind w:firstLine="284"/>
        <w:jc w:val="both"/>
        <w:rPr>
          <w:rFonts w:ascii="Arial" w:hAnsi="Arial" w:cs="Arial"/>
          <w:spacing w:val="0"/>
          <w:sz w:val="22"/>
          <w:szCs w:val="22"/>
        </w:rPr>
      </w:pPr>
      <w:r w:rsidRPr="00E66C2A">
        <w:rPr>
          <w:rFonts w:ascii="Arial" w:hAnsi="Arial" w:cs="Arial"/>
          <w:spacing w:val="0"/>
          <w:sz w:val="22"/>
          <w:szCs w:val="22"/>
        </w:rPr>
        <w:t xml:space="preserve">Según consta en la motivación de la enmienda, </w:t>
      </w:r>
      <w:r w:rsidR="00E66C2A" w:rsidRPr="00E66C2A">
        <w:rPr>
          <w:rFonts w:ascii="Arial" w:hAnsi="Arial" w:cs="Arial"/>
          <w:spacing w:val="0"/>
          <w:sz w:val="22"/>
          <w:szCs w:val="22"/>
        </w:rPr>
        <w:t xml:space="preserve">con esta actuación se pretende aumentar la seguridad y la accesibilidad de parte de los pasos de cebra presentes en el municipio. </w:t>
      </w:r>
      <w:r w:rsidRPr="00E66C2A">
        <w:rPr>
          <w:rFonts w:ascii="Arial" w:hAnsi="Arial" w:cs="Arial"/>
          <w:spacing w:val="0"/>
          <w:sz w:val="22"/>
          <w:szCs w:val="22"/>
        </w:rPr>
        <w:t xml:space="preserve">La propuesta presentada se adecúa al objeto de la subvención y a la motivación de la enmienda. Su finalidad es de utilidad pública. </w:t>
      </w:r>
    </w:p>
    <w:p w14:paraId="5BA98CD8" w14:textId="0489E32C" w:rsidR="002906C2" w:rsidRPr="00E66C2A" w:rsidRDefault="002906C2" w:rsidP="002906C2">
      <w:pPr>
        <w:spacing w:after="240" w:line="317" w:lineRule="auto"/>
        <w:ind w:left="-5" w:hanging="10"/>
        <w:jc w:val="both"/>
        <w:rPr>
          <w:rFonts w:ascii="Arial" w:hAnsi="Arial" w:cs="Arial"/>
          <w:spacing w:val="0"/>
          <w:sz w:val="22"/>
          <w:szCs w:val="22"/>
        </w:rPr>
      </w:pPr>
      <w:r w:rsidRPr="00E66C2A">
        <w:rPr>
          <w:rFonts w:ascii="Arial" w:hAnsi="Arial" w:cs="Arial"/>
          <w:spacing w:val="0"/>
          <w:sz w:val="22"/>
          <w:szCs w:val="22"/>
        </w:rPr>
        <w:t>Los trabajos consisten en las siguientes actuaciones:</w:t>
      </w:r>
    </w:p>
    <w:p w14:paraId="38DCB3B3" w14:textId="20CEEA99" w:rsidR="00E66C2A" w:rsidRPr="00E66C2A" w:rsidRDefault="00E66C2A" w:rsidP="00E66C2A">
      <w:pPr>
        <w:pStyle w:val="Prrafodelista"/>
        <w:numPr>
          <w:ilvl w:val="0"/>
          <w:numId w:val="21"/>
        </w:numPr>
        <w:spacing w:after="240" w:line="317" w:lineRule="auto"/>
        <w:ind w:left="426" w:hanging="284"/>
        <w:jc w:val="both"/>
        <w:rPr>
          <w:rFonts w:ascii="Arial" w:hAnsi="Arial" w:cs="Arial"/>
          <w:spacing w:val="0"/>
          <w:sz w:val="22"/>
          <w:szCs w:val="22"/>
        </w:rPr>
      </w:pPr>
      <w:proofErr w:type="gramStart"/>
      <w:r w:rsidRPr="00E66C2A">
        <w:rPr>
          <w:rFonts w:ascii="Arial" w:hAnsi="Arial" w:cs="Arial"/>
          <w:spacing w:val="0"/>
          <w:sz w:val="22"/>
          <w:szCs w:val="22"/>
        </w:rPr>
        <w:t>Actuación Nº</w:t>
      </w:r>
      <w:proofErr w:type="gramEnd"/>
      <w:r w:rsidRPr="00E66C2A">
        <w:rPr>
          <w:rFonts w:ascii="Arial" w:hAnsi="Arial" w:cs="Arial"/>
          <w:spacing w:val="0"/>
          <w:sz w:val="22"/>
          <w:szCs w:val="22"/>
        </w:rPr>
        <w:t xml:space="preserve"> 1: Eliminación de barreras Arquitectónicas y paso elevado en la Avda. Severino Fernández Nº 50 de Tafalla:</w:t>
      </w:r>
    </w:p>
    <w:p w14:paraId="76971518" w14:textId="2CE2EFF2" w:rsidR="00EF771B" w:rsidRPr="00A174D7" w:rsidRDefault="00A174D7" w:rsidP="00972983">
      <w:pPr>
        <w:numPr>
          <w:ilvl w:val="0"/>
          <w:numId w:val="20"/>
        </w:numPr>
        <w:spacing w:after="120" w:line="288" w:lineRule="auto"/>
        <w:ind w:left="851" w:hanging="284"/>
        <w:jc w:val="both"/>
        <w:rPr>
          <w:rFonts w:ascii="Arial" w:hAnsi="Arial" w:cs="Arial"/>
          <w:spacing w:val="0"/>
          <w:sz w:val="22"/>
          <w:szCs w:val="22"/>
        </w:rPr>
      </w:pPr>
      <w:r w:rsidRPr="00A174D7">
        <w:rPr>
          <w:rFonts w:ascii="Arial" w:hAnsi="Arial" w:cs="Arial"/>
          <w:spacing w:val="0"/>
          <w:sz w:val="22"/>
          <w:szCs w:val="22"/>
        </w:rPr>
        <w:t>Movimiento de tierras y excavación (48,90 m3)</w:t>
      </w:r>
      <w:r w:rsidR="00EF771B" w:rsidRPr="00A174D7">
        <w:rPr>
          <w:rFonts w:ascii="Arial" w:hAnsi="Arial" w:cs="Arial"/>
          <w:spacing w:val="0"/>
          <w:sz w:val="22"/>
          <w:szCs w:val="22"/>
        </w:rPr>
        <w:t>.</w:t>
      </w:r>
    </w:p>
    <w:p w14:paraId="542C099C" w14:textId="271F1912" w:rsidR="00A174D7" w:rsidRPr="00A174D7" w:rsidRDefault="00A174D7" w:rsidP="00972983">
      <w:pPr>
        <w:numPr>
          <w:ilvl w:val="0"/>
          <w:numId w:val="20"/>
        </w:numPr>
        <w:spacing w:after="120" w:line="288" w:lineRule="auto"/>
        <w:ind w:left="851" w:hanging="284"/>
        <w:jc w:val="both"/>
        <w:rPr>
          <w:rFonts w:ascii="Arial" w:hAnsi="Arial" w:cs="Arial"/>
          <w:spacing w:val="0"/>
          <w:sz w:val="22"/>
          <w:szCs w:val="22"/>
        </w:rPr>
      </w:pPr>
      <w:r w:rsidRPr="00A174D7">
        <w:rPr>
          <w:rFonts w:ascii="Arial" w:hAnsi="Arial" w:cs="Arial"/>
          <w:spacing w:val="0"/>
          <w:sz w:val="22"/>
          <w:szCs w:val="22"/>
        </w:rPr>
        <w:t>Demolición de solado de piedra (8,10 m2)</w:t>
      </w:r>
      <w:r>
        <w:rPr>
          <w:rFonts w:ascii="Arial" w:hAnsi="Arial" w:cs="Arial"/>
          <w:spacing w:val="0"/>
          <w:sz w:val="22"/>
          <w:szCs w:val="22"/>
        </w:rPr>
        <w:t xml:space="preserve">, </w:t>
      </w:r>
      <w:r w:rsidRPr="00A174D7">
        <w:rPr>
          <w:rFonts w:ascii="Arial" w:hAnsi="Arial" w:cs="Arial"/>
          <w:spacing w:val="0"/>
          <w:sz w:val="22"/>
          <w:szCs w:val="22"/>
        </w:rPr>
        <w:t>muro de hormigón (6,92 m3)</w:t>
      </w:r>
      <w:r>
        <w:rPr>
          <w:rFonts w:ascii="Arial" w:hAnsi="Arial" w:cs="Arial"/>
          <w:spacing w:val="0"/>
          <w:sz w:val="22"/>
          <w:szCs w:val="22"/>
        </w:rPr>
        <w:t xml:space="preserve"> y muro de mampostería (9,92 m3).</w:t>
      </w:r>
    </w:p>
    <w:p w14:paraId="191BEDD5" w14:textId="311C5C15" w:rsidR="00A174D7" w:rsidRDefault="00A174D7" w:rsidP="00972983">
      <w:pPr>
        <w:numPr>
          <w:ilvl w:val="0"/>
          <w:numId w:val="20"/>
        </w:numPr>
        <w:spacing w:after="120" w:line="288" w:lineRule="auto"/>
        <w:ind w:left="851" w:hanging="284"/>
        <w:jc w:val="both"/>
        <w:rPr>
          <w:rFonts w:ascii="Arial" w:hAnsi="Arial" w:cs="Arial"/>
          <w:spacing w:val="0"/>
          <w:sz w:val="22"/>
          <w:szCs w:val="22"/>
        </w:rPr>
      </w:pPr>
      <w:r w:rsidRPr="00A174D7">
        <w:rPr>
          <w:rFonts w:ascii="Arial" w:hAnsi="Arial" w:cs="Arial"/>
          <w:spacing w:val="0"/>
          <w:sz w:val="22"/>
          <w:szCs w:val="22"/>
        </w:rPr>
        <w:t>Levantado de barandilla y elementos vegetales existentes.</w:t>
      </w:r>
    </w:p>
    <w:p w14:paraId="28055A76" w14:textId="7E8903BF" w:rsidR="00A174D7" w:rsidRDefault="00A174D7"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Fresado de pavimento de aglomerado asfáltico (32 m).</w:t>
      </w:r>
    </w:p>
    <w:p w14:paraId="315C7503" w14:textId="0684D838" w:rsidR="009804E5" w:rsidRDefault="009804E5" w:rsidP="009804E5">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Ejecución de muro</w:t>
      </w:r>
      <w:r w:rsidR="00337C62">
        <w:rPr>
          <w:rFonts w:ascii="Arial" w:hAnsi="Arial" w:cs="Arial"/>
          <w:spacing w:val="0"/>
          <w:sz w:val="22"/>
          <w:szCs w:val="22"/>
        </w:rPr>
        <w:t xml:space="preserve"> de separación vial-jardines</w:t>
      </w:r>
      <w:r>
        <w:rPr>
          <w:rFonts w:ascii="Arial" w:hAnsi="Arial" w:cs="Arial"/>
          <w:spacing w:val="0"/>
          <w:sz w:val="22"/>
          <w:szCs w:val="22"/>
        </w:rPr>
        <w:t xml:space="preserve"> y escaleras mediante hormigón armado HA-25N.</w:t>
      </w:r>
    </w:p>
    <w:p w14:paraId="2BA80FF5" w14:textId="77777777" w:rsidR="009804E5" w:rsidRDefault="009804E5"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Solados de baldosa hidráulica (36,65 m2) y piedra caliza (8 m2).</w:t>
      </w:r>
    </w:p>
    <w:p w14:paraId="44162ACA" w14:textId="20F52464" w:rsidR="009804E5" w:rsidRDefault="009804E5"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Forrado de peldaños y descansillos con piedra caliza (6 m2).</w:t>
      </w:r>
    </w:p>
    <w:p w14:paraId="7781DC3A" w14:textId="3245B73B" w:rsidR="009804E5" w:rsidRDefault="00C70190"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Pavimento de aglomerado asfáltico sobre firme rígido para calzada de tráfico pesado (70 m2).</w:t>
      </w:r>
    </w:p>
    <w:p w14:paraId="379330D8" w14:textId="217B43F2" w:rsidR="00C70190" w:rsidRDefault="00C70190"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Pintado con dos manos de paso de cebra en rojo y banco (90 m2).</w:t>
      </w:r>
    </w:p>
    <w:p w14:paraId="379D487E" w14:textId="7469CDA1" w:rsidR="00A174D7" w:rsidRPr="00A174D7" w:rsidRDefault="00C70190" w:rsidP="00972983">
      <w:pPr>
        <w:numPr>
          <w:ilvl w:val="0"/>
          <w:numId w:val="20"/>
        </w:numPr>
        <w:spacing w:after="120" w:line="288" w:lineRule="auto"/>
        <w:ind w:left="851" w:hanging="284"/>
        <w:jc w:val="both"/>
        <w:rPr>
          <w:rFonts w:ascii="Arial" w:hAnsi="Arial" w:cs="Arial"/>
          <w:spacing w:val="0"/>
          <w:sz w:val="22"/>
          <w:szCs w:val="22"/>
        </w:rPr>
      </w:pPr>
      <w:r>
        <w:rPr>
          <w:rFonts w:ascii="Arial" w:hAnsi="Arial" w:cs="Arial"/>
          <w:spacing w:val="0"/>
          <w:sz w:val="22"/>
          <w:szCs w:val="22"/>
        </w:rPr>
        <w:t>Barandilla de escalera y rampa (40,15 m) y señalización.</w:t>
      </w:r>
    </w:p>
    <w:p w14:paraId="7168D329" w14:textId="65791218" w:rsidR="00C70190" w:rsidRPr="00E66C2A" w:rsidRDefault="00C70190" w:rsidP="00C70190">
      <w:pPr>
        <w:pStyle w:val="Prrafodelista"/>
        <w:numPr>
          <w:ilvl w:val="0"/>
          <w:numId w:val="21"/>
        </w:numPr>
        <w:spacing w:after="240" w:line="317" w:lineRule="auto"/>
        <w:ind w:left="426" w:hanging="284"/>
        <w:jc w:val="both"/>
        <w:rPr>
          <w:rFonts w:ascii="Arial" w:hAnsi="Arial" w:cs="Arial"/>
          <w:spacing w:val="0"/>
          <w:sz w:val="22"/>
          <w:szCs w:val="22"/>
        </w:rPr>
      </w:pPr>
      <w:proofErr w:type="gramStart"/>
      <w:r w:rsidRPr="00E66C2A">
        <w:rPr>
          <w:rFonts w:ascii="Arial" w:hAnsi="Arial" w:cs="Arial"/>
          <w:spacing w:val="0"/>
          <w:sz w:val="22"/>
          <w:szCs w:val="22"/>
        </w:rPr>
        <w:t>Actuación N</w:t>
      </w:r>
      <w:r>
        <w:rPr>
          <w:rFonts w:ascii="Arial" w:hAnsi="Arial" w:cs="Arial"/>
          <w:spacing w:val="0"/>
          <w:sz w:val="22"/>
          <w:szCs w:val="22"/>
        </w:rPr>
        <w:t>º</w:t>
      </w:r>
      <w:proofErr w:type="gramEnd"/>
      <w:r>
        <w:rPr>
          <w:rFonts w:ascii="Arial" w:hAnsi="Arial" w:cs="Arial"/>
          <w:spacing w:val="0"/>
          <w:sz w:val="22"/>
          <w:szCs w:val="22"/>
        </w:rPr>
        <w:t xml:space="preserve"> 2</w:t>
      </w:r>
      <w:r w:rsidRPr="00E66C2A">
        <w:rPr>
          <w:rFonts w:ascii="Arial" w:hAnsi="Arial" w:cs="Arial"/>
          <w:spacing w:val="0"/>
          <w:sz w:val="22"/>
          <w:szCs w:val="22"/>
        </w:rPr>
        <w:t xml:space="preserve">: </w:t>
      </w:r>
      <w:r>
        <w:rPr>
          <w:rFonts w:ascii="Arial" w:hAnsi="Arial" w:cs="Arial"/>
          <w:spacing w:val="0"/>
          <w:sz w:val="22"/>
          <w:szCs w:val="22"/>
        </w:rPr>
        <w:t>Señalización e iluminación inteligente de paso peatonal</w:t>
      </w:r>
      <w:r w:rsidRPr="00E66C2A">
        <w:rPr>
          <w:rFonts w:ascii="Arial" w:hAnsi="Arial" w:cs="Arial"/>
          <w:spacing w:val="0"/>
          <w:sz w:val="22"/>
          <w:szCs w:val="22"/>
        </w:rPr>
        <w:t xml:space="preserve"> en la Avda. Severino Fernández N</w:t>
      </w:r>
      <w:r>
        <w:rPr>
          <w:rFonts w:ascii="Arial" w:hAnsi="Arial" w:cs="Arial"/>
          <w:spacing w:val="0"/>
          <w:sz w:val="22"/>
          <w:szCs w:val="22"/>
        </w:rPr>
        <w:t>º 4</w:t>
      </w:r>
      <w:r w:rsidRPr="00E66C2A">
        <w:rPr>
          <w:rFonts w:ascii="Arial" w:hAnsi="Arial" w:cs="Arial"/>
          <w:spacing w:val="0"/>
          <w:sz w:val="22"/>
          <w:szCs w:val="22"/>
        </w:rPr>
        <w:t xml:space="preserve"> de Tafalla:</w:t>
      </w:r>
    </w:p>
    <w:p w14:paraId="016F9BF5" w14:textId="1ACC84BF" w:rsidR="005B1E9C" w:rsidRPr="00EB6828" w:rsidRDefault="005B1E9C" w:rsidP="00C70190">
      <w:pPr>
        <w:numPr>
          <w:ilvl w:val="0"/>
          <w:numId w:val="20"/>
        </w:numPr>
        <w:spacing w:after="120" w:line="288" w:lineRule="auto"/>
        <w:ind w:left="851" w:hanging="284"/>
        <w:jc w:val="both"/>
        <w:rPr>
          <w:rFonts w:ascii="Arial" w:hAnsi="Arial" w:cs="Arial"/>
          <w:spacing w:val="0"/>
          <w:sz w:val="22"/>
          <w:szCs w:val="22"/>
        </w:rPr>
      </w:pPr>
      <w:r w:rsidRPr="00EB6828">
        <w:rPr>
          <w:rFonts w:ascii="Arial" w:hAnsi="Arial" w:cs="Arial"/>
          <w:spacing w:val="0"/>
          <w:sz w:val="22"/>
          <w:szCs w:val="22"/>
        </w:rPr>
        <w:t>Paso de peatones inteligente</w:t>
      </w:r>
      <w:r w:rsidR="00EB6828" w:rsidRPr="00EB6828">
        <w:rPr>
          <w:rFonts w:ascii="Arial" w:hAnsi="Arial" w:cs="Arial"/>
          <w:spacing w:val="0"/>
          <w:sz w:val="22"/>
          <w:szCs w:val="22"/>
        </w:rPr>
        <w:t>s de 7 líneas con</w:t>
      </w:r>
      <w:r w:rsidRPr="00EB6828">
        <w:rPr>
          <w:rFonts w:ascii="Arial" w:hAnsi="Arial" w:cs="Arial"/>
          <w:spacing w:val="0"/>
          <w:sz w:val="22"/>
          <w:szCs w:val="22"/>
        </w:rPr>
        <w:t xml:space="preserve"> 14 placas lum</w:t>
      </w:r>
      <w:r w:rsidR="00EB6828" w:rsidRPr="00EB6828">
        <w:rPr>
          <w:rFonts w:ascii="Arial" w:hAnsi="Arial" w:cs="Arial"/>
          <w:spacing w:val="0"/>
          <w:sz w:val="22"/>
          <w:szCs w:val="22"/>
        </w:rPr>
        <w:t>ínicas.</w:t>
      </w:r>
    </w:p>
    <w:p w14:paraId="330D5E77" w14:textId="492A22C0" w:rsidR="00EB6828" w:rsidRPr="00EB6828" w:rsidRDefault="00EB6828" w:rsidP="00C70190">
      <w:pPr>
        <w:numPr>
          <w:ilvl w:val="0"/>
          <w:numId w:val="20"/>
        </w:numPr>
        <w:spacing w:after="120" w:line="288" w:lineRule="auto"/>
        <w:ind w:left="851" w:hanging="284"/>
        <w:jc w:val="both"/>
        <w:rPr>
          <w:rFonts w:ascii="Arial" w:hAnsi="Arial" w:cs="Arial"/>
          <w:spacing w:val="0"/>
          <w:sz w:val="22"/>
          <w:szCs w:val="22"/>
        </w:rPr>
      </w:pPr>
      <w:r w:rsidRPr="00EB6828">
        <w:rPr>
          <w:rFonts w:ascii="Arial" w:hAnsi="Arial" w:cs="Arial"/>
          <w:spacing w:val="0"/>
          <w:sz w:val="22"/>
          <w:szCs w:val="22"/>
        </w:rPr>
        <w:t>Obra civil de canalizaciones, conexiones y programación y puesta en marcha.</w:t>
      </w:r>
    </w:p>
    <w:p w14:paraId="7083EECC" w14:textId="21DC6D46" w:rsidR="00EB6828" w:rsidRPr="00EB6828" w:rsidRDefault="00EB6828" w:rsidP="00C70190">
      <w:pPr>
        <w:numPr>
          <w:ilvl w:val="0"/>
          <w:numId w:val="20"/>
        </w:numPr>
        <w:spacing w:after="120" w:line="288" w:lineRule="auto"/>
        <w:ind w:left="851" w:hanging="284"/>
        <w:jc w:val="both"/>
        <w:rPr>
          <w:rFonts w:ascii="Arial" w:hAnsi="Arial" w:cs="Arial"/>
          <w:spacing w:val="0"/>
          <w:sz w:val="22"/>
          <w:szCs w:val="22"/>
        </w:rPr>
      </w:pPr>
      <w:r w:rsidRPr="00EB6828">
        <w:rPr>
          <w:rFonts w:ascii="Arial" w:hAnsi="Arial" w:cs="Arial"/>
          <w:spacing w:val="0"/>
          <w:sz w:val="22"/>
          <w:szCs w:val="22"/>
        </w:rPr>
        <w:t>Pavimento asfáltico en frío.</w:t>
      </w:r>
    </w:p>
    <w:p w14:paraId="5D79CCEB" w14:textId="00DEF7AA" w:rsidR="00C70190" w:rsidRPr="005B1E9C" w:rsidRDefault="00C70190" w:rsidP="00EB6828">
      <w:pPr>
        <w:spacing w:after="120" w:line="288" w:lineRule="auto"/>
        <w:ind w:left="851"/>
        <w:jc w:val="both"/>
        <w:rPr>
          <w:rFonts w:ascii="Arial" w:hAnsi="Arial" w:cs="Arial"/>
          <w:color w:val="00B0F0"/>
          <w:spacing w:val="0"/>
          <w:sz w:val="22"/>
          <w:szCs w:val="22"/>
        </w:rPr>
      </w:pPr>
    </w:p>
    <w:p w14:paraId="0CA7621B" w14:textId="3667D0E3" w:rsidR="002906C2" w:rsidRPr="00EB6828" w:rsidRDefault="002906C2" w:rsidP="00972983">
      <w:pPr>
        <w:spacing w:before="120" w:after="240" w:line="312" w:lineRule="auto"/>
        <w:ind w:firstLine="284"/>
        <w:jc w:val="both"/>
        <w:rPr>
          <w:rFonts w:ascii="Arial" w:hAnsi="Arial" w:cs="Arial"/>
          <w:spacing w:val="0"/>
          <w:sz w:val="22"/>
          <w:szCs w:val="22"/>
        </w:rPr>
      </w:pPr>
      <w:r w:rsidRPr="00EB6828">
        <w:rPr>
          <w:rFonts w:ascii="Arial" w:hAnsi="Arial" w:cs="Arial"/>
          <w:spacing w:val="0"/>
          <w:sz w:val="22"/>
          <w:szCs w:val="22"/>
        </w:rPr>
        <w:t>La concesión directa de esta subvención se sujeta a lo establecido en el artículo 17.2.a) de la Ley Foral 11/2005, de 9 de noviembre, de Subvenciones.</w:t>
      </w:r>
    </w:p>
    <w:p w14:paraId="0C6B62F4" w14:textId="77777777" w:rsidR="002906C2" w:rsidRPr="00EB6828" w:rsidRDefault="002906C2" w:rsidP="00972983">
      <w:pPr>
        <w:spacing w:before="240" w:after="120" w:line="312" w:lineRule="auto"/>
        <w:ind w:left="539" w:right="-981" w:firstLine="284"/>
        <w:jc w:val="both"/>
        <w:rPr>
          <w:rFonts w:ascii="Arial" w:hAnsi="Arial" w:cs="Arial"/>
          <w:b/>
          <w:spacing w:val="0"/>
          <w:sz w:val="22"/>
          <w:szCs w:val="22"/>
        </w:rPr>
      </w:pPr>
      <w:proofErr w:type="gramStart"/>
      <w:r w:rsidRPr="00EB6828">
        <w:rPr>
          <w:rFonts w:ascii="Arial" w:hAnsi="Arial" w:cs="Arial"/>
          <w:b/>
          <w:spacing w:val="0"/>
          <w:sz w:val="22"/>
          <w:szCs w:val="22"/>
        </w:rPr>
        <w:t>Segunda.-</w:t>
      </w:r>
      <w:proofErr w:type="gramEnd"/>
      <w:r w:rsidRPr="00EB6828">
        <w:rPr>
          <w:rFonts w:ascii="Arial" w:hAnsi="Arial" w:cs="Arial"/>
          <w:b/>
          <w:spacing w:val="0"/>
          <w:sz w:val="22"/>
          <w:szCs w:val="22"/>
        </w:rPr>
        <w:t xml:space="preserve"> Importe de la subvención.</w:t>
      </w:r>
    </w:p>
    <w:p w14:paraId="0EBFE683" w14:textId="4B4640CA" w:rsidR="002906C2" w:rsidRPr="00EB6828" w:rsidRDefault="00EB6828" w:rsidP="002906C2">
      <w:pPr>
        <w:spacing w:after="240" w:line="312" w:lineRule="auto"/>
        <w:ind w:firstLine="284"/>
        <w:jc w:val="both"/>
        <w:rPr>
          <w:rFonts w:ascii="Arial" w:hAnsi="Arial" w:cs="Arial"/>
          <w:spacing w:val="0"/>
          <w:sz w:val="22"/>
          <w:szCs w:val="22"/>
        </w:rPr>
      </w:pPr>
      <w:r w:rsidRPr="00EB6828">
        <w:rPr>
          <w:rFonts w:ascii="Arial" w:hAnsi="Arial" w:cs="Arial"/>
          <w:spacing w:val="0"/>
          <w:sz w:val="22"/>
          <w:szCs w:val="22"/>
        </w:rPr>
        <w:t>El Ayuntamiento de Tafalla</w:t>
      </w:r>
      <w:r w:rsidR="002906C2" w:rsidRPr="00EB6828">
        <w:rPr>
          <w:rFonts w:ascii="Arial" w:hAnsi="Arial" w:cs="Arial"/>
          <w:spacing w:val="0"/>
          <w:sz w:val="22"/>
          <w:szCs w:val="22"/>
        </w:rPr>
        <w:t xml:space="preserve"> recibirá de la Dirección General de Administración Local y Despoblación una subvención por importe máximo de </w:t>
      </w:r>
      <w:r w:rsidRPr="00EB6828">
        <w:rPr>
          <w:rFonts w:ascii="Arial" w:hAnsi="Arial" w:cs="Arial"/>
          <w:spacing w:val="0"/>
          <w:sz w:val="22"/>
          <w:szCs w:val="22"/>
        </w:rPr>
        <w:t>6</w:t>
      </w:r>
      <w:r w:rsidR="002906C2" w:rsidRPr="00EB6828">
        <w:rPr>
          <w:rFonts w:ascii="Arial" w:hAnsi="Arial" w:cs="Arial"/>
          <w:spacing w:val="0"/>
          <w:sz w:val="22"/>
          <w:szCs w:val="22"/>
        </w:rPr>
        <w:t xml:space="preserve">0.000 euros, que se abonarán con cargo a la </w:t>
      </w:r>
      <w:r w:rsidRPr="00EB6828">
        <w:rPr>
          <w:rFonts w:ascii="Arial" w:hAnsi="Arial" w:cs="Arial"/>
          <w:spacing w:val="0"/>
          <w:sz w:val="22"/>
          <w:szCs w:val="22"/>
        </w:rPr>
        <w:t>partida 210001 21300 7609 261618</w:t>
      </w:r>
      <w:r w:rsidR="002906C2" w:rsidRPr="00EB6828">
        <w:rPr>
          <w:rFonts w:ascii="Arial" w:hAnsi="Arial" w:cs="Arial"/>
          <w:spacing w:val="0"/>
          <w:sz w:val="22"/>
          <w:szCs w:val="22"/>
        </w:rPr>
        <w:t xml:space="preserve"> denominada</w:t>
      </w:r>
      <w:r w:rsidRPr="00EB6828">
        <w:rPr>
          <w:rFonts w:ascii="Arial" w:hAnsi="Arial" w:cs="Arial"/>
          <w:spacing w:val="0"/>
          <w:sz w:val="22"/>
          <w:szCs w:val="22"/>
        </w:rPr>
        <w:t xml:space="preserve"> “(E) Señalización, iluminación y eliminación de barreras arquitectónicas en el entorno de pasos de cebra de Tafalla”</w:t>
      </w:r>
      <w:r w:rsidR="002906C2" w:rsidRPr="00EB6828">
        <w:rPr>
          <w:rFonts w:ascii="Arial" w:hAnsi="Arial" w:cs="Arial"/>
          <w:spacing w:val="0"/>
          <w:sz w:val="22"/>
          <w:szCs w:val="22"/>
        </w:rPr>
        <w:t xml:space="preserve"> del Presupuesto de Gastos de 2021. </w:t>
      </w:r>
    </w:p>
    <w:p w14:paraId="72FAE815" w14:textId="77777777" w:rsidR="002906C2" w:rsidRPr="00EB6828" w:rsidRDefault="002906C2" w:rsidP="002906C2">
      <w:pPr>
        <w:spacing w:before="120" w:after="120" w:line="312" w:lineRule="auto"/>
        <w:ind w:left="539" w:right="-981" w:firstLine="284"/>
        <w:jc w:val="both"/>
        <w:rPr>
          <w:rFonts w:ascii="Arial" w:hAnsi="Arial" w:cs="Arial"/>
          <w:b/>
          <w:spacing w:val="0"/>
          <w:sz w:val="22"/>
          <w:szCs w:val="22"/>
        </w:rPr>
      </w:pPr>
      <w:proofErr w:type="gramStart"/>
      <w:r w:rsidRPr="00EB6828">
        <w:rPr>
          <w:rFonts w:ascii="Arial" w:hAnsi="Arial" w:cs="Arial"/>
          <w:b/>
          <w:spacing w:val="0"/>
          <w:sz w:val="22"/>
          <w:szCs w:val="22"/>
        </w:rPr>
        <w:t>Tercera.-</w:t>
      </w:r>
      <w:proofErr w:type="gramEnd"/>
      <w:r w:rsidRPr="00EB6828">
        <w:rPr>
          <w:rFonts w:ascii="Arial" w:hAnsi="Arial" w:cs="Arial"/>
          <w:b/>
          <w:spacing w:val="0"/>
          <w:sz w:val="22"/>
          <w:szCs w:val="22"/>
        </w:rPr>
        <w:t xml:space="preserve"> Gastos subvencionables.</w:t>
      </w:r>
    </w:p>
    <w:p w14:paraId="1EA66C2F" w14:textId="574228D5" w:rsidR="002906C2" w:rsidRPr="00EB6828" w:rsidRDefault="002906C2" w:rsidP="002906C2">
      <w:pPr>
        <w:spacing w:after="240" w:line="312" w:lineRule="auto"/>
        <w:ind w:firstLine="284"/>
        <w:jc w:val="both"/>
        <w:rPr>
          <w:rFonts w:ascii="Arial" w:hAnsi="Arial" w:cs="Arial"/>
          <w:spacing w:val="0"/>
          <w:sz w:val="22"/>
          <w:szCs w:val="22"/>
        </w:rPr>
      </w:pPr>
      <w:r w:rsidRPr="00EB6828">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w:t>
      </w:r>
      <w:r w:rsidR="00EB6828" w:rsidRPr="00EB6828">
        <w:rPr>
          <w:rFonts w:ascii="Arial" w:hAnsi="Arial" w:cs="Arial"/>
          <w:spacing w:val="0"/>
          <w:sz w:val="22"/>
          <w:szCs w:val="22"/>
        </w:rPr>
        <w:t>la Memoria Técnica presentada</w:t>
      </w:r>
      <w:r w:rsidR="001C7794" w:rsidRPr="00EB6828">
        <w:rPr>
          <w:rFonts w:ascii="Arial" w:hAnsi="Arial" w:cs="Arial"/>
          <w:spacing w:val="0"/>
          <w:sz w:val="22"/>
          <w:szCs w:val="22"/>
        </w:rPr>
        <w:t xml:space="preserve"> por </w:t>
      </w:r>
      <w:r w:rsidR="00EB6828" w:rsidRPr="00EB6828">
        <w:rPr>
          <w:rFonts w:ascii="Arial" w:hAnsi="Arial" w:cs="Arial"/>
          <w:spacing w:val="0"/>
          <w:sz w:val="22"/>
          <w:szCs w:val="22"/>
        </w:rPr>
        <w:t xml:space="preserve">el </w:t>
      </w:r>
      <w:r w:rsidR="00EB6828" w:rsidRPr="00B46CC7">
        <w:rPr>
          <w:rFonts w:ascii="Arial" w:hAnsi="Arial" w:cs="Arial"/>
          <w:color w:val="FF0000"/>
          <w:spacing w:val="0"/>
          <w:sz w:val="22"/>
          <w:szCs w:val="22"/>
        </w:rPr>
        <w:t>Ayuntamiento de Tafalla el 01 de julio</w:t>
      </w:r>
      <w:r w:rsidRPr="00B46CC7">
        <w:rPr>
          <w:rFonts w:ascii="Arial" w:hAnsi="Arial" w:cs="Arial"/>
          <w:color w:val="FF0000"/>
          <w:spacing w:val="0"/>
          <w:sz w:val="22"/>
          <w:szCs w:val="22"/>
        </w:rPr>
        <w:t xml:space="preserve"> de 2021</w:t>
      </w:r>
      <w:r w:rsidRPr="00EB6828">
        <w:rPr>
          <w:rFonts w:ascii="Arial" w:hAnsi="Arial" w:cs="Arial"/>
          <w:spacing w:val="0"/>
          <w:sz w:val="22"/>
          <w:szCs w:val="22"/>
        </w:rPr>
        <w:t>, realizados en el plazo establecido.</w:t>
      </w:r>
    </w:p>
    <w:p w14:paraId="719118F8" w14:textId="677F3A9A" w:rsidR="002906C2" w:rsidRPr="00EB6828" w:rsidRDefault="002906C2" w:rsidP="002906C2">
      <w:pPr>
        <w:spacing w:after="120" w:line="312" w:lineRule="auto"/>
        <w:ind w:firstLine="284"/>
        <w:jc w:val="both"/>
        <w:rPr>
          <w:rFonts w:ascii="Arial" w:hAnsi="Arial" w:cs="Arial"/>
          <w:sz w:val="20"/>
        </w:rPr>
      </w:pPr>
      <w:r w:rsidRPr="00EB6828">
        <w:rPr>
          <w:rFonts w:ascii="Arial" w:hAnsi="Arial" w:cs="Arial"/>
          <w:spacing w:val="0"/>
          <w:sz w:val="22"/>
          <w:szCs w:val="22"/>
        </w:rPr>
        <w:t xml:space="preserve">En dicho coste, se incluyen los gastos correspondientes a </w:t>
      </w:r>
      <w:r w:rsidR="001C7794" w:rsidRPr="00EB6828">
        <w:rPr>
          <w:rFonts w:ascii="Arial" w:hAnsi="Arial" w:cs="Arial"/>
          <w:spacing w:val="0"/>
          <w:sz w:val="22"/>
          <w:szCs w:val="22"/>
        </w:rPr>
        <w:t>la ejecución de las obras y los hon</w:t>
      </w:r>
      <w:r w:rsidR="00EB6828">
        <w:rPr>
          <w:rFonts w:ascii="Arial" w:hAnsi="Arial" w:cs="Arial"/>
          <w:spacing w:val="0"/>
          <w:sz w:val="22"/>
          <w:szCs w:val="22"/>
        </w:rPr>
        <w:t>orarios de redacción de la Memoria Técnica</w:t>
      </w:r>
      <w:r w:rsidR="001C7794" w:rsidRPr="00EB6828">
        <w:rPr>
          <w:rFonts w:ascii="Arial" w:hAnsi="Arial" w:cs="Arial"/>
          <w:spacing w:val="0"/>
          <w:sz w:val="22"/>
          <w:szCs w:val="22"/>
        </w:rPr>
        <w:t xml:space="preserve"> y de Dirección de las obras.</w:t>
      </w:r>
    </w:p>
    <w:p w14:paraId="6677D063" w14:textId="77777777" w:rsidR="002906C2" w:rsidRPr="00EB6828" w:rsidRDefault="002906C2" w:rsidP="002906C2">
      <w:pPr>
        <w:spacing w:after="120" w:line="288" w:lineRule="auto"/>
        <w:ind w:firstLine="284"/>
        <w:jc w:val="both"/>
        <w:rPr>
          <w:rFonts w:ascii="Arial" w:hAnsi="Arial" w:cs="Arial"/>
          <w:spacing w:val="0"/>
          <w:sz w:val="22"/>
          <w:szCs w:val="22"/>
          <w:lang w:val="es-ES" w:eastAsia="en-US"/>
        </w:rPr>
      </w:pPr>
      <w:r w:rsidRPr="00EB6828">
        <w:rPr>
          <w:rFonts w:ascii="Arial" w:hAnsi="Arial" w:cs="Arial"/>
          <w:spacing w:val="0"/>
          <w:sz w:val="22"/>
          <w:szCs w:val="22"/>
          <w:lang w:val="es-ES" w:eastAsia="en-US"/>
        </w:rPr>
        <w:t>Se admitirán nuevas unidades y variaciones de las mediciones detalladas en el presupuesto que sean consideradas subvencionables.</w:t>
      </w:r>
    </w:p>
    <w:p w14:paraId="1D824E31" w14:textId="224DD5E1" w:rsidR="002906C2" w:rsidRPr="00B46CC7" w:rsidRDefault="002906C2" w:rsidP="002906C2">
      <w:pPr>
        <w:spacing w:after="120" w:line="288" w:lineRule="auto"/>
        <w:ind w:firstLine="284"/>
        <w:jc w:val="both"/>
        <w:rPr>
          <w:rFonts w:ascii="Arial" w:hAnsi="Arial" w:cs="Arial"/>
          <w:color w:val="FF0000"/>
          <w:spacing w:val="0"/>
          <w:sz w:val="22"/>
          <w:szCs w:val="22"/>
          <w:lang w:val="es-ES" w:eastAsia="en-US"/>
        </w:rPr>
      </w:pPr>
      <w:r w:rsidRPr="00B46CC7">
        <w:rPr>
          <w:rFonts w:ascii="Arial" w:hAnsi="Arial" w:cs="Arial"/>
          <w:color w:val="FF0000"/>
          <w:spacing w:val="0"/>
          <w:sz w:val="22"/>
          <w:szCs w:val="22"/>
          <w:lang w:val="es-ES" w:eastAsia="en-US"/>
        </w:rPr>
        <w:t>No se admitirán los costes de actuaciones ejecutadas por medios propios</w:t>
      </w:r>
      <w:r w:rsidR="001C7794" w:rsidRPr="00B46CC7">
        <w:rPr>
          <w:rFonts w:ascii="Arial" w:hAnsi="Arial" w:cs="Arial"/>
          <w:color w:val="FF0000"/>
          <w:spacing w:val="0"/>
          <w:sz w:val="22"/>
          <w:szCs w:val="22"/>
          <w:lang w:val="es-ES" w:eastAsia="en-US"/>
        </w:rPr>
        <w:t xml:space="preserve"> ni el coste de las memorias técnicas previas a la redacción del Proyecto de ejecución.</w:t>
      </w:r>
    </w:p>
    <w:p w14:paraId="2AFE7AAE" w14:textId="77777777" w:rsidR="002906C2" w:rsidRPr="00EB6828" w:rsidRDefault="002906C2" w:rsidP="002906C2">
      <w:pPr>
        <w:spacing w:after="240" w:line="288" w:lineRule="auto"/>
        <w:ind w:firstLine="284"/>
        <w:jc w:val="both"/>
        <w:rPr>
          <w:rFonts w:ascii="Arial" w:hAnsi="Arial" w:cs="Arial"/>
          <w:spacing w:val="0"/>
          <w:sz w:val="22"/>
          <w:szCs w:val="22"/>
        </w:rPr>
      </w:pPr>
      <w:r w:rsidRPr="00EB6828">
        <w:rPr>
          <w:rFonts w:ascii="Arial" w:hAnsi="Arial" w:cs="Arial"/>
          <w:spacing w:val="0"/>
          <w:sz w:val="22"/>
          <w:szCs w:val="22"/>
        </w:rPr>
        <w:t>Los tributos son gastos subvencionables cuando la entidad local los abone efectivamente. En ningún caso se consideran gast</w:t>
      </w:r>
      <w:bookmarkStart w:id="0" w:name="_GoBack"/>
      <w:bookmarkEnd w:id="0"/>
      <w:r w:rsidRPr="00EB6828">
        <w:rPr>
          <w:rFonts w:ascii="Arial" w:hAnsi="Arial" w:cs="Arial"/>
          <w:spacing w:val="0"/>
          <w:sz w:val="22"/>
          <w:szCs w:val="22"/>
        </w:rPr>
        <w:t>os subvencionables los impuestos indirectos cuando sean susceptibles de recuperación o compensación.</w:t>
      </w:r>
    </w:p>
    <w:p w14:paraId="7FB5269F" w14:textId="77777777" w:rsidR="002906C2" w:rsidRPr="00B46CC7" w:rsidRDefault="002906C2" w:rsidP="002906C2">
      <w:pPr>
        <w:spacing w:after="360" w:line="288" w:lineRule="auto"/>
        <w:ind w:firstLine="284"/>
        <w:jc w:val="both"/>
        <w:rPr>
          <w:rFonts w:ascii="Arial" w:hAnsi="Arial" w:cs="Arial"/>
          <w:strike/>
          <w:spacing w:val="0"/>
          <w:sz w:val="22"/>
          <w:szCs w:val="22"/>
        </w:rPr>
      </w:pPr>
      <w:r w:rsidRPr="00B46CC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14:paraId="6397918E" w14:textId="77777777" w:rsidR="002906C2" w:rsidRPr="00EB6828" w:rsidRDefault="002906C2" w:rsidP="002906C2">
      <w:pPr>
        <w:spacing w:before="120" w:after="120" w:line="312" w:lineRule="auto"/>
        <w:ind w:left="539" w:right="-981" w:firstLine="284"/>
        <w:jc w:val="both"/>
        <w:rPr>
          <w:rFonts w:ascii="Arial" w:hAnsi="Arial" w:cs="Arial"/>
          <w:b/>
          <w:spacing w:val="0"/>
          <w:sz w:val="22"/>
          <w:szCs w:val="22"/>
        </w:rPr>
      </w:pPr>
      <w:proofErr w:type="gramStart"/>
      <w:r w:rsidRPr="00EB6828">
        <w:rPr>
          <w:rFonts w:ascii="Arial" w:hAnsi="Arial" w:cs="Arial"/>
          <w:b/>
          <w:spacing w:val="0"/>
          <w:sz w:val="22"/>
          <w:szCs w:val="22"/>
        </w:rPr>
        <w:t>Cuarta.-</w:t>
      </w:r>
      <w:proofErr w:type="gramEnd"/>
      <w:r w:rsidRPr="00EB6828">
        <w:rPr>
          <w:rFonts w:ascii="Arial" w:hAnsi="Arial" w:cs="Arial"/>
          <w:b/>
          <w:spacing w:val="0"/>
          <w:sz w:val="22"/>
          <w:szCs w:val="22"/>
        </w:rPr>
        <w:t xml:space="preserve"> Obligaciones del beneficiario.</w:t>
      </w:r>
    </w:p>
    <w:p w14:paraId="48B7CEB9" w14:textId="27D9D2C5" w:rsidR="002906C2" w:rsidRPr="00EB6828" w:rsidRDefault="002906C2" w:rsidP="002906C2">
      <w:pPr>
        <w:spacing w:after="240" w:line="312" w:lineRule="auto"/>
        <w:ind w:firstLine="284"/>
        <w:jc w:val="both"/>
        <w:rPr>
          <w:rFonts w:ascii="Arial" w:hAnsi="Arial" w:cs="Arial"/>
          <w:spacing w:val="0"/>
          <w:sz w:val="22"/>
          <w:szCs w:val="22"/>
        </w:rPr>
      </w:pPr>
      <w:r w:rsidRPr="00EB6828">
        <w:rPr>
          <w:rFonts w:ascii="Arial" w:hAnsi="Arial" w:cs="Arial"/>
          <w:spacing w:val="0"/>
          <w:sz w:val="22"/>
          <w:szCs w:val="22"/>
        </w:rPr>
        <w:t>De forma gen</w:t>
      </w:r>
      <w:r w:rsidR="00EB6828" w:rsidRPr="00EB6828">
        <w:rPr>
          <w:rFonts w:ascii="Arial" w:hAnsi="Arial" w:cs="Arial"/>
          <w:spacing w:val="0"/>
          <w:sz w:val="22"/>
          <w:szCs w:val="22"/>
        </w:rPr>
        <w:t>eral, el Ayuntamiento de Tafalla</w:t>
      </w:r>
      <w:r w:rsidRPr="00EB6828">
        <w:rPr>
          <w:rFonts w:ascii="Arial" w:hAnsi="Arial" w:cs="Arial"/>
          <w:spacing w:val="0"/>
          <w:sz w:val="22"/>
          <w:szCs w:val="22"/>
        </w:rPr>
        <w:t xml:space="preserve"> queda sometido a las obligaciones establecidas en el artículo 9 de la Ley Foral 11/2005, de 9 de noviembre, de Subvenciones y, en particular, a las siguientes:</w:t>
      </w:r>
    </w:p>
    <w:p w14:paraId="4E827CC0" w14:textId="76AC1CBA" w:rsidR="002906C2" w:rsidRPr="00EB6828" w:rsidRDefault="002906C2" w:rsidP="001C7794">
      <w:pPr>
        <w:numPr>
          <w:ilvl w:val="0"/>
          <w:numId w:val="7"/>
        </w:numPr>
        <w:spacing w:after="120" w:line="312" w:lineRule="auto"/>
        <w:ind w:left="1003" w:hanging="357"/>
        <w:jc w:val="both"/>
        <w:rPr>
          <w:rFonts w:ascii="Arial" w:hAnsi="Arial" w:cs="Arial"/>
          <w:spacing w:val="0"/>
          <w:sz w:val="22"/>
          <w:szCs w:val="22"/>
        </w:rPr>
      </w:pPr>
      <w:r w:rsidRPr="00EB6828">
        <w:rPr>
          <w:rFonts w:ascii="Arial" w:hAnsi="Arial" w:cs="Arial"/>
          <w:spacing w:val="0"/>
          <w:sz w:val="22"/>
          <w:szCs w:val="22"/>
        </w:rPr>
        <w:t xml:space="preserve">Realizar y justificar las actuaciones de </w:t>
      </w:r>
      <w:r w:rsidR="00EB6828" w:rsidRPr="00EB6828">
        <w:rPr>
          <w:rFonts w:ascii="Arial" w:hAnsi="Arial" w:cs="Arial"/>
          <w:spacing w:val="0"/>
          <w:sz w:val="22"/>
          <w:szCs w:val="22"/>
        </w:rPr>
        <w:t>las obras de</w:t>
      </w:r>
      <w:r w:rsidR="001C7794" w:rsidRPr="00EB6828">
        <w:rPr>
          <w:rFonts w:ascii="Arial" w:hAnsi="Arial" w:cs="Arial"/>
          <w:spacing w:val="0"/>
          <w:sz w:val="22"/>
          <w:szCs w:val="22"/>
        </w:rPr>
        <w:t xml:space="preserve"> </w:t>
      </w:r>
      <w:r w:rsidR="00EB6828" w:rsidRPr="00EB6828">
        <w:rPr>
          <w:rFonts w:ascii="Arial" w:hAnsi="Arial" w:cs="Arial"/>
          <w:spacing w:val="0"/>
          <w:sz w:val="22"/>
          <w:szCs w:val="22"/>
        </w:rPr>
        <w:t>adecuación de pasos de peatones en la avenida Severino Fernández de Tafalla.</w:t>
      </w:r>
    </w:p>
    <w:p w14:paraId="7EF8C104" w14:textId="77777777" w:rsidR="002906C2" w:rsidRPr="00EB6828" w:rsidRDefault="002906C2" w:rsidP="002906C2">
      <w:pPr>
        <w:numPr>
          <w:ilvl w:val="0"/>
          <w:numId w:val="7"/>
        </w:numPr>
        <w:spacing w:after="120" w:line="312" w:lineRule="auto"/>
        <w:ind w:left="1003" w:hanging="357"/>
        <w:jc w:val="both"/>
        <w:rPr>
          <w:rFonts w:ascii="Arial" w:hAnsi="Arial" w:cs="Arial"/>
          <w:spacing w:val="0"/>
          <w:sz w:val="22"/>
          <w:szCs w:val="22"/>
        </w:rPr>
      </w:pPr>
      <w:r w:rsidRPr="00EB6828">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14:paraId="2811AC8B" w14:textId="77777777" w:rsidR="002906C2" w:rsidRPr="00EB6828" w:rsidRDefault="002906C2" w:rsidP="002906C2">
      <w:pPr>
        <w:numPr>
          <w:ilvl w:val="0"/>
          <w:numId w:val="7"/>
        </w:numPr>
        <w:spacing w:after="120" w:line="312" w:lineRule="auto"/>
        <w:ind w:left="1003" w:hanging="357"/>
        <w:jc w:val="both"/>
        <w:rPr>
          <w:rFonts w:ascii="Arial" w:hAnsi="Arial" w:cs="Arial"/>
          <w:spacing w:val="0"/>
          <w:sz w:val="22"/>
          <w:szCs w:val="22"/>
        </w:rPr>
      </w:pPr>
      <w:r w:rsidRPr="00EB6828">
        <w:rPr>
          <w:rFonts w:ascii="Arial" w:hAnsi="Arial" w:cs="Arial"/>
          <w:spacing w:val="0"/>
          <w:sz w:val="22"/>
          <w:szCs w:val="22"/>
        </w:rPr>
        <w:lastRenderedPageBreak/>
        <w:t>No estar incurso en ninguna de las causas que, de conformidad con lo dispuesto en el artículo 13 de la Ley Foral 11/2005, de Subvenciones, impiden obtener la condición de beneficiario de la subvención.</w:t>
      </w:r>
    </w:p>
    <w:p w14:paraId="49150E29" w14:textId="77777777" w:rsidR="002906C2" w:rsidRPr="00EB6828" w:rsidRDefault="002906C2" w:rsidP="002906C2">
      <w:pPr>
        <w:numPr>
          <w:ilvl w:val="0"/>
          <w:numId w:val="7"/>
        </w:numPr>
        <w:spacing w:after="360" w:line="312" w:lineRule="auto"/>
        <w:ind w:left="1003" w:hanging="357"/>
        <w:jc w:val="both"/>
        <w:rPr>
          <w:rFonts w:ascii="Arial" w:hAnsi="Arial" w:cs="Arial"/>
          <w:spacing w:val="0"/>
          <w:sz w:val="22"/>
          <w:szCs w:val="22"/>
        </w:rPr>
      </w:pPr>
      <w:r w:rsidRPr="00EB6828">
        <w:rPr>
          <w:rFonts w:ascii="Arial" w:hAnsi="Arial" w:cs="Arial"/>
          <w:spacing w:val="0"/>
          <w:sz w:val="22"/>
          <w:szCs w:val="22"/>
        </w:rPr>
        <w:t>Adoptar las medidas de difusión contenidas en el artículo 15 de la Ley Foral 11/2005, de 9 de noviembre, de Subvenciones.</w:t>
      </w:r>
    </w:p>
    <w:p w14:paraId="47CD278A" w14:textId="77777777" w:rsidR="002906C2" w:rsidRPr="00EB6828" w:rsidRDefault="002906C2" w:rsidP="002906C2">
      <w:pPr>
        <w:spacing w:after="120" w:line="312" w:lineRule="auto"/>
        <w:ind w:left="539" w:right="-981" w:firstLine="284"/>
        <w:jc w:val="both"/>
        <w:rPr>
          <w:rFonts w:ascii="Arial" w:hAnsi="Arial" w:cs="Arial"/>
          <w:b/>
          <w:spacing w:val="0"/>
          <w:sz w:val="22"/>
          <w:szCs w:val="22"/>
        </w:rPr>
      </w:pPr>
      <w:proofErr w:type="gramStart"/>
      <w:r w:rsidRPr="00EB6828">
        <w:rPr>
          <w:rFonts w:ascii="Arial" w:hAnsi="Arial" w:cs="Arial"/>
          <w:b/>
          <w:spacing w:val="0"/>
          <w:sz w:val="22"/>
          <w:szCs w:val="22"/>
        </w:rPr>
        <w:t>Quinta.-</w:t>
      </w:r>
      <w:proofErr w:type="gramEnd"/>
      <w:r w:rsidRPr="00EB6828">
        <w:rPr>
          <w:rFonts w:ascii="Arial" w:hAnsi="Arial" w:cs="Arial"/>
          <w:b/>
          <w:spacing w:val="0"/>
          <w:sz w:val="22"/>
          <w:szCs w:val="22"/>
        </w:rPr>
        <w:t xml:space="preserve"> Plazo de ejecución.</w:t>
      </w:r>
    </w:p>
    <w:p w14:paraId="2472C183" w14:textId="77777777" w:rsidR="002906C2" w:rsidRPr="00EB6828" w:rsidRDefault="002906C2" w:rsidP="002906C2">
      <w:pPr>
        <w:spacing w:after="360" w:line="288" w:lineRule="auto"/>
        <w:ind w:firstLine="284"/>
        <w:jc w:val="both"/>
        <w:rPr>
          <w:rFonts w:ascii="Arial" w:hAnsi="Arial" w:cs="Arial"/>
          <w:spacing w:val="0"/>
          <w:sz w:val="22"/>
          <w:szCs w:val="22"/>
        </w:rPr>
      </w:pPr>
      <w:r w:rsidRPr="00EB6828">
        <w:rPr>
          <w:rFonts w:ascii="Arial" w:hAnsi="Arial" w:cs="Arial"/>
          <w:spacing w:val="0"/>
          <w:sz w:val="22"/>
          <w:szCs w:val="22"/>
        </w:rPr>
        <w:t>La actuación subvencionada se realizará durante el año 2021, pudiendo iniciarse con anterioridad a la resolución de concesión si la entidad local lo solicita motivadamente.</w:t>
      </w:r>
    </w:p>
    <w:p w14:paraId="6176730A" w14:textId="77777777" w:rsidR="002906C2" w:rsidRPr="00EB6828" w:rsidRDefault="002906C2" w:rsidP="002906C2">
      <w:pPr>
        <w:spacing w:after="120" w:line="312" w:lineRule="auto"/>
        <w:ind w:left="539" w:right="-981" w:firstLine="284"/>
        <w:jc w:val="both"/>
        <w:rPr>
          <w:rFonts w:ascii="Arial" w:hAnsi="Arial" w:cs="Arial"/>
          <w:b/>
          <w:spacing w:val="0"/>
          <w:sz w:val="22"/>
          <w:szCs w:val="22"/>
          <w:lang w:val="es-ES" w:eastAsia="en-US"/>
        </w:rPr>
      </w:pPr>
      <w:proofErr w:type="gramStart"/>
      <w:r w:rsidRPr="00EB6828">
        <w:rPr>
          <w:rFonts w:ascii="Arial" w:hAnsi="Arial" w:cs="Arial"/>
          <w:b/>
          <w:spacing w:val="0"/>
          <w:sz w:val="22"/>
          <w:szCs w:val="22"/>
          <w:lang w:val="es-ES" w:eastAsia="en-US"/>
        </w:rPr>
        <w:t>Sexta.-</w:t>
      </w:r>
      <w:proofErr w:type="gramEnd"/>
      <w:r w:rsidRPr="00EB6828">
        <w:rPr>
          <w:rFonts w:ascii="Arial" w:hAnsi="Arial" w:cs="Arial"/>
          <w:b/>
          <w:spacing w:val="0"/>
          <w:sz w:val="22"/>
          <w:szCs w:val="22"/>
          <w:lang w:val="es-ES" w:eastAsia="en-US"/>
        </w:rPr>
        <w:t xml:space="preserve"> Forma de pago y documentación a presentar.</w:t>
      </w:r>
    </w:p>
    <w:p w14:paraId="1828262B" w14:textId="77777777" w:rsidR="002906C2" w:rsidRPr="00EB6828" w:rsidRDefault="002906C2" w:rsidP="002906C2">
      <w:pPr>
        <w:spacing w:after="240" w:line="288" w:lineRule="auto"/>
        <w:ind w:firstLine="284"/>
        <w:jc w:val="both"/>
        <w:rPr>
          <w:rFonts w:ascii="Arial" w:hAnsi="Arial" w:cs="Arial"/>
          <w:spacing w:val="0"/>
          <w:sz w:val="22"/>
          <w:szCs w:val="22"/>
        </w:rPr>
      </w:pPr>
      <w:r w:rsidRPr="00EB6828">
        <w:rPr>
          <w:rFonts w:ascii="Arial" w:hAnsi="Arial" w:cs="Arial"/>
          <w:spacing w:val="0"/>
          <w:sz w:val="22"/>
          <w:szCs w:val="22"/>
        </w:rPr>
        <w:t>El abono de la subvención se efectuará con las siguientes condiciones:</w:t>
      </w:r>
    </w:p>
    <w:p w14:paraId="574D09CD" w14:textId="2ACF1B0A" w:rsidR="002906C2" w:rsidRPr="00EB6828" w:rsidRDefault="002906C2" w:rsidP="002906C2">
      <w:pPr>
        <w:numPr>
          <w:ilvl w:val="0"/>
          <w:numId w:val="12"/>
        </w:numPr>
        <w:spacing w:after="120" w:line="312" w:lineRule="auto"/>
        <w:ind w:left="319" w:hangingChars="145" w:hanging="319"/>
        <w:jc w:val="both"/>
        <w:rPr>
          <w:rFonts w:ascii="Arial" w:hAnsi="Arial" w:cs="Arial"/>
          <w:spacing w:val="0"/>
          <w:sz w:val="22"/>
          <w:szCs w:val="22"/>
        </w:rPr>
      </w:pPr>
      <w:r w:rsidRPr="00EB6828">
        <w:rPr>
          <w:rFonts w:ascii="Arial" w:hAnsi="Arial" w:cs="Arial"/>
          <w:spacing w:val="0"/>
          <w:sz w:val="22"/>
          <w:szCs w:val="22"/>
        </w:rPr>
        <w:t xml:space="preserve">Abono </w:t>
      </w:r>
      <w:r w:rsidR="002D4BCE" w:rsidRPr="00EB6828">
        <w:rPr>
          <w:rFonts w:ascii="Arial" w:hAnsi="Arial" w:cs="Arial"/>
          <w:spacing w:val="0"/>
          <w:sz w:val="22"/>
          <w:szCs w:val="22"/>
        </w:rPr>
        <w:t>correspondiente al final de obra</w:t>
      </w:r>
      <w:r w:rsidRPr="00EB6828">
        <w:rPr>
          <w:rFonts w:ascii="Arial" w:hAnsi="Arial" w:cs="Arial"/>
          <w:spacing w:val="0"/>
          <w:sz w:val="22"/>
          <w:szCs w:val="22"/>
        </w:rPr>
        <w:t>. Documentación a presentar con la solicitud de abono:</w:t>
      </w:r>
    </w:p>
    <w:p w14:paraId="14C7A3C2" w14:textId="37077F05" w:rsidR="00F33921" w:rsidRPr="00EB6828"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La dirección URL y una copia de los datos de adjudicación de las obras publicados en el Portal de Contratación de Navarra.</w:t>
      </w:r>
    </w:p>
    <w:p w14:paraId="324D32E4" w14:textId="2CFA9705" w:rsidR="00F33921" w:rsidRPr="00EB6828"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Certificado del titular de Secretaría acreditativo de la adjudicación de los honorarios de Proyecto y Dirección de obra, señalando nombre o razón social y los datos de identificación fiscal y cuantía de adjudicación.</w:t>
      </w:r>
    </w:p>
    <w:p w14:paraId="12B73560" w14:textId="62BD50B5" w:rsidR="002906C2" w:rsidRPr="00EB6828" w:rsidRDefault="002906C2"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Certificado de titular de Secretaría acreditativo de que la elección de contratistas se ha realizado de conformidad con los criterios de eficiencia y economía a que se refiere el artículo 28.3 de la Ley Foral 11/2005, de 9 de noviembre, de Subvenciones.</w:t>
      </w:r>
    </w:p>
    <w:p w14:paraId="13CE13B6" w14:textId="0DA97E20" w:rsidR="00F33921" w:rsidRPr="00EB6828"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Copia del Acta de replanteo e inicio de la obra.</w:t>
      </w:r>
    </w:p>
    <w:p w14:paraId="3A584999" w14:textId="76865405" w:rsidR="00F33921" w:rsidRPr="00EB6828"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Copia del Acta de recepción de la obra.</w:t>
      </w:r>
    </w:p>
    <w:p w14:paraId="6E8C7893" w14:textId="1923FCEB" w:rsidR="00F33921" w:rsidRPr="00EB6828" w:rsidRDefault="00F33921"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C</w:t>
      </w:r>
      <w:r w:rsidR="00156145" w:rsidRPr="00EB6828">
        <w:rPr>
          <w:rFonts w:ascii="Arial" w:hAnsi="Arial" w:cs="Arial"/>
          <w:spacing w:val="0"/>
          <w:sz w:val="22"/>
          <w:szCs w:val="22"/>
        </w:rPr>
        <w:t>ertificación</w:t>
      </w:r>
      <w:r w:rsidRPr="00EB6828">
        <w:rPr>
          <w:rFonts w:ascii="Arial" w:hAnsi="Arial" w:cs="Arial"/>
          <w:spacing w:val="0"/>
          <w:sz w:val="22"/>
          <w:szCs w:val="22"/>
        </w:rPr>
        <w:t xml:space="preserve"> final a origen con mediciones detalladas suscritas por la propiedad, la dirección de obra y la empresa contratista.</w:t>
      </w:r>
    </w:p>
    <w:p w14:paraId="5C7EEE8D" w14:textId="4F9ED202" w:rsidR="00F33921" w:rsidRPr="00EB6828" w:rsidRDefault="00F33921" w:rsidP="00156145">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Certificado de financiación de las obras, con indicación expresa de las subvenciones recibidas o concedidas.</w:t>
      </w:r>
    </w:p>
    <w:p w14:paraId="19877088" w14:textId="0ABBCB7E" w:rsidR="002906C2" w:rsidRPr="00EB6828" w:rsidRDefault="00156145"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Copia de las facturas</w:t>
      </w:r>
      <w:r w:rsidR="002906C2" w:rsidRPr="00EB6828">
        <w:rPr>
          <w:rFonts w:ascii="Arial" w:hAnsi="Arial" w:cs="Arial"/>
          <w:spacing w:val="0"/>
          <w:sz w:val="22"/>
          <w:szCs w:val="22"/>
        </w:rPr>
        <w:t xml:space="preserve"> y justificantes de abonos bancarios.</w:t>
      </w:r>
    </w:p>
    <w:p w14:paraId="37949E07" w14:textId="77777777" w:rsidR="002906C2" w:rsidRPr="00EB6828" w:rsidRDefault="002906C2"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14:paraId="5B7F3B86" w14:textId="77777777" w:rsidR="002906C2" w:rsidRPr="00EB6828" w:rsidRDefault="002906C2"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EB6828">
        <w:rPr>
          <w:rFonts w:ascii="Arial" w:hAnsi="Arial" w:cs="Arial"/>
          <w:spacing w:val="0"/>
          <w:sz w:val="22"/>
          <w:szCs w:val="22"/>
        </w:rPr>
        <w:t>Certificado de titular de Secretaría relativo al cumplimiento de la cláusula de publicidad.</w:t>
      </w:r>
    </w:p>
    <w:p w14:paraId="3B1B5A5F" w14:textId="77777777" w:rsidR="002906C2" w:rsidRPr="002504F4" w:rsidRDefault="002906C2" w:rsidP="002906C2">
      <w:pPr>
        <w:numPr>
          <w:ilvl w:val="0"/>
          <w:numId w:val="16"/>
        </w:numPr>
        <w:spacing w:after="120" w:line="312" w:lineRule="auto"/>
        <w:ind w:leftChars="273" w:left="991" w:hangingChars="145" w:hanging="319"/>
        <w:jc w:val="both"/>
        <w:rPr>
          <w:rFonts w:ascii="Arial" w:hAnsi="Arial" w:cs="Arial"/>
          <w:spacing w:val="0"/>
          <w:sz w:val="22"/>
          <w:szCs w:val="22"/>
        </w:rPr>
      </w:pPr>
      <w:r w:rsidRPr="002504F4">
        <w:rPr>
          <w:rFonts w:ascii="Arial" w:hAnsi="Arial" w:cs="Arial"/>
          <w:spacing w:val="0"/>
          <w:sz w:val="22"/>
          <w:szCs w:val="22"/>
        </w:rPr>
        <w:lastRenderedPageBreak/>
        <w:t xml:space="preserve">Certificado de titular de Secretaría indicando si la inversión genera o no derecho a la deducción del IVA soportado. </w:t>
      </w:r>
    </w:p>
    <w:p w14:paraId="3A09CBE4" w14:textId="77777777" w:rsidR="002906C2" w:rsidRPr="002504F4" w:rsidRDefault="002906C2" w:rsidP="002D4BCE">
      <w:pPr>
        <w:autoSpaceDE w:val="0"/>
        <w:autoSpaceDN w:val="0"/>
        <w:adjustRightInd w:val="0"/>
        <w:spacing w:before="240" w:after="240" w:line="312" w:lineRule="auto"/>
        <w:ind w:left="284"/>
        <w:jc w:val="both"/>
        <w:rPr>
          <w:rFonts w:ascii="Arial" w:hAnsi="Arial" w:cs="Arial"/>
          <w:spacing w:val="0"/>
          <w:sz w:val="22"/>
          <w:szCs w:val="22"/>
        </w:rPr>
      </w:pPr>
      <w:r w:rsidRPr="002504F4">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14:paraId="24DFCEAF" w14:textId="77777777" w:rsidR="002906C2" w:rsidRPr="002504F4" w:rsidRDefault="002906C2" w:rsidP="002906C2">
      <w:pPr>
        <w:autoSpaceDE w:val="0"/>
        <w:autoSpaceDN w:val="0"/>
        <w:adjustRightInd w:val="0"/>
        <w:spacing w:after="240" w:line="312" w:lineRule="auto"/>
        <w:ind w:left="284"/>
        <w:jc w:val="both"/>
        <w:rPr>
          <w:rFonts w:ascii="Arial" w:hAnsi="Arial" w:cs="Arial"/>
          <w:spacing w:val="0"/>
          <w:sz w:val="22"/>
          <w:szCs w:val="22"/>
        </w:rPr>
      </w:pPr>
      <w:r w:rsidRPr="002504F4">
        <w:rPr>
          <w:rFonts w:ascii="Arial" w:hAnsi="Arial" w:cs="Arial"/>
          <w:spacing w:val="0"/>
          <w:sz w:val="22"/>
          <w:szCs w:val="22"/>
        </w:rPr>
        <w:t xml:space="preserve">La justificación documental correspondiente al final de obra deberá presentarse hasta el </w:t>
      </w:r>
      <w:r w:rsidRPr="002504F4">
        <w:rPr>
          <w:rFonts w:ascii="Arial" w:hAnsi="Arial" w:cs="Arial"/>
          <w:b/>
          <w:spacing w:val="0"/>
          <w:sz w:val="22"/>
          <w:szCs w:val="22"/>
        </w:rPr>
        <w:t>2 de noviembre de 2021</w:t>
      </w:r>
      <w:r w:rsidRPr="002504F4">
        <w:rPr>
          <w:rFonts w:ascii="Arial" w:hAnsi="Arial" w:cs="Arial"/>
          <w:spacing w:val="0"/>
          <w:sz w:val="22"/>
          <w:szCs w:val="22"/>
        </w:rPr>
        <w:t>, incluido.</w:t>
      </w:r>
    </w:p>
    <w:p w14:paraId="3908D5C8" w14:textId="38CB2AE0" w:rsidR="002906C2" w:rsidRPr="002504F4" w:rsidRDefault="002906C2" w:rsidP="002906C2">
      <w:pPr>
        <w:autoSpaceDE w:val="0"/>
        <w:autoSpaceDN w:val="0"/>
        <w:adjustRightInd w:val="0"/>
        <w:spacing w:after="120" w:line="312" w:lineRule="auto"/>
        <w:ind w:left="284"/>
        <w:jc w:val="both"/>
        <w:rPr>
          <w:rFonts w:ascii="Arial" w:hAnsi="Arial" w:cs="Arial"/>
          <w:spacing w:val="0"/>
          <w:sz w:val="22"/>
          <w:szCs w:val="22"/>
        </w:rPr>
      </w:pPr>
      <w:r w:rsidRPr="002504F4">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2504F4" w:rsidRPr="002504F4">
        <w:rPr>
          <w:rFonts w:ascii="Arial" w:hAnsi="Arial" w:cs="Arial"/>
          <w:spacing w:val="0"/>
          <w:sz w:val="22"/>
          <w:szCs w:val="22"/>
        </w:rPr>
        <w:t>6</w:t>
      </w:r>
      <w:r w:rsidRPr="002504F4">
        <w:rPr>
          <w:rFonts w:ascii="Arial" w:hAnsi="Arial" w:cs="Arial"/>
          <w:spacing w:val="0"/>
          <w:sz w:val="22"/>
          <w:szCs w:val="22"/>
        </w:rPr>
        <w:t>0.000 euros.</w:t>
      </w:r>
    </w:p>
    <w:p w14:paraId="63F8858B" w14:textId="77777777" w:rsidR="002906C2" w:rsidRPr="002504F4" w:rsidRDefault="002906C2" w:rsidP="00A33C6F">
      <w:pPr>
        <w:spacing w:before="240" w:after="120" w:line="312" w:lineRule="auto"/>
        <w:ind w:left="539" w:right="-981" w:firstLine="284"/>
        <w:jc w:val="both"/>
        <w:rPr>
          <w:rFonts w:ascii="Arial" w:hAnsi="Arial" w:cs="Arial"/>
          <w:b/>
          <w:spacing w:val="0"/>
          <w:sz w:val="22"/>
          <w:szCs w:val="22"/>
        </w:rPr>
      </w:pPr>
      <w:proofErr w:type="gramStart"/>
      <w:r w:rsidRPr="002504F4">
        <w:rPr>
          <w:rFonts w:ascii="Arial" w:hAnsi="Arial" w:cs="Arial"/>
          <w:b/>
          <w:spacing w:val="0"/>
          <w:sz w:val="22"/>
          <w:szCs w:val="22"/>
        </w:rPr>
        <w:t>Séptima.-</w:t>
      </w:r>
      <w:proofErr w:type="gramEnd"/>
      <w:r w:rsidRPr="002504F4">
        <w:rPr>
          <w:rFonts w:ascii="Arial" w:hAnsi="Arial" w:cs="Arial"/>
          <w:b/>
          <w:spacing w:val="0"/>
          <w:sz w:val="22"/>
          <w:szCs w:val="22"/>
        </w:rPr>
        <w:t xml:space="preserve"> Subcontratación de las obras subvencionadas</w:t>
      </w:r>
    </w:p>
    <w:p w14:paraId="5028198F" w14:textId="77777777" w:rsidR="002906C2" w:rsidRPr="002504F4" w:rsidRDefault="002906C2" w:rsidP="002906C2">
      <w:pPr>
        <w:spacing w:after="240" w:line="312" w:lineRule="auto"/>
        <w:ind w:firstLine="284"/>
        <w:jc w:val="both"/>
        <w:rPr>
          <w:rFonts w:ascii="Arial" w:hAnsi="Arial" w:cs="Arial"/>
          <w:spacing w:val="0"/>
          <w:sz w:val="22"/>
          <w:szCs w:val="22"/>
        </w:rPr>
      </w:pPr>
      <w:r w:rsidRPr="002504F4">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14:paraId="2D696AA7" w14:textId="77777777" w:rsidR="002906C2" w:rsidRPr="002504F4" w:rsidRDefault="002906C2" w:rsidP="00A33C6F">
      <w:pPr>
        <w:spacing w:before="120" w:after="120" w:line="312" w:lineRule="auto"/>
        <w:ind w:left="539" w:right="-981" w:firstLine="284"/>
        <w:jc w:val="both"/>
        <w:rPr>
          <w:rFonts w:ascii="Arial" w:hAnsi="Arial" w:cs="Arial"/>
          <w:b/>
          <w:spacing w:val="0"/>
          <w:sz w:val="22"/>
          <w:szCs w:val="22"/>
          <w:lang w:val="es-ES" w:eastAsia="en-US"/>
        </w:rPr>
      </w:pPr>
      <w:proofErr w:type="gramStart"/>
      <w:r w:rsidRPr="002504F4">
        <w:rPr>
          <w:rFonts w:ascii="Arial" w:hAnsi="Arial" w:cs="Arial"/>
          <w:b/>
          <w:spacing w:val="0"/>
          <w:sz w:val="22"/>
          <w:szCs w:val="22"/>
          <w:lang w:val="es-ES" w:eastAsia="en-US"/>
        </w:rPr>
        <w:t>Octava.-</w:t>
      </w:r>
      <w:proofErr w:type="gramEnd"/>
      <w:r w:rsidRPr="002504F4">
        <w:rPr>
          <w:rFonts w:ascii="Arial" w:hAnsi="Arial" w:cs="Arial"/>
          <w:b/>
          <w:spacing w:val="0"/>
          <w:sz w:val="22"/>
          <w:szCs w:val="22"/>
          <w:lang w:val="es-ES" w:eastAsia="en-US"/>
        </w:rPr>
        <w:t xml:space="preserve"> Régimen de compatibilidades</w:t>
      </w:r>
    </w:p>
    <w:p w14:paraId="402D4B21" w14:textId="77777777" w:rsidR="002906C2" w:rsidRPr="002504F4" w:rsidRDefault="002906C2" w:rsidP="002906C2">
      <w:pPr>
        <w:spacing w:after="240" w:line="312" w:lineRule="auto"/>
        <w:ind w:firstLine="284"/>
        <w:jc w:val="both"/>
        <w:rPr>
          <w:rFonts w:ascii="Arial" w:hAnsi="Arial" w:cs="Arial"/>
          <w:spacing w:val="0"/>
          <w:sz w:val="22"/>
          <w:szCs w:val="22"/>
          <w:lang w:val="es-ES" w:eastAsia="en-US"/>
        </w:rPr>
      </w:pPr>
      <w:r w:rsidRPr="002504F4">
        <w:rPr>
          <w:rFonts w:ascii="Arial" w:hAnsi="Arial" w:cs="Arial"/>
          <w:spacing w:val="0"/>
          <w:sz w:val="22"/>
          <w:szCs w:val="22"/>
          <w:lang w:val="es-ES" w:eastAsia="en-US"/>
        </w:rPr>
        <w:t>Esta subvención es compatible con otras aportaciones concedidas procedentes de otros organismos públicos o privados.</w:t>
      </w:r>
    </w:p>
    <w:p w14:paraId="24A80F40" w14:textId="77777777" w:rsidR="002906C2" w:rsidRPr="002504F4" w:rsidRDefault="002906C2" w:rsidP="00A33C6F">
      <w:pPr>
        <w:spacing w:line="312" w:lineRule="auto"/>
        <w:ind w:firstLine="284"/>
        <w:jc w:val="both"/>
        <w:rPr>
          <w:rFonts w:ascii="Arial" w:hAnsi="Arial" w:cs="Arial"/>
          <w:spacing w:val="0"/>
          <w:sz w:val="22"/>
          <w:szCs w:val="22"/>
          <w:lang w:val="es-ES" w:eastAsia="en-US"/>
        </w:rPr>
      </w:pPr>
      <w:r w:rsidRPr="002504F4">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14:paraId="5E5DD10E" w14:textId="77777777" w:rsidR="002906C2" w:rsidRPr="002504F4" w:rsidRDefault="002906C2" w:rsidP="00A33C6F">
      <w:pPr>
        <w:spacing w:before="240" w:after="120" w:line="312" w:lineRule="auto"/>
        <w:ind w:left="539" w:right="-981" w:firstLine="284"/>
        <w:jc w:val="both"/>
        <w:rPr>
          <w:rFonts w:ascii="Arial" w:hAnsi="Arial" w:cs="Arial"/>
          <w:b/>
          <w:spacing w:val="0"/>
          <w:sz w:val="22"/>
          <w:szCs w:val="22"/>
          <w:lang w:val="es-ES" w:eastAsia="en-US"/>
        </w:rPr>
      </w:pPr>
      <w:proofErr w:type="gramStart"/>
      <w:r w:rsidRPr="002504F4">
        <w:rPr>
          <w:rFonts w:ascii="Arial" w:hAnsi="Arial" w:cs="Arial"/>
          <w:b/>
          <w:spacing w:val="0"/>
          <w:sz w:val="22"/>
          <w:szCs w:val="22"/>
          <w:lang w:val="es-ES" w:eastAsia="en-US"/>
        </w:rPr>
        <w:t>Novena.-</w:t>
      </w:r>
      <w:proofErr w:type="gramEnd"/>
      <w:r w:rsidRPr="002504F4">
        <w:rPr>
          <w:rFonts w:ascii="Arial" w:hAnsi="Arial" w:cs="Arial"/>
          <w:b/>
          <w:spacing w:val="0"/>
          <w:sz w:val="22"/>
          <w:szCs w:val="22"/>
          <w:lang w:val="es-ES" w:eastAsia="en-US"/>
        </w:rPr>
        <w:t xml:space="preserve"> Inspección y comprobación.</w:t>
      </w:r>
    </w:p>
    <w:p w14:paraId="5029F8E0" w14:textId="03B4083E" w:rsidR="002906C2" w:rsidRPr="002504F4" w:rsidRDefault="002906C2" w:rsidP="00A33C6F">
      <w:pPr>
        <w:spacing w:before="120" w:after="120" w:line="312" w:lineRule="auto"/>
        <w:ind w:firstLine="284"/>
        <w:jc w:val="both"/>
        <w:rPr>
          <w:rFonts w:ascii="Arial" w:hAnsi="Arial" w:cs="Arial"/>
          <w:spacing w:val="0"/>
          <w:sz w:val="22"/>
          <w:szCs w:val="22"/>
        </w:rPr>
      </w:pPr>
      <w:r w:rsidRPr="002504F4">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w:t>
      </w:r>
      <w:r w:rsidR="002504F4" w:rsidRPr="002504F4">
        <w:rPr>
          <w:rFonts w:ascii="Arial" w:hAnsi="Arial" w:cs="Arial"/>
          <w:spacing w:val="0"/>
          <w:sz w:val="22"/>
          <w:szCs w:val="22"/>
        </w:rPr>
        <w:t>aria del Ayuntamiento de Tafalla</w:t>
      </w:r>
      <w:r w:rsidRPr="002504F4">
        <w:rPr>
          <w:rFonts w:ascii="Arial" w:hAnsi="Arial" w:cs="Arial"/>
          <w:spacing w:val="0"/>
          <w:sz w:val="22"/>
          <w:szCs w:val="22"/>
        </w:rPr>
        <w:t>.</w:t>
      </w:r>
    </w:p>
    <w:p w14:paraId="753D8DB3" w14:textId="77777777" w:rsidR="002906C2" w:rsidRPr="002504F4" w:rsidRDefault="002906C2" w:rsidP="00A33C6F">
      <w:pPr>
        <w:spacing w:before="240" w:after="120" w:line="312" w:lineRule="auto"/>
        <w:ind w:left="539" w:right="-981" w:firstLine="284"/>
        <w:jc w:val="both"/>
        <w:rPr>
          <w:rFonts w:ascii="Arial" w:hAnsi="Arial" w:cs="Arial"/>
          <w:b/>
          <w:spacing w:val="0"/>
          <w:sz w:val="22"/>
          <w:szCs w:val="22"/>
          <w:lang w:val="es-ES" w:eastAsia="en-US"/>
        </w:rPr>
      </w:pPr>
      <w:proofErr w:type="gramStart"/>
      <w:r w:rsidRPr="002504F4">
        <w:rPr>
          <w:rFonts w:ascii="Arial" w:hAnsi="Arial" w:cs="Arial"/>
          <w:b/>
          <w:spacing w:val="0"/>
          <w:sz w:val="22"/>
          <w:szCs w:val="22"/>
          <w:lang w:val="es-ES" w:eastAsia="en-US"/>
        </w:rPr>
        <w:t>Décima.-</w:t>
      </w:r>
      <w:proofErr w:type="gramEnd"/>
      <w:r w:rsidRPr="002504F4">
        <w:rPr>
          <w:rFonts w:ascii="Arial" w:hAnsi="Arial" w:cs="Arial"/>
          <w:b/>
          <w:spacing w:val="0"/>
          <w:sz w:val="22"/>
          <w:szCs w:val="22"/>
          <w:lang w:val="es-ES" w:eastAsia="en-US"/>
        </w:rPr>
        <w:t xml:space="preserve"> Publicidad.</w:t>
      </w:r>
    </w:p>
    <w:p w14:paraId="5572148C" w14:textId="5FD91DB0" w:rsidR="002906C2" w:rsidRPr="002504F4" w:rsidRDefault="002906C2" w:rsidP="002906C2">
      <w:pPr>
        <w:spacing w:after="240" w:line="312" w:lineRule="auto"/>
        <w:ind w:firstLine="284"/>
        <w:jc w:val="both"/>
        <w:rPr>
          <w:rFonts w:ascii="Arial" w:hAnsi="Arial" w:cs="Arial"/>
          <w:spacing w:val="0"/>
          <w:sz w:val="22"/>
          <w:szCs w:val="22"/>
        </w:rPr>
      </w:pPr>
      <w:r w:rsidRPr="002504F4">
        <w:rPr>
          <w:rFonts w:ascii="Arial" w:hAnsi="Arial" w:cs="Arial"/>
          <w:spacing w:val="0"/>
          <w:sz w:val="22"/>
          <w:szCs w:val="22"/>
        </w:rPr>
        <w:t xml:space="preserve"> </w:t>
      </w:r>
      <w:r w:rsidR="002504F4" w:rsidRPr="002504F4">
        <w:rPr>
          <w:rFonts w:ascii="Arial" w:hAnsi="Arial" w:cs="Arial"/>
          <w:spacing w:val="0"/>
          <w:sz w:val="22"/>
          <w:szCs w:val="22"/>
        </w:rPr>
        <w:t>El Ayuntamiento de Tafalla</w:t>
      </w:r>
      <w:r w:rsidRPr="002504F4">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14:paraId="148B16E7" w14:textId="49C6B5CC" w:rsidR="002906C2" w:rsidRPr="002504F4" w:rsidRDefault="002504F4" w:rsidP="002906C2">
      <w:pPr>
        <w:spacing w:after="120" w:line="312" w:lineRule="auto"/>
        <w:ind w:firstLine="284"/>
        <w:jc w:val="both"/>
        <w:rPr>
          <w:rFonts w:ascii="Arial" w:hAnsi="Arial" w:cs="Arial"/>
          <w:spacing w:val="0"/>
          <w:sz w:val="22"/>
          <w:szCs w:val="22"/>
        </w:rPr>
      </w:pPr>
      <w:r w:rsidRPr="002504F4">
        <w:rPr>
          <w:rFonts w:ascii="Arial" w:hAnsi="Arial" w:cs="Arial"/>
          <w:spacing w:val="0"/>
          <w:sz w:val="22"/>
          <w:szCs w:val="22"/>
        </w:rPr>
        <w:t>El Ayuntamiento de Tafalla</w:t>
      </w:r>
      <w:r w:rsidR="00BF433F" w:rsidRPr="002504F4">
        <w:rPr>
          <w:rFonts w:ascii="Arial" w:hAnsi="Arial" w:cs="Arial"/>
          <w:spacing w:val="0"/>
          <w:sz w:val="22"/>
          <w:szCs w:val="22"/>
        </w:rPr>
        <w:t xml:space="preserve"> </w:t>
      </w:r>
      <w:r w:rsidR="002906C2" w:rsidRPr="002504F4">
        <w:rPr>
          <w:rFonts w:ascii="Arial" w:hAnsi="Arial" w:cs="Arial"/>
          <w:spacing w:val="0"/>
          <w:sz w:val="22"/>
          <w:szCs w:val="22"/>
        </w:rPr>
        <w:t xml:space="preserve">está obligado a </w:t>
      </w:r>
      <w:r w:rsidR="00BF433F" w:rsidRPr="002504F4">
        <w:rPr>
          <w:rFonts w:ascii="Arial" w:hAnsi="Arial" w:cs="Arial"/>
          <w:spacing w:val="0"/>
          <w:sz w:val="22"/>
          <w:szCs w:val="22"/>
        </w:rPr>
        <w:t>indicar</w:t>
      </w:r>
      <w:r w:rsidRPr="002504F4">
        <w:rPr>
          <w:rFonts w:ascii="Arial" w:hAnsi="Arial" w:cs="Arial"/>
          <w:spacing w:val="0"/>
          <w:sz w:val="22"/>
          <w:szCs w:val="22"/>
        </w:rPr>
        <w:t xml:space="preserve"> que la inversión</w:t>
      </w:r>
      <w:r w:rsidR="00184A4E" w:rsidRPr="002504F4">
        <w:rPr>
          <w:rFonts w:ascii="Arial" w:hAnsi="Arial" w:cs="Arial"/>
          <w:spacing w:val="0"/>
          <w:sz w:val="22"/>
          <w:szCs w:val="22"/>
        </w:rPr>
        <w:t xml:space="preserve"> </w:t>
      </w:r>
      <w:r>
        <w:rPr>
          <w:rFonts w:ascii="Arial" w:hAnsi="Arial" w:cs="Arial"/>
          <w:spacing w:val="0"/>
          <w:sz w:val="22"/>
          <w:szCs w:val="22"/>
        </w:rPr>
        <w:t xml:space="preserve">de </w:t>
      </w:r>
      <w:r w:rsidRPr="002504F4">
        <w:rPr>
          <w:rFonts w:ascii="Arial" w:hAnsi="Arial" w:cs="Arial"/>
          <w:spacing w:val="0"/>
          <w:sz w:val="22"/>
          <w:szCs w:val="22"/>
        </w:rPr>
        <w:t>“Señalización, iluminación y eliminación de barreras arquitectónicas en el entorno de pasos de cebra de Tafalla</w:t>
      </w:r>
      <w:r w:rsidR="00BF433F" w:rsidRPr="002504F4">
        <w:rPr>
          <w:rFonts w:ascii="Arial" w:hAnsi="Arial" w:cs="Arial"/>
          <w:spacing w:val="0"/>
          <w:sz w:val="22"/>
          <w:szCs w:val="22"/>
        </w:rPr>
        <w:t xml:space="preserve">” </w:t>
      </w:r>
      <w:r w:rsidR="002906C2" w:rsidRPr="002504F4">
        <w:rPr>
          <w:rFonts w:ascii="Arial" w:hAnsi="Arial" w:cs="Arial"/>
          <w:spacing w:val="0"/>
          <w:sz w:val="22"/>
          <w:szCs w:val="22"/>
        </w:rPr>
        <w:t>han sido financiadas por el Gobierno de Navarra. En este sentido, toda publicidad que la referida entidad local haga de las mismas deberá incluir una mención a la citada financiación.</w:t>
      </w:r>
    </w:p>
    <w:p w14:paraId="36FA5FCE" w14:textId="383CEFF9" w:rsidR="002906C2" w:rsidRPr="002504F4" w:rsidRDefault="002906C2" w:rsidP="002906C2">
      <w:pPr>
        <w:spacing w:after="240" w:line="312" w:lineRule="auto"/>
        <w:ind w:firstLine="284"/>
        <w:jc w:val="both"/>
        <w:rPr>
          <w:rFonts w:ascii="Arial" w:hAnsi="Arial" w:cs="Arial"/>
          <w:spacing w:val="0"/>
          <w:sz w:val="22"/>
          <w:szCs w:val="22"/>
        </w:rPr>
      </w:pPr>
      <w:r w:rsidRPr="002504F4">
        <w:rPr>
          <w:rFonts w:ascii="Arial" w:hAnsi="Arial" w:cs="Arial"/>
          <w:spacing w:val="0"/>
          <w:sz w:val="22"/>
          <w:szCs w:val="22"/>
        </w:rPr>
        <w:lastRenderedPageBreak/>
        <w:t xml:space="preserve">Asimismo, deberá exhibirse durante la ejecución de las obras, y en un lugar visible para el público, </w:t>
      </w:r>
      <w:r w:rsidR="002504F4" w:rsidRPr="002504F4">
        <w:rPr>
          <w:rFonts w:ascii="Arial" w:hAnsi="Arial" w:cs="Arial"/>
          <w:spacing w:val="0"/>
          <w:sz w:val="22"/>
          <w:szCs w:val="22"/>
        </w:rPr>
        <w:t>un cartel de tamaño mínimo de 290x190 cm</w:t>
      </w:r>
      <w:r w:rsidRPr="002504F4">
        <w:rPr>
          <w:rFonts w:ascii="Arial" w:hAnsi="Arial" w:cs="Arial"/>
          <w:spacing w:val="0"/>
          <w:sz w:val="22"/>
          <w:szCs w:val="22"/>
        </w:rPr>
        <w:t xml:space="preserve"> según modelo adjunto.</w:t>
      </w:r>
    </w:p>
    <w:p w14:paraId="3E3A2B0B" w14:textId="77777777" w:rsidR="002906C2" w:rsidRPr="002504F4" w:rsidRDefault="002906C2" w:rsidP="002906C2">
      <w:pPr>
        <w:spacing w:after="120" w:line="312" w:lineRule="auto"/>
        <w:ind w:left="539" w:right="-981" w:firstLine="284"/>
        <w:jc w:val="both"/>
        <w:rPr>
          <w:rFonts w:ascii="Arial" w:hAnsi="Arial" w:cs="Arial"/>
          <w:b/>
          <w:spacing w:val="0"/>
          <w:sz w:val="22"/>
          <w:szCs w:val="22"/>
          <w:lang w:val="es-ES" w:eastAsia="en-US"/>
        </w:rPr>
      </w:pPr>
      <w:proofErr w:type="gramStart"/>
      <w:r w:rsidRPr="002504F4">
        <w:rPr>
          <w:rFonts w:ascii="Arial" w:hAnsi="Arial" w:cs="Arial"/>
          <w:b/>
          <w:spacing w:val="0"/>
          <w:sz w:val="22"/>
          <w:szCs w:val="22"/>
          <w:lang w:val="es-ES" w:eastAsia="en-US"/>
        </w:rPr>
        <w:t>Undécima.-</w:t>
      </w:r>
      <w:proofErr w:type="gramEnd"/>
      <w:r w:rsidRPr="002504F4">
        <w:rPr>
          <w:rFonts w:ascii="Arial" w:hAnsi="Arial" w:cs="Arial"/>
          <w:b/>
          <w:spacing w:val="0"/>
          <w:sz w:val="22"/>
          <w:szCs w:val="22"/>
          <w:lang w:val="es-ES" w:eastAsia="en-US"/>
        </w:rPr>
        <w:t xml:space="preserve"> Obligaciones de transparencia.</w:t>
      </w:r>
    </w:p>
    <w:p w14:paraId="58920A3B" w14:textId="77777777" w:rsidR="002906C2" w:rsidRPr="002504F4" w:rsidRDefault="002906C2" w:rsidP="002906C2">
      <w:pPr>
        <w:spacing w:after="240" w:line="312" w:lineRule="auto"/>
        <w:ind w:firstLine="284"/>
        <w:jc w:val="both"/>
        <w:rPr>
          <w:rFonts w:ascii="Arial" w:hAnsi="Arial" w:cs="Arial"/>
          <w:spacing w:val="0"/>
          <w:sz w:val="22"/>
          <w:szCs w:val="22"/>
        </w:rPr>
      </w:pPr>
      <w:r w:rsidRPr="002504F4">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14:paraId="7B5900F6" w14:textId="77777777" w:rsidR="002906C2" w:rsidRPr="002504F4" w:rsidRDefault="002906C2" w:rsidP="002906C2">
      <w:pPr>
        <w:spacing w:after="120" w:line="312" w:lineRule="auto"/>
        <w:ind w:left="539" w:right="-981" w:firstLine="284"/>
        <w:jc w:val="both"/>
        <w:rPr>
          <w:rFonts w:ascii="Arial" w:hAnsi="Arial" w:cs="Arial"/>
          <w:b/>
          <w:spacing w:val="0"/>
          <w:sz w:val="22"/>
          <w:szCs w:val="22"/>
          <w:lang w:val="es-ES" w:eastAsia="en-US"/>
        </w:rPr>
      </w:pPr>
      <w:proofErr w:type="gramStart"/>
      <w:r w:rsidRPr="002504F4">
        <w:rPr>
          <w:rFonts w:ascii="Arial" w:hAnsi="Arial" w:cs="Arial"/>
          <w:b/>
          <w:spacing w:val="0"/>
          <w:sz w:val="22"/>
          <w:szCs w:val="22"/>
          <w:lang w:val="es-ES" w:eastAsia="en-US"/>
        </w:rPr>
        <w:t>Duodécima.-</w:t>
      </w:r>
      <w:proofErr w:type="gramEnd"/>
      <w:r w:rsidRPr="002504F4">
        <w:rPr>
          <w:rFonts w:ascii="Arial" w:hAnsi="Arial" w:cs="Arial"/>
          <w:b/>
          <w:spacing w:val="0"/>
          <w:sz w:val="22"/>
          <w:szCs w:val="22"/>
          <w:lang w:val="es-ES" w:eastAsia="en-US"/>
        </w:rPr>
        <w:t xml:space="preserve"> Vigencia del convenio.</w:t>
      </w:r>
    </w:p>
    <w:p w14:paraId="2086DE2C" w14:textId="77777777" w:rsidR="002906C2" w:rsidRPr="002504F4" w:rsidRDefault="002906C2" w:rsidP="002906C2">
      <w:pPr>
        <w:spacing w:after="240" w:line="312" w:lineRule="auto"/>
        <w:ind w:firstLine="284"/>
        <w:jc w:val="both"/>
        <w:rPr>
          <w:rFonts w:ascii="Arial" w:hAnsi="Arial" w:cs="Arial"/>
          <w:spacing w:val="0"/>
          <w:sz w:val="22"/>
          <w:szCs w:val="22"/>
        </w:rPr>
      </w:pPr>
      <w:r w:rsidRPr="002504F4">
        <w:rPr>
          <w:rFonts w:ascii="Arial" w:hAnsi="Arial" w:cs="Arial"/>
          <w:spacing w:val="0"/>
          <w:sz w:val="22"/>
          <w:szCs w:val="22"/>
        </w:rPr>
        <w:t>La vigencia se limita exclusivamente a la vigencia de los Presupuestos para 2021, sin perjuicio de las obligaciones de reintegro ante un incumplimiento sobrevenido del mismo.</w:t>
      </w:r>
    </w:p>
    <w:p w14:paraId="7105FAC0" w14:textId="77777777" w:rsidR="002906C2" w:rsidRPr="002504F4" w:rsidRDefault="002906C2" w:rsidP="002906C2">
      <w:pPr>
        <w:spacing w:after="120" w:line="312" w:lineRule="auto"/>
        <w:ind w:left="539" w:right="-981" w:firstLine="284"/>
        <w:jc w:val="both"/>
        <w:rPr>
          <w:rFonts w:ascii="Arial" w:hAnsi="Arial" w:cs="Arial"/>
          <w:b/>
          <w:spacing w:val="0"/>
          <w:sz w:val="22"/>
          <w:szCs w:val="22"/>
          <w:lang w:val="es-ES" w:eastAsia="en-US"/>
        </w:rPr>
      </w:pPr>
      <w:proofErr w:type="gramStart"/>
      <w:r w:rsidRPr="002504F4">
        <w:rPr>
          <w:rFonts w:ascii="Arial" w:hAnsi="Arial" w:cs="Arial"/>
          <w:b/>
          <w:spacing w:val="0"/>
          <w:sz w:val="22"/>
          <w:szCs w:val="22"/>
          <w:lang w:val="es-ES" w:eastAsia="en-US"/>
        </w:rPr>
        <w:t>Decimotercera.-</w:t>
      </w:r>
      <w:proofErr w:type="gramEnd"/>
      <w:r w:rsidRPr="002504F4">
        <w:rPr>
          <w:rFonts w:ascii="Arial" w:hAnsi="Arial" w:cs="Arial"/>
          <w:b/>
          <w:spacing w:val="0"/>
          <w:sz w:val="22"/>
          <w:szCs w:val="22"/>
          <w:lang w:val="es-ES" w:eastAsia="en-US"/>
        </w:rPr>
        <w:t xml:space="preserve"> Incumplimientos y reintegros.</w:t>
      </w:r>
    </w:p>
    <w:p w14:paraId="0D717D82" w14:textId="77777777" w:rsidR="002906C2" w:rsidRPr="002504F4" w:rsidRDefault="002906C2" w:rsidP="002906C2">
      <w:pPr>
        <w:spacing w:after="120" w:line="312" w:lineRule="auto"/>
        <w:ind w:firstLine="284"/>
        <w:jc w:val="both"/>
        <w:rPr>
          <w:rFonts w:ascii="Arial" w:hAnsi="Arial" w:cs="Arial"/>
          <w:spacing w:val="0"/>
          <w:sz w:val="22"/>
          <w:szCs w:val="22"/>
        </w:rPr>
      </w:pPr>
      <w:r w:rsidRPr="002504F4">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14:paraId="55E88B1D" w14:textId="77777777" w:rsidR="002906C2" w:rsidRPr="002504F4" w:rsidRDefault="002906C2" w:rsidP="002906C2">
      <w:pPr>
        <w:spacing w:after="240" w:line="312" w:lineRule="auto"/>
        <w:ind w:firstLine="284"/>
        <w:jc w:val="both"/>
        <w:rPr>
          <w:rFonts w:ascii="Arial" w:hAnsi="Arial" w:cs="Arial"/>
          <w:spacing w:val="0"/>
          <w:sz w:val="22"/>
          <w:szCs w:val="22"/>
          <w:lang w:val="es-ES" w:eastAsia="en-US"/>
        </w:rPr>
      </w:pPr>
      <w:r w:rsidRPr="002504F4">
        <w:rPr>
          <w:rFonts w:ascii="Arial" w:hAnsi="Arial" w:cs="Arial"/>
          <w:spacing w:val="0"/>
          <w:sz w:val="22"/>
          <w:szCs w:val="22"/>
          <w:lang w:val="es-ES" w:eastAsia="en-US"/>
        </w:rPr>
        <w:t>Las cantidades a reintegrar podrán ser cargadas en la Cuenta de Repartimientos.</w:t>
      </w:r>
    </w:p>
    <w:p w14:paraId="552DBBCA" w14:textId="77777777" w:rsidR="002906C2" w:rsidRPr="002504F4" w:rsidRDefault="002906C2" w:rsidP="002906C2">
      <w:pPr>
        <w:spacing w:after="120" w:line="312" w:lineRule="auto"/>
        <w:ind w:left="539" w:right="-981" w:firstLine="284"/>
        <w:jc w:val="both"/>
        <w:rPr>
          <w:rFonts w:ascii="Arial" w:hAnsi="Arial" w:cs="Arial"/>
          <w:b/>
          <w:spacing w:val="0"/>
          <w:sz w:val="22"/>
          <w:szCs w:val="22"/>
        </w:rPr>
      </w:pPr>
      <w:r w:rsidRPr="00ED1963">
        <w:rPr>
          <w:rFonts w:ascii="Arial" w:hAnsi="Arial" w:cs="Arial"/>
          <w:b/>
          <w:color w:val="00B0F0"/>
          <w:spacing w:val="0"/>
          <w:sz w:val="22"/>
          <w:szCs w:val="22"/>
        </w:rPr>
        <w:t xml:space="preserve"> </w:t>
      </w:r>
      <w:proofErr w:type="gramStart"/>
      <w:r w:rsidRPr="002504F4">
        <w:rPr>
          <w:rFonts w:ascii="Arial" w:hAnsi="Arial" w:cs="Arial"/>
          <w:b/>
          <w:spacing w:val="0"/>
          <w:sz w:val="22"/>
          <w:szCs w:val="22"/>
        </w:rPr>
        <w:t>Decimocuarta.-</w:t>
      </w:r>
      <w:proofErr w:type="gramEnd"/>
      <w:r w:rsidRPr="002504F4">
        <w:rPr>
          <w:rFonts w:ascii="Arial" w:hAnsi="Arial" w:cs="Arial"/>
          <w:b/>
          <w:spacing w:val="0"/>
          <w:sz w:val="22"/>
          <w:szCs w:val="22"/>
        </w:rPr>
        <w:t xml:space="preserve"> Naturaleza del Convenio.</w:t>
      </w:r>
    </w:p>
    <w:p w14:paraId="568A0F92" w14:textId="77777777" w:rsidR="002906C2" w:rsidRPr="002504F4" w:rsidRDefault="002906C2" w:rsidP="002906C2">
      <w:pPr>
        <w:spacing w:after="240" w:line="312" w:lineRule="auto"/>
        <w:ind w:firstLine="284"/>
        <w:jc w:val="both"/>
        <w:rPr>
          <w:rFonts w:ascii="Arial" w:hAnsi="Arial" w:cs="Arial"/>
          <w:spacing w:val="0"/>
          <w:sz w:val="22"/>
          <w:szCs w:val="22"/>
        </w:rPr>
      </w:pPr>
      <w:r w:rsidRPr="002504F4">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14:paraId="0984300E" w14:textId="77777777" w:rsidR="002906C2" w:rsidRPr="002504F4" w:rsidRDefault="002906C2" w:rsidP="002906C2">
      <w:pPr>
        <w:spacing w:after="120" w:line="312" w:lineRule="auto"/>
        <w:ind w:firstLine="284"/>
        <w:jc w:val="both"/>
        <w:rPr>
          <w:rFonts w:ascii="Arial" w:hAnsi="Arial" w:cs="Arial"/>
          <w:spacing w:val="0"/>
          <w:sz w:val="22"/>
          <w:szCs w:val="22"/>
        </w:rPr>
      </w:pPr>
      <w:r w:rsidRPr="002504F4">
        <w:rPr>
          <w:rFonts w:ascii="Arial" w:hAnsi="Arial" w:cs="Arial"/>
          <w:spacing w:val="0"/>
          <w:sz w:val="22"/>
          <w:szCs w:val="22"/>
        </w:rPr>
        <w:t>Las controversias que pudieran surgir, serán de la competencia de la Jurisdicción Contencioso-administrativa.</w:t>
      </w:r>
    </w:p>
    <w:p w14:paraId="2F343EA9" w14:textId="77777777" w:rsidR="002906C2" w:rsidRPr="002504F4" w:rsidRDefault="002906C2" w:rsidP="002906C2">
      <w:pPr>
        <w:spacing w:after="600" w:line="312" w:lineRule="auto"/>
        <w:ind w:firstLine="284"/>
        <w:jc w:val="both"/>
        <w:rPr>
          <w:rFonts w:ascii="Arial" w:hAnsi="Arial" w:cs="Arial"/>
          <w:spacing w:val="0"/>
          <w:sz w:val="22"/>
          <w:szCs w:val="22"/>
        </w:rPr>
      </w:pPr>
      <w:r w:rsidRPr="002504F4">
        <w:rPr>
          <w:rFonts w:ascii="Arial" w:hAnsi="Arial" w:cs="Arial"/>
          <w:spacing w:val="0"/>
          <w:sz w:val="22"/>
          <w:szCs w:val="22"/>
        </w:rPr>
        <w:tab/>
        <w:t>Y, en prueba de conformidad, las partes firman el presente Convenio por duplicado ejemplar, en el lugar y fecha señalados en el encabezamiento.</w:t>
      </w: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18"/>
        <w:gridCol w:w="4404"/>
      </w:tblGrid>
      <w:tr w:rsidR="002504F4" w:rsidRPr="002504F4" w14:paraId="16DF81C8" w14:textId="77777777" w:rsidTr="002906C2">
        <w:tc>
          <w:tcPr>
            <w:tcW w:w="3818" w:type="dxa"/>
          </w:tcPr>
          <w:p w14:paraId="0254AE5E" w14:textId="77777777" w:rsidR="002906C2" w:rsidRPr="002504F4" w:rsidRDefault="002906C2" w:rsidP="00747DBB">
            <w:pPr>
              <w:spacing w:line="288" w:lineRule="auto"/>
              <w:jc w:val="center"/>
              <w:rPr>
                <w:rFonts w:ascii="Arial" w:hAnsi="Arial" w:cs="Arial"/>
                <w:spacing w:val="0"/>
                <w:sz w:val="22"/>
                <w:szCs w:val="22"/>
              </w:rPr>
            </w:pPr>
            <w:r w:rsidRPr="002504F4">
              <w:rPr>
                <w:rFonts w:ascii="Arial" w:hAnsi="Arial" w:cs="Arial"/>
                <w:spacing w:val="0"/>
                <w:sz w:val="22"/>
                <w:szCs w:val="22"/>
              </w:rPr>
              <w:t>EL DIRECTOR GENERAL DE</w:t>
            </w:r>
          </w:p>
          <w:p w14:paraId="05B1FEE1" w14:textId="77777777" w:rsidR="002906C2" w:rsidRPr="002504F4" w:rsidRDefault="002906C2" w:rsidP="00747DBB">
            <w:pPr>
              <w:spacing w:line="288" w:lineRule="auto"/>
              <w:jc w:val="center"/>
              <w:rPr>
                <w:rFonts w:ascii="Arial" w:hAnsi="Arial" w:cs="Arial"/>
                <w:spacing w:val="0"/>
                <w:sz w:val="22"/>
                <w:szCs w:val="22"/>
              </w:rPr>
            </w:pPr>
            <w:r w:rsidRPr="002504F4">
              <w:rPr>
                <w:rFonts w:ascii="Arial" w:hAnsi="Arial" w:cs="Arial"/>
                <w:spacing w:val="0"/>
                <w:sz w:val="22"/>
                <w:szCs w:val="22"/>
              </w:rPr>
              <w:t>ADMINISTRACIÓN LOCAL</w:t>
            </w:r>
          </w:p>
          <w:p w14:paraId="188BB018" w14:textId="77777777" w:rsidR="002906C2" w:rsidRPr="002504F4" w:rsidRDefault="002906C2" w:rsidP="00747DBB">
            <w:pPr>
              <w:spacing w:line="288" w:lineRule="auto"/>
              <w:jc w:val="center"/>
              <w:rPr>
                <w:rFonts w:ascii="Arial" w:hAnsi="Arial" w:cs="Arial"/>
                <w:spacing w:val="0"/>
                <w:sz w:val="22"/>
                <w:szCs w:val="22"/>
              </w:rPr>
            </w:pPr>
            <w:r w:rsidRPr="002504F4">
              <w:rPr>
                <w:rFonts w:ascii="Arial" w:hAnsi="Arial" w:cs="Arial"/>
                <w:spacing w:val="0"/>
                <w:sz w:val="22"/>
                <w:szCs w:val="22"/>
              </w:rPr>
              <w:t>Y DESPOBLACIÓN</w:t>
            </w:r>
          </w:p>
        </w:tc>
        <w:tc>
          <w:tcPr>
            <w:tcW w:w="4404" w:type="dxa"/>
          </w:tcPr>
          <w:p w14:paraId="41EF5596" w14:textId="43379D21" w:rsidR="002906C2" w:rsidRPr="002504F4" w:rsidRDefault="00BF433F" w:rsidP="00747DBB">
            <w:pPr>
              <w:spacing w:line="288" w:lineRule="auto"/>
              <w:jc w:val="center"/>
              <w:rPr>
                <w:rFonts w:ascii="Arial" w:hAnsi="Arial" w:cs="Arial"/>
                <w:spacing w:val="0"/>
                <w:sz w:val="22"/>
                <w:szCs w:val="22"/>
              </w:rPr>
            </w:pPr>
            <w:r w:rsidRPr="002504F4">
              <w:rPr>
                <w:rFonts w:ascii="Arial" w:hAnsi="Arial" w:cs="Arial"/>
                <w:spacing w:val="0"/>
                <w:sz w:val="22"/>
                <w:szCs w:val="22"/>
              </w:rPr>
              <w:t>EL ALCADE DEL</w:t>
            </w:r>
          </w:p>
          <w:p w14:paraId="15B33406" w14:textId="096649B5" w:rsidR="002906C2" w:rsidRPr="002504F4" w:rsidRDefault="002504F4" w:rsidP="00747DBB">
            <w:pPr>
              <w:spacing w:line="288" w:lineRule="auto"/>
              <w:jc w:val="center"/>
              <w:rPr>
                <w:rFonts w:ascii="Arial" w:hAnsi="Arial" w:cs="Arial"/>
                <w:spacing w:val="0"/>
                <w:sz w:val="22"/>
                <w:szCs w:val="22"/>
              </w:rPr>
            </w:pPr>
            <w:r w:rsidRPr="002504F4">
              <w:rPr>
                <w:rFonts w:ascii="Arial" w:hAnsi="Arial" w:cs="Arial"/>
                <w:spacing w:val="0"/>
                <w:sz w:val="22"/>
                <w:szCs w:val="22"/>
              </w:rPr>
              <w:t>AYUNTAMIENTO DE TAFALLA</w:t>
            </w:r>
          </w:p>
        </w:tc>
      </w:tr>
      <w:tr w:rsidR="002504F4" w:rsidRPr="002504F4" w14:paraId="31F61816" w14:textId="77777777" w:rsidTr="002906C2">
        <w:tc>
          <w:tcPr>
            <w:tcW w:w="3818" w:type="dxa"/>
          </w:tcPr>
          <w:p w14:paraId="17828098" w14:textId="77777777" w:rsidR="002906C2" w:rsidRPr="002504F4" w:rsidRDefault="002906C2" w:rsidP="00747DBB">
            <w:pPr>
              <w:spacing w:line="288" w:lineRule="auto"/>
              <w:jc w:val="both"/>
              <w:rPr>
                <w:rFonts w:ascii="Arial" w:hAnsi="Arial" w:cs="Arial"/>
                <w:spacing w:val="0"/>
                <w:sz w:val="22"/>
                <w:szCs w:val="22"/>
              </w:rPr>
            </w:pPr>
          </w:p>
          <w:p w14:paraId="048BFDC5" w14:textId="77777777" w:rsidR="002906C2" w:rsidRPr="002504F4" w:rsidRDefault="002906C2" w:rsidP="00747DBB">
            <w:pPr>
              <w:spacing w:line="288" w:lineRule="auto"/>
              <w:jc w:val="both"/>
              <w:rPr>
                <w:rFonts w:ascii="Arial" w:hAnsi="Arial" w:cs="Arial"/>
                <w:spacing w:val="0"/>
                <w:sz w:val="22"/>
                <w:szCs w:val="22"/>
              </w:rPr>
            </w:pPr>
          </w:p>
          <w:p w14:paraId="09932B0A" w14:textId="77777777" w:rsidR="002906C2" w:rsidRPr="002504F4" w:rsidRDefault="002906C2" w:rsidP="00747DBB">
            <w:pPr>
              <w:spacing w:line="288" w:lineRule="auto"/>
              <w:jc w:val="both"/>
              <w:rPr>
                <w:rFonts w:ascii="Arial" w:hAnsi="Arial" w:cs="Arial"/>
                <w:spacing w:val="0"/>
                <w:sz w:val="22"/>
                <w:szCs w:val="22"/>
              </w:rPr>
            </w:pPr>
          </w:p>
          <w:p w14:paraId="6DE6C225" w14:textId="77777777" w:rsidR="002906C2" w:rsidRPr="002504F4" w:rsidRDefault="002906C2" w:rsidP="00747DBB">
            <w:pPr>
              <w:spacing w:line="288" w:lineRule="auto"/>
              <w:jc w:val="both"/>
              <w:rPr>
                <w:rFonts w:ascii="Arial" w:hAnsi="Arial" w:cs="Arial"/>
                <w:spacing w:val="0"/>
                <w:sz w:val="22"/>
                <w:szCs w:val="22"/>
              </w:rPr>
            </w:pPr>
          </w:p>
          <w:p w14:paraId="48B30964" w14:textId="77777777" w:rsidR="002906C2" w:rsidRPr="002504F4" w:rsidRDefault="002906C2" w:rsidP="00747DBB">
            <w:pPr>
              <w:spacing w:line="288" w:lineRule="auto"/>
              <w:jc w:val="both"/>
              <w:rPr>
                <w:rFonts w:ascii="Arial" w:hAnsi="Arial" w:cs="Arial"/>
                <w:spacing w:val="0"/>
                <w:sz w:val="22"/>
                <w:szCs w:val="22"/>
              </w:rPr>
            </w:pPr>
          </w:p>
          <w:p w14:paraId="177C163A" w14:textId="77777777" w:rsidR="002906C2" w:rsidRPr="002504F4" w:rsidRDefault="002906C2" w:rsidP="00747DBB">
            <w:pPr>
              <w:spacing w:line="288" w:lineRule="auto"/>
              <w:jc w:val="center"/>
              <w:rPr>
                <w:rFonts w:ascii="Arial" w:hAnsi="Arial" w:cs="Arial"/>
                <w:spacing w:val="0"/>
                <w:sz w:val="22"/>
                <w:szCs w:val="22"/>
              </w:rPr>
            </w:pPr>
            <w:r w:rsidRPr="002504F4">
              <w:rPr>
                <w:rFonts w:ascii="Arial" w:hAnsi="Arial" w:cs="Arial"/>
                <w:spacing w:val="0"/>
                <w:sz w:val="22"/>
                <w:szCs w:val="22"/>
              </w:rPr>
              <w:t>Jesús María Rodríguez Gómez</w:t>
            </w:r>
          </w:p>
        </w:tc>
        <w:tc>
          <w:tcPr>
            <w:tcW w:w="4404" w:type="dxa"/>
          </w:tcPr>
          <w:p w14:paraId="0E6D5AD5" w14:textId="77777777" w:rsidR="002906C2" w:rsidRPr="002504F4" w:rsidRDefault="002906C2" w:rsidP="00747DBB">
            <w:pPr>
              <w:spacing w:line="288" w:lineRule="auto"/>
              <w:jc w:val="both"/>
              <w:rPr>
                <w:rFonts w:ascii="Arial" w:hAnsi="Arial" w:cs="Arial"/>
                <w:spacing w:val="0"/>
                <w:sz w:val="22"/>
                <w:szCs w:val="22"/>
              </w:rPr>
            </w:pPr>
          </w:p>
          <w:p w14:paraId="144253DB" w14:textId="77777777" w:rsidR="002906C2" w:rsidRPr="002504F4" w:rsidRDefault="002906C2" w:rsidP="00747DBB">
            <w:pPr>
              <w:spacing w:line="288" w:lineRule="auto"/>
              <w:jc w:val="both"/>
              <w:rPr>
                <w:rFonts w:ascii="Arial" w:hAnsi="Arial" w:cs="Arial"/>
                <w:spacing w:val="0"/>
                <w:sz w:val="22"/>
                <w:szCs w:val="22"/>
              </w:rPr>
            </w:pPr>
          </w:p>
          <w:p w14:paraId="4F97AE0F" w14:textId="77777777" w:rsidR="002906C2" w:rsidRPr="002504F4" w:rsidRDefault="002906C2" w:rsidP="00747DBB">
            <w:pPr>
              <w:spacing w:line="288" w:lineRule="auto"/>
              <w:jc w:val="both"/>
              <w:rPr>
                <w:rFonts w:ascii="Arial" w:hAnsi="Arial" w:cs="Arial"/>
                <w:spacing w:val="0"/>
                <w:sz w:val="22"/>
                <w:szCs w:val="22"/>
              </w:rPr>
            </w:pPr>
          </w:p>
          <w:p w14:paraId="08FD4374" w14:textId="77777777" w:rsidR="002906C2" w:rsidRPr="002504F4" w:rsidRDefault="002906C2" w:rsidP="00747DBB">
            <w:pPr>
              <w:spacing w:line="288" w:lineRule="auto"/>
              <w:jc w:val="both"/>
              <w:rPr>
                <w:rFonts w:ascii="Arial" w:hAnsi="Arial" w:cs="Arial"/>
                <w:spacing w:val="0"/>
                <w:sz w:val="22"/>
                <w:szCs w:val="22"/>
              </w:rPr>
            </w:pPr>
          </w:p>
          <w:p w14:paraId="77116FFC" w14:textId="77777777" w:rsidR="002906C2" w:rsidRPr="002504F4" w:rsidRDefault="002906C2" w:rsidP="00747DBB">
            <w:pPr>
              <w:spacing w:line="288" w:lineRule="auto"/>
              <w:jc w:val="both"/>
              <w:rPr>
                <w:rFonts w:ascii="Arial" w:hAnsi="Arial" w:cs="Arial"/>
                <w:spacing w:val="0"/>
                <w:sz w:val="22"/>
                <w:szCs w:val="22"/>
              </w:rPr>
            </w:pPr>
          </w:p>
          <w:p w14:paraId="7302153F" w14:textId="53564284" w:rsidR="002906C2" w:rsidRPr="002504F4" w:rsidRDefault="002504F4" w:rsidP="00747DBB">
            <w:pPr>
              <w:spacing w:line="288" w:lineRule="auto"/>
              <w:jc w:val="center"/>
              <w:rPr>
                <w:rFonts w:ascii="Arial" w:hAnsi="Arial" w:cs="Arial"/>
                <w:spacing w:val="0"/>
                <w:sz w:val="22"/>
                <w:szCs w:val="22"/>
              </w:rPr>
            </w:pPr>
            <w:r w:rsidRPr="002504F4">
              <w:rPr>
                <w:rFonts w:ascii="Arial" w:hAnsi="Arial" w:cs="Arial"/>
                <w:spacing w:val="0"/>
                <w:sz w:val="22"/>
                <w:szCs w:val="22"/>
              </w:rPr>
              <w:t xml:space="preserve">Jesús </w:t>
            </w:r>
            <w:proofErr w:type="spellStart"/>
            <w:r w:rsidRPr="002504F4">
              <w:rPr>
                <w:rFonts w:ascii="Arial" w:hAnsi="Arial" w:cs="Arial"/>
                <w:spacing w:val="0"/>
                <w:sz w:val="22"/>
                <w:szCs w:val="22"/>
              </w:rPr>
              <w:t>Arrizubieta</w:t>
            </w:r>
            <w:proofErr w:type="spellEnd"/>
            <w:r w:rsidRPr="002504F4">
              <w:rPr>
                <w:rFonts w:ascii="Arial" w:hAnsi="Arial" w:cs="Arial"/>
                <w:spacing w:val="0"/>
                <w:sz w:val="22"/>
                <w:szCs w:val="22"/>
              </w:rPr>
              <w:t xml:space="preserve"> </w:t>
            </w:r>
            <w:proofErr w:type="spellStart"/>
            <w:r w:rsidRPr="002504F4">
              <w:rPr>
                <w:rFonts w:ascii="Arial" w:hAnsi="Arial" w:cs="Arial"/>
                <w:spacing w:val="0"/>
                <w:sz w:val="22"/>
                <w:szCs w:val="22"/>
              </w:rPr>
              <w:t>Astiz</w:t>
            </w:r>
            <w:proofErr w:type="spellEnd"/>
          </w:p>
        </w:tc>
      </w:tr>
    </w:tbl>
    <w:p w14:paraId="4906C3C2" w14:textId="77777777" w:rsidR="002906C2" w:rsidRPr="00ED1963" w:rsidRDefault="002906C2" w:rsidP="002906C2">
      <w:pPr>
        <w:jc w:val="both"/>
        <w:rPr>
          <w:color w:val="00B0F0"/>
        </w:rPr>
        <w:sectPr w:rsidR="002906C2" w:rsidRPr="00ED1963" w:rsidSect="00A33C6F">
          <w:headerReference w:type="default" r:id="rId8"/>
          <w:footerReference w:type="even" r:id="rId9"/>
          <w:footerReference w:type="default" r:id="rId10"/>
          <w:headerReference w:type="first" r:id="rId11"/>
          <w:footerReference w:type="first" r:id="rId12"/>
          <w:pgSz w:w="11907" w:h="16840" w:code="9"/>
          <w:pgMar w:top="1560" w:right="1418" w:bottom="1135" w:left="1701" w:header="720" w:footer="459" w:gutter="0"/>
          <w:cols w:space="720"/>
          <w:titlePg/>
          <w:docGrid w:linePitch="326"/>
        </w:sectPr>
      </w:pPr>
    </w:p>
    <w:p w14:paraId="7BDF1654" w14:textId="77777777" w:rsidR="00B55EB0" w:rsidRPr="00ED1963" w:rsidRDefault="00B55EB0" w:rsidP="00A574DC">
      <w:pPr>
        <w:jc w:val="center"/>
        <w:rPr>
          <w:rFonts w:ascii="Arial" w:hAnsi="Arial" w:cs="Arial"/>
          <w:b/>
          <w:color w:val="00B0F0"/>
          <w:spacing w:val="0"/>
          <w:sz w:val="28"/>
          <w:szCs w:val="28"/>
        </w:rPr>
      </w:pPr>
    </w:p>
    <w:p w14:paraId="7DF772C0" w14:textId="42957CBC" w:rsidR="00A574DC" w:rsidRPr="002504F4" w:rsidRDefault="00A574DC" w:rsidP="00A574DC">
      <w:pPr>
        <w:jc w:val="center"/>
        <w:rPr>
          <w:rFonts w:ascii="Arial" w:hAnsi="Arial" w:cs="Arial"/>
          <w:b/>
          <w:spacing w:val="0"/>
          <w:sz w:val="28"/>
          <w:szCs w:val="28"/>
        </w:rPr>
      </w:pPr>
      <w:r w:rsidRPr="002504F4">
        <w:rPr>
          <w:rFonts w:ascii="Arial" w:hAnsi="Arial" w:cs="Arial"/>
          <w:b/>
          <w:spacing w:val="0"/>
          <w:sz w:val="28"/>
          <w:szCs w:val="28"/>
        </w:rPr>
        <w:t>MODELO DE CARTEL</w:t>
      </w:r>
    </w:p>
    <w:p w14:paraId="18FA283D" w14:textId="77777777" w:rsidR="00A574DC" w:rsidRPr="00ED1963" w:rsidRDefault="00A574DC" w:rsidP="00A574DC">
      <w:pPr>
        <w:jc w:val="center"/>
        <w:rPr>
          <w:rFonts w:ascii="Arial" w:hAnsi="Arial" w:cs="Arial"/>
          <w:b/>
          <w:color w:val="00B0F0"/>
          <w:spacing w:val="0"/>
          <w:sz w:val="28"/>
          <w:szCs w:val="28"/>
        </w:rPr>
      </w:pPr>
    </w:p>
    <w:p w14:paraId="4FE662A2" w14:textId="77777777" w:rsidR="00A574DC" w:rsidRPr="00ED1963" w:rsidRDefault="00A574DC" w:rsidP="00A574DC">
      <w:pPr>
        <w:jc w:val="center"/>
        <w:rPr>
          <w:rFonts w:ascii="Arial" w:hAnsi="Arial" w:cs="Arial"/>
          <w:b/>
          <w:color w:val="00B0F0"/>
          <w:spacing w:val="0"/>
          <w:sz w:val="22"/>
          <w:szCs w:val="22"/>
        </w:rPr>
      </w:pPr>
    </w:p>
    <w:p w14:paraId="1109F8E3" w14:textId="2ECE49C6" w:rsidR="00A574DC" w:rsidRPr="00ED1963" w:rsidRDefault="00A574DC" w:rsidP="00443B00">
      <w:pPr>
        <w:jc w:val="both"/>
        <w:rPr>
          <w:color w:val="00B0F0"/>
        </w:rPr>
      </w:pPr>
      <w:r w:rsidRPr="00ED1963">
        <w:rPr>
          <w:noProof/>
          <w:color w:val="00B0F0"/>
          <w:lang w:val="es-ES"/>
        </w:rPr>
        <w:drawing>
          <wp:inline distT="0" distB="0" distL="0" distR="0" wp14:anchorId="3AF10839" wp14:editId="7AC983F7">
            <wp:extent cx="5580380" cy="3152037"/>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380" cy="3152037"/>
                    </a:xfrm>
                    <a:prstGeom prst="rect">
                      <a:avLst/>
                    </a:prstGeom>
                    <a:noFill/>
                    <a:ln>
                      <a:noFill/>
                    </a:ln>
                  </pic:spPr>
                </pic:pic>
              </a:graphicData>
            </a:graphic>
          </wp:inline>
        </w:drawing>
      </w:r>
    </w:p>
    <w:sectPr w:rsidR="00A574DC" w:rsidRPr="00ED1963" w:rsidSect="00240EB6">
      <w:headerReference w:type="default" r:id="rId14"/>
      <w:footerReference w:type="even" r:id="rId15"/>
      <w:footerReference w:type="default" r:id="rId16"/>
      <w:headerReference w:type="first" r:id="rId17"/>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BF2DD" w14:textId="77777777" w:rsidR="00B12822" w:rsidRDefault="00B12822">
      <w:r>
        <w:separator/>
      </w:r>
    </w:p>
  </w:endnote>
  <w:endnote w:type="continuationSeparator" w:id="0">
    <w:p w14:paraId="11EC6587" w14:textId="77777777" w:rsidR="00B12822" w:rsidRDefault="00B12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12D2A" w14:textId="77777777" w:rsidR="002906C2" w:rsidRDefault="002906C2"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03AE8E6F" w14:textId="77777777" w:rsidR="002906C2" w:rsidRDefault="002906C2"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345636"/>
      <w:docPartObj>
        <w:docPartGallery w:val="Page Numbers (Bottom of Page)"/>
        <w:docPartUnique/>
      </w:docPartObj>
    </w:sdtPr>
    <w:sdtEndPr/>
    <w:sdtContent>
      <w:sdt>
        <w:sdtPr>
          <w:id w:val="-287426218"/>
          <w:docPartObj>
            <w:docPartGallery w:val="Page Numbers (Top of Page)"/>
            <w:docPartUnique/>
          </w:docPartObj>
        </w:sdtPr>
        <w:sdtEndPr/>
        <w:sdtContent>
          <w:p w14:paraId="068E0F8B" w14:textId="28CD58FE" w:rsidR="002906C2" w:rsidRDefault="002906C2">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B46CC7">
              <w:rPr>
                <w:rFonts w:ascii="Arial" w:hAnsi="Arial" w:cs="Arial"/>
                <w:b/>
                <w:bCs/>
                <w:noProof/>
                <w:sz w:val="20"/>
              </w:rPr>
              <w:t>2</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B46CC7">
              <w:rPr>
                <w:rFonts w:ascii="Arial" w:hAnsi="Arial" w:cs="Arial"/>
                <w:b/>
                <w:bCs/>
                <w:noProof/>
                <w:sz w:val="20"/>
              </w:rPr>
              <w:t>7</w:t>
            </w:r>
            <w:r w:rsidRPr="00DB0D93">
              <w:rPr>
                <w:rFonts w:ascii="Arial" w:hAnsi="Arial" w:cs="Arial"/>
                <w:b/>
                <w:bCs/>
                <w:sz w:val="20"/>
              </w:rPr>
              <w:fldChar w:fldCharType="end"/>
            </w:r>
          </w:p>
        </w:sdtContent>
      </w:sdt>
    </w:sdtContent>
  </w:sdt>
  <w:p w14:paraId="12F6F02F" w14:textId="606198C2" w:rsidR="002906C2" w:rsidRDefault="003F067B" w:rsidP="00CD20DF">
    <w:pPr>
      <w:pStyle w:val="Piedepgina"/>
      <w:ind w:right="360"/>
    </w:pPr>
    <w:r>
      <w:rPr>
        <w:noProof/>
        <w:lang w:val="es-ES"/>
      </w:rPr>
      <w:drawing>
        <wp:anchor distT="0" distB="0" distL="114300" distR="114300" simplePos="0" relativeHeight="251663872" behindDoc="1" locked="0" layoutInCell="1" allowOverlap="1" wp14:anchorId="527D7439" wp14:editId="5575FA9D">
          <wp:simplePos x="0" y="0"/>
          <wp:positionH relativeFrom="page">
            <wp:posOffset>80010</wp:posOffset>
          </wp:positionH>
          <wp:positionV relativeFrom="page">
            <wp:posOffset>10791825</wp:posOffset>
          </wp:positionV>
          <wp:extent cx="7569200" cy="1092200"/>
          <wp:effectExtent l="0" t="0" r="0" b="0"/>
          <wp:wrapNone/>
          <wp:docPr id="1" name="Imagen 1"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472559"/>
      <w:docPartObj>
        <w:docPartGallery w:val="Page Numbers (Bottom of Page)"/>
        <w:docPartUnique/>
      </w:docPartObj>
    </w:sdtPr>
    <w:sdtEndPr/>
    <w:sdtContent>
      <w:sdt>
        <w:sdtPr>
          <w:id w:val="-1766996071"/>
          <w:docPartObj>
            <w:docPartGallery w:val="Page Numbers (Top of Page)"/>
            <w:docPartUnique/>
          </w:docPartObj>
        </w:sdtPr>
        <w:sdtEndPr/>
        <w:sdtContent>
          <w:p w14:paraId="54409039" w14:textId="5A6C1AB8" w:rsidR="00B55EB0" w:rsidRDefault="00B55EB0" w:rsidP="00B55EB0">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B46CC7">
              <w:rPr>
                <w:rFonts w:ascii="Arial" w:hAnsi="Arial" w:cs="Arial"/>
                <w:b/>
                <w:bCs/>
                <w:noProof/>
                <w:sz w:val="20"/>
              </w:rPr>
              <w:t>1</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B46CC7">
              <w:rPr>
                <w:rFonts w:ascii="Arial" w:hAnsi="Arial" w:cs="Arial"/>
                <w:b/>
                <w:bCs/>
                <w:noProof/>
                <w:sz w:val="20"/>
              </w:rPr>
              <w:t>7</w:t>
            </w:r>
            <w:r w:rsidRPr="00DB0D93">
              <w:rPr>
                <w:rFonts w:ascii="Arial" w:hAnsi="Arial" w:cs="Arial"/>
                <w:b/>
                <w:bCs/>
                <w:sz w:val="20"/>
              </w:rPr>
              <w:fldChar w:fldCharType="end"/>
            </w:r>
          </w:p>
        </w:sdtContent>
      </w:sdt>
    </w:sdtContent>
  </w:sdt>
  <w:p w14:paraId="5FEA8CB3" w14:textId="77777777" w:rsidR="00B55EB0" w:rsidRDefault="00B55EB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F597" w14:textId="77777777" w:rsidR="00812311" w:rsidRDefault="00812311"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29192" w14:textId="77777777" w:rsidR="00812311" w:rsidRDefault="00812311" w:rsidP="00CD20DF">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28858"/>
      <w:docPartObj>
        <w:docPartGallery w:val="Page Numbers (Bottom of Page)"/>
        <w:docPartUnique/>
      </w:docPartObj>
    </w:sdtPr>
    <w:sdtEndPr/>
    <w:sdtContent>
      <w:sdt>
        <w:sdtPr>
          <w:id w:val="860082579"/>
          <w:docPartObj>
            <w:docPartGallery w:val="Page Numbers (Top of Page)"/>
            <w:docPartUnique/>
          </w:docPartObj>
        </w:sdtPr>
        <w:sdtEndPr/>
        <w:sdtContent>
          <w:p w14:paraId="0A7BBD94" w14:textId="6DE8D7A2" w:rsidR="00812311" w:rsidRDefault="00812311">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2906C2">
              <w:rPr>
                <w:rFonts w:ascii="Arial" w:hAnsi="Arial" w:cs="Arial"/>
                <w:b/>
                <w:bCs/>
                <w:noProof/>
                <w:sz w:val="20"/>
              </w:rPr>
              <w:t>6</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2906C2">
              <w:rPr>
                <w:rFonts w:ascii="Arial" w:hAnsi="Arial" w:cs="Arial"/>
                <w:b/>
                <w:bCs/>
                <w:noProof/>
                <w:sz w:val="20"/>
              </w:rPr>
              <w:t>8</w:t>
            </w:r>
            <w:r w:rsidRPr="00DB0D93">
              <w:rPr>
                <w:rFonts w:ascii="Arial" w:hAnsi="Arial" w:cs="Arial"/>
                <w:b/>
                <w:bCs/>
                <w:sz w:val="20"/>
              </w:rPr>
              <w:fldChar w:fldCharType="end"/>
            </w:r>
          </w:p>
        </w:sdtContent>
      </w:sdt>
    </w:sdtContent>
  </w:sdt>
  <w:p w14:paraId="48249B53" w14:textId="77777777"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94DC2" w14:textId="77777777" w:rsidR="00B12822" w:rsidRDefault="00B12822">
      <w:r>
        <w:separator/>
      </w:r>
    </w:p>
  </w:footnote>
  <w:footnote w:type="continuationSeparator" w:id="0">
    <w:p w14:paraId="649758E8" w14:textId="77777777" w:rsidR="00B12822" w:rsidRDefault="00B12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2D75E" w14:textId="77777777" w:rsidR="002906C2" w:rsidRDefault="002906C2">
    <w:pPr>
      <w:pStyle w:val="Encabezado"/>
    </w:pPr>
    <w:r>
      <w:rPr>
        <w:noProof/>
        <w:lang w:val="es-ES"/>
      </w:rPr>
      <w:drawing>
        <wp:anchor distT="0" distB="0" distL="114300" distR="114300" simplePos="0" relativeHeight="251661824" behindDoc="1" locked="0" layoutInCell="1" allowOverlap="1" wp14:anchorId="2634DF20" wp14:editId="55608D44">
          <wp:simplePos x="0" y="0"/>
          <wp:positionH relativeFrom="page">
            <wp:posOffset>-20002</wp:posOffset>
          </wp:positionH>
          <wp:positionV relativeFrom="page">
            <wp:posOffset>-1587</wp:posOffset>
          </wp:positionV>
          <wp:extent cx="7569200" cy="1092200"/>
          <wp:effectExtent l="0" t="0" r="0" b="0"/>
          <wp:wrapNone/>
          <wp:docPr id="16" name="Imagen 16"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EED1841" w14:textId="77777777" w:rsidR="002906C2" w:rsidRDefault="002906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18675" w14:textId="3153B8D1" w:rsidR="00A33C6F" w:rsidRDefault="00A33C6F">
    <w:pPr>
      <w:pStyle w:val="Encabezado"/>
    </w:pPr>
    <w:r>
      <w:rPr>
        <w:noProof/>
        <w:lang w:val="es-ES"/>
      </w:rPr>
      <w:drawing>
        <wp:inline distT="0" distB="0" distL="0" distR="0" wp14:anchorId="73E60170" wp14:editId="59D22BE2">
          <wp:extent cx="2552700" cy="673100"/>
          <wp:effectExtent l="0" t="0" r="0" b="0"/>
          <wp:docPr id="17" name="Imagen 17"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31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4C19" w14:textId="77777777" w:rsidR="00812311" w:rsidRDefault="00812311">
    <w:pPr>
      <w:pStyle w:val="Encabezado"/>
    </w:pPr>
    <w:r>
      <w:rPr>
        <w:noProof/>
        <w:lang w:val="es-ES"/>
      </w:rPr>
      <w:drawing>
        <wp:anchor distT="0" distB="0" distL="114300" distR="114300" simplePos="0" relativeHeight="251659776" behindDoc="1" locked="0" layoutInCell="1" allowOverlap="1" wp14:anchorId="2BED0F13" wp14:editId="40680B84">
          <wp:simplePos x="0" y="0"/>
          <wp:positionH relativeFrom="page">
            <wp:posOffset>-20002</wp:posOffset>
          </wp:positionH>
          <wp:positionV relativeFrom="page">
            <wp:posOffset>-1587</wp:posOffset>
          </wp:positionV>
          <wp:extent cx="7569200" cy="1092200"/>
          <wp:effectExtent l="0" t="0" r="0" b="0"/>
          <wp:wrapNone/>
          <wp:docPr id="20"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73833F3" w14:textId="77777777" w:rsidR="00812311" w:rsidRDefault="0081231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D2CA1" w14:textId="1B2E2CB6" w:rsidR="00812311" w:rsidRDefault="003F067B">
    <w:pPr>
      <w:pStyle w:val="Encabezado"/>
    </w:pPr>
    <w:r>
      <w:rPr>
        <w:noProof/>
        <w:lang w:val="es-ES"/>
      </w:rPr>
      <w:drawing>
        <wp:anchor distT="0" distB="0" distL="114300" distR="114300" simplePos="0" relativeHeight="251665920" behindDoc="1" locked="0" layoutInCell="1" allowOverlap="1" wp14:anchorId="3F6D958B" wp14:editId="038CBAB4">
          <wp:simplePos x="0" y="0"/>
          <wp:positionH relativeFrom="margin">
            <wp:align>center</wp:align>
          </wp:positionH>
          <wp:positionV relativeFrom="page">
            <wp:posOffset>28575</wp:posOffset>
          </wp:positionV>
          <wp:extent cx="7569200" cy="1092200"/>
          <wp:effectExtent l="0" t="0" r="0" b="0"/>
          <wp:wrapNone/>
          <wp:docPr id="3" name="Imagen 3"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C64CC3AE"/>
    <w:lvl w:ilvl="0" w:tplc="547EFDA2">
      <w:start w:val="1"/>
      <w:numFmt w:val="bullet"/>
      <w:lvlText w:val="-"/>
      <w:lvlJc w:val="left"/>
      <w:pPr>
        <w:ind w:left="1426" w:hanging="360"/>
      </w:pPr>
      <w:rPr>
        <w:rFonts w:ascii="Courier New" w:hAnsi="Courier New" w:hint="default"/>
        <w:sz w:val="12"/>
        <w:szCs w:val="12"/>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74551E3"/>
    <w:multiLevelType w:val="hybridMultilevel"/>
    <w:tmpl w:val="82BE3154"/>
    <w:lvl w:ilvl="0" w:tplc="0C0A0001">
      <w:start w:val="1"/>
      <w:numFmt w:val="bullet"/>
      <w:lvlText w:val=""/>
      <w:lvlJc w:val="left"/>
      <w:pPr>
        <w:ind w:left="705" w:hanging="360"/>
      </w:pPr>
      <w:rPr>
        <w:rFonts w:ascii="Symbol" w:hAnsi="Symbol"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19"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9"/>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16AC3"/>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0F7CE1"/>
    <w:rsid w:val="00117C1F"/>
    <w:rsid w:val="0013221C"/>
    <w:rsid w:val="00133E05"/>
    <w:rsid w:val="0013530C"/>
    <w:rsid w:val="0014355B"/>
    <w:rsid w:val="00150ECA"/>
    <w:rsid w:val="00154118"/>
    <w:rsid w:val="00156145"/>
    <w:rsid w:val="00157E08"/>
    <w:rsid w:val="001641F4"/>
    <w:rsid w:val="0016661F"/>
    <w:rsid w:val="001703DD"/>
    <w:rsid w:val="00184A4E"/>
    <w:rsid w:val="00186280"/>
    <w:rsid w:val="00191D03"/>
    <w:rsid w:val="001A2A09"/>
    <w:rsid w:val="001A780D"/>
    <w:rsid w:val="001B551B"/>
    <w:rsid w:val="001C0EEB"/>
    <w:rsid w:val="001C23F1"/>
    <w:rsid w:val="001C2996"/>
    <w:rsid w:val="001C7794"/>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04F4"/>
    <w:rsid w:val="00251CF9"/>
    <w:rsid w:val="00260F64"/>
    <w:rsid w:val="002622A1"/>
    <w:rsid w:val="00262BF0"/>
    <w:rsid w:val="00263EE5"/>
    <w:rsid w:val="00267298"/>
    <w:rsid w:val="002906C2"/>
    <w:rsid w:val="002908A2"/>
    <w:rsid w:val="002944FF"/>
    <w:rsid w:val="00294F13"/>
    <w:rsid w:val="002A4D5E"/>
    <w:rsid w:val="002C1954"/>
    <w:rsid w:val="002C28EB"/>
    <w:rsid w:val="002D4BCE"/>
    <w:rsid w:val="002D5FF8"/>
    <w:rsid w:val="002D6928"/>
    <w:rsid w:val="002D6954"/>
    <w:rsid w:val="002E013B"/>
    <w:rsid w:val="002E1CD7"/>
    <w:rsid w:val="002E292C"/>
    <w:rsid w:val="002F059B"/>
    <w:rsid w:val="002F7D19"/>
    <w:rsid w:val="003040E4"/>
    <w:rsid w:val="00321860"/>
    <w:rsid w:val="003218D0"/>
    <w:rsid w:val="00333853"/>
    <w:rsid w:val="00337730"/>
    <w:rsid w:val="00337C62"/>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067B"/>
    <w:rsid w:val="003F3832"/>
    <w:rsid w:val="003F5680"/>
    <w:rsid w:val="003F74F4"/>
    <w:rsid w:val="0040295B"/>
    <w:rsid w:val="0040734E"/>
    <w:rsid w:val="004107D7"/>
    <w:rsid w:val="0042766D"/>
    <w:rsid w:val="00436659"/>
    <w:rsid w:val="004366FC"/>
    <w:rsid w:val="00443B00"/>
    <w:rsid w:val="00447EB9"/>
    <w:rsid w:val="00460416"/>
    <w:rsid w:val="00467933"/>
    <w:rsid w:val="00467CF9"/>
    <w:rsid w:val="0047345D"/>
    <w:rsid w:val="004851DE"/>
    <w:rsid w:val="0049769A"/>
    <w:rsid w:val="004B441C"/>
    <w:rsid w:val="004B5432"/>
    <w:rsid w:val="004C0053"/>
    <w:rsid w:val="004C1237"/>
    <w:rsid w:val="004C2E11"/>
    <w:rsid w:val="004D59EA"/>
    <w:rsid w:val="004D6069"/>
    <w:rsid w:val="004F4B6C"/>
    <w:rsid w:val="00503017"/>
    <w:rsid w:val="0050501E"/>
    <w:rsid w:val="00507A14"/>
    <w:rsid w:val="005142FA"/>
    <w:rsid w:val="005144F8"/>
    <w:rsid w:val="0052631A"/>
    <w:rsid w:val="00540E45"/>
    <w:rsid w:val="005442D9"/>
    <w:rsid w:val="00544997"/>
    <w:rsid w:val="00546D95"/>
    <w:rsid w:val="0055019A"/>
    <w:rsid w:val="00556B9C"/>
    <w:rsid w:val="00562E18"/>
    <w:rsid w:val="0056519F"/>
    <w:rsid w:val="00570DFA"/>
    <w:rsid w:val="005802A9"/>
    <w:rsid w:val="0058206A"/>
    <w:rsid w:val="005A0F8A"/>
    <w:rsid w:val="005B1E9C"/>
    <w:rsid w:val="005B4ED9"/>
    <w:rsid w:val="005B79C1"/>
    <w:rsid w:val="005B7E0A"/>
    <w:rsid w:val="005C6F30"/>
    <w:rsid w:val="005C7431"/>
    <w:rsid w:val="005D04D1"/>
    <w:rsid w:val="005D4CCD"/>
    <w:rsid w:val="005E2539"/>
    <w:rsid w:val="005E5F06"/>
    <w:rsid w:val="005F300E"/>
    <w:rsid w:val="005F5DB3"/>
    <w:rsid w:val="00603667"/>
    <w:rsid w:val="00605284"/>
    <w:rsid w:val="00640722"/>
    <w:rsid w:val="00651C1B"/>
    <w:rsid w:val="00657E71"/>
    <w:rsid w:val="006668E3"/>
    <w:rsid w:val="006672E7"/>
    <w:rsid w:val="006741CB"/>
    <w:rsid w:val="00676432"/>
    <w:rsid w:val="0068163C"/>
    <w:rsid w:val="0068209C"/>
    <w:rsid w:val="00693566"/>
    <w:rsid w:val="006B4901"/>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7C7"/>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B326A"/>
    <w:rsid w:val="008C11BC"/>
    <w:rsid w:val="008C3A41"/>
    <w:rsid w:val="008D0C12"/>
    <w:rsid w:val="008D1A10"/>
    <w:rsid w:val="008E2B2E"/>
    <w:rsid w:val="009017FE"/>
    <w:rsid w:val="00905E2F"/>
    <w:rsid w:val="0091504D"/>
    <w:rsid w:val="00941855"/>
    <w:rsid w:val="00942DF7"/>
    <w:rsid w:val="009452FD"/>
    <w:rsid w:val="009473E5"/>
    <w:rsid w:val="00950D85"/>
    <w:rsid w:val="00950E1D"/>
    <w:rsid w:val="0095387E"/>
    <w:rsid w:val="009606E2"/>
    <w:rsid w:val="00960A49"/>
    <w:rsid w:val="0096337D"/>
    <w:rsid w:val="00963717"/>
    <w:rsid w:val="00972983"/>
    <w:rsid w:val="009747F7"/>
    <w:rsid w:val="00980136"/>
    <w:rsid w:val="009804E5"/>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14B5"/>
    <w:rsid w:val="009F4ABB"/>
    <w:rsid w:val="009F552B"/>
    <w:rsid w:val="009F77BB"/>
    <w:rsid w:val="00A02D92"/>
    <w:rsid w:val="00A174D7"/>
    <w:rsid w:val="00A20348"/>
    <w:rsid w:val="00A22252"/>
    <w:rsid w:val="00A25A0E"/>
    <w:rsid w:val="00A27F76"/>
    <w:rsid w:val="00A32216"/>
    <w:rsid w:val="00A33704"/>
    <w:rsid w:val="00A337EE"/>
    <w:rsid w:val="00A33C6F"/>
    <w:rsid w:val="00A3615E"/>
    <w:rsid w:val="00A41DA8"/>
    <w:rsid w:val="00A42C5B"/>
    <w:rsid w:val="00A47E6B"/>
    <w:rsid w:val="00A574DC"/>
    <w:rsid w:val="00A60BF5"/>
    <w:rsid w:val="00A67E91"/>
    <w:rsid w:val="00A72E2B"/>
    <w:rsid w:val="00A7455D"/>
    <w:rsid w:val="00A7543E"/>
    <w:rsid w:val="00AA03E7"/>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46CC7"/>
    <w:rsid w:val="00B54928"/>
    <w:rsid w:val="00B55DB0"/>
    <w:rsid w:val="00B55EB0"/>
    <w:rsid w:val="00B57E5B"/>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BF433F"/>
    <w:rsid w:val="00C06D8C"/>
    <w:rsid w:val="00C11CEB"/>
    <w:rsid w:val="00C1657A"/>
    <w:rsid w:val="00C1682B"/>
    <w:rsid w:val="00C24496"/>
    <w:rsid w:val="00C31A21"/>
    <w:rsid w:val="00C37BD4"/>
    <w:rsid w:val="00C4382C"/>
    <w:rsid w:val="00C633F6"/>
    <w:rsid w:val="00C638F5"/>
    <w:rsid w:val="00C70190"/>
    <w:rsid w:val="00C711B8"/>
    <w:rsid w:val="00C90578"/>
    <w:rsid w:val="00C90D9E"/>
    <w:rsid w:val="00C942DB"/>
    <w:rsid w:val="00C96567"/>
    <w:rsid w:val="00CA680B"/>
    <w:rsid w:val="00CD01DD"/>
    <w:rsid w:val="00CD20DF"/>
    <w:rsid w:val="00CD2487"/>
    <w:rsid w:val="00CD2C92"/>
    <w:rsid w:val="00D0267D"/>
    <w:rsid w:val="00D0750A"/>
    <w:rsid w:val="00D0757E"/>
    <w:rsid w:val="00D12B3E"/>
    <w:rsid w:val="00D24A0F"/>
    <w:rsid w:val="00D24BFF"/>
    <w:rsid w:val="00D363DC"/>
    <w:rsid w:val="00D6553A"/>
    <w:rsid w:val="00D70305"/>
    <w:rsid w:val="00D74440"/>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545D1"/>
    <w:rsid w:val="00E54C34"/>
    <w:rsid w:val="00E63B23"/>
    <w:rsid w:val="00E66C2A"/>
    <w:rsid w:val="00E82234"/>
    <w:rsid w:val="00E91E3E"/>
    <w:rsid w:val="00EB0500"/>
    <w:rsid w:val="00EB6828"/>
    <w:rsid w:val="00EB7767"/>
    <w:rsid w:val="00EC551A"/>
    <w:rsid w:val="00ED1963"/>
    <w:rsid w:val="00ED4BB6"/>
    <w:rsid w:val="00ED5C5E"/>
    <w:rsid w:val="00EE4345"/>
    <w:rsid w:val="00EE6E71"/>
    <w:rsid w:val="00EF33C3"/>
    <w:rsid w:val="00EF4664"/>
    <w:rsid w:val="00EF47DA"/>
    <w:rsid w:val="00EF4DC5"/>
    <w:rsid w:val="00EF771B"/>
    <w:rsid w:val="00F0633F"/>
    <w:rsid w:val="00F0696F"/>
    <w:rsid w:val="00F20D2F"/>
    <w:rsid w:val="00F21D2F"/>
    <w:rsid w:val="00F239E9"/>
    <w:rsid w:val="00F27DCD"/>
    <w:rsid w:val="00F32C7F"/>
    <w:rsid w:val="00F33921"/>
    <w:rsid w:val="00F36674"/>
    <w:rsid w:val="00F37DDE"/>
    <w:rsid w:val="00F4042D"/>
    <w:rsid w:val="00F449B3"/>
    <w:rsid w:val="00F47301"/>
    <w:rsid w:val="00F502A0"/>
    <w:rsid w:val="00F53DC9"/>
    <w:rsid w:val="00F55343"/>
    <w:rsid w:val="00F62261"/>
    <w:rsid w:val="00F643C8"/>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7366FD89"/>
  <w15:docId w15:val="{8A1BAE1C-8545-4E68-9742-49E77901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uiPriority w:val="99"/>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uiPriority w:val="99"/>
    <w:unhideWhenUsed/>
    <w:rsid w:val="00240EB6"/>
    <w:pPr>
      <w:tabs>
        <w:tab w:val="center" w:pos="4252"/>
        <w:tab w:val="right" w:pos="8504"/>
      </w:tabs>
    </w:pPr>
  </w:style>
  <w:style w:type="character" w:customStyle="1" w:styleId="EncabezadoCar">
    <w:name w:val="Encabezado Car"/>
    <w:basedOn w:val="Fuentedeprrafopredeter"/>
    <w:link w:val="Encabezado"/>
    <w:uiPriority w:val="99"/>
    <w:rsid w:val="00240EB6"/>
    <w:rPr>
      <w:spacing w:val="6"/>
      <w:sz w:val="24"/>
      <w:lang w:val="es-ES_tradnl"/>
    </w:rPr>
  </w:style>
  <w:style w:type="paragraph" w:styleId="Textodeglobo">
    <w:name w:val="Balloon Text"/>
    <w:basedOn w:val="Normal"/>
    <w:link w:val="TextodegloboCar"/>
    <w:semiHidden/>
    <w:unhideWhenUsed/>
    <w:rsid w:val="00FA233F"/>
    <w:rPr>
      <w:rFonts w:ascii="Tahoma" w:hAnsi="Tahoma" w:cs="Tahoma"/>
      <w:sz w:val="16"/>
      <w:szCs w:val="16"/>
    </w:rPr>
  </w:style>
  <w:style w:type="character" w:customStyle="1" w:styleId="TextodegloboCar">
    <w:name w:val="Texto de globo Car"/>
    <w:basedOn w:val="Fuentedeprrafopredeter"/>
    <w:link w:val="Textodeglobo"/>
    <w:semiHidden/>
    <w:rsid w:val="00FA233F"/>
    <w:rPr>
      <w:rFonts w:ascii="Tahoma" w:hAnsi="Tahoma" w:cs="Tahoma"/>
      <w:spacing w:val="6"/>
      <w:sz w:val="16"/>
      <w:szCs w:val="16"/>
      <w:lang w:val="es-ES_tradnl"/>
    </w:rPr>
  </w:style>
  <w:style w:type="paragraph" w:styleId="Prrafodelista">
    <w:name w:val="List Paragraph"/>
    <w:basedOn w:val="Normal"/>
    <w:uiPriority w:val="34"/>
    <w:qFormat/>
    <w:rsid w:val="00353248"/>
    <w:pPr>
      <w:ind w:left="720"/>
      <w:contextualSpacing/>
    </w:pPr>
  </w:style>
  <w:style w:type="character" w:customStyle="1" w:styleId="PiedepginaCar">
    <w:name w:val="Pie de página Car"/>
    <w:basedOn w:val="Fuentedeprrafopredeter"/>
    <w:link w:val="Piedepgina"/>
    <w:uiPriority w:val="99"/>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basedOn w:val="Fuentedeprrafopredeter"/>
    <w:semiHidden/>
    <w:unhideWhenUsed/>
    <w:rsid w:val="00BC0B68"/>
    <w:rPr>
      <w:sz w:val="16"/>
      <w:szCs w:val="16"/>
    </w:rPr>
  </w:style>
  <w:style w:type="paragraph" w:styleId="Textocomentario">
    <w:name w:val="annotation text"/>
    <w:basedOn w:val="Normal"/>
    <w:link w:val="TextocomentarioCar"/>
    <w:semiHidden/>
    <w:unhideWhenUsed/>
    <w:rsid w:val="00BC0B68"/>
    <w:rPr>
      <w:sz w:val="20"/>
    </w:rPr>
  </w:style>
  <w:style w:type="character" w:customStyle="1" w:styleId="TextocomentarioCar">
    <w:name w:val="Texto comentario Car"/>
    <w:basedOn w:val="Fuentedeprrafopredeter"/>
    <w:link w:val="Textocomentario"/>
    <w:semiHidden/>
    <w:rsid w:val="00BC0B68"/>
    <w:rPr>
      <w:spacing w:val="6"/>
      <w:lang w:val="es-ES_tradnl"/>
    </w:rPr>
  </w:style>
  <w:style w:type="paragraph" w:styleId="Asuntodelcomentario">
    <w:name w:val="annotation subject"/>
    <w:basedOn w:val="Textocomentario"/>
    <w:next w:val="Textocomentario"/>
    <w:link w:val="AsuntodelcomentarioCar"/>
    <w:semiHidden/>
    <w:unhideWhenUsed/>
    <w:rsid w:val="00BC0B68"/>
    <w:rPr>
      <w:b/>
      <w:bCs/>
    </w:rPr>
  </w:style>
  <w:style w:type="character" w:customStyle="1" w:styleId="AsuntodelcomentarioCar">
    <w:name w:val="Asunto del comentario Car"/>
    <w:basedOn w:val="TextocomentarioCar"/>
    <w:link w:val="Asuntodelcomentario"/>
    <w:semiHidden/>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9A0D0-6E40-4716-BE1D-CE35C527A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7</Pages>
  <Words>2049</Words>
  <Characters>11101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13124</CharactersWithSpaces>
  <SharedDoc>false</SharedDoc>
  <HLinks>
    <vt:vector size="6" baseType="variant">
      <vt:variant>
        <vt:i4>6422587</vt:i4>
      </vt:variant>
      <vt:variant>
        <vt:i4>0</vt:i4>
      </vt:variant>
      <vt:variant>
        <vt:i4>0</vt:i4>
      </vt:variant>
      <vt:variant>
        <vt:i4>5</vt:i4>
      </vt:variant>
      <vt:variant>
        <vt:lpwstr>javascript:l(4460,%22ar.28%22);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creator>N076935</dc:creator>
  <cp:lastModifiedBy>X069694</cp:lastModifiedBy>
  <cp:revision>17</cp:revision>
  <cp:lastPrinted>2020-08-05T08:39:00Z</cp:lastPrinted>
  <dcterms:created xsi:type="dcterms:W3CDTF">2021-04-30T11:34:00Z</dcterms:created>
  <dcterms:modified xsi:type="dcterms:W3CDTF">2021-07-30T11:40:00Z</dcterms:modified>
</cp:coreProperties>
</file>