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75D63" w14:textId="7368FAF9" w:rsidR="00920E9D" w:rsidRPr="00F63BF2" w:rsidRDefault="00920E9D" w:rsidP="00851C43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  <w:lang w:val="gl-ES"/>
        </w:rPr>
      </w:pPr>
      <w:r w:rsidRPr="00F63BF2">
        <w:rPr>
          <w:rFonts w:ascii="Arial" w:hAnsi="Arial" w:cs="Arial"/>
          <w:i/>
          <w:iCs/>
          <w:sz w:val="24"/>
          <w:szCs w:val="24"/>
          <w:lang w:val="gl-ES"/>
        </w:rPr>
        <w:t xml:space="preserve">Convocatoria de subvencións e axudas públicas </w:t>
      </w:r>
    </w:p>
    <w:p w14:paraId="628233A3" w14:textId="77777777" w:rsidR="00851C43" w:rsidRPr="00F63BF2" w:rsidRDefault="00851C43" w:rsidP="00851C4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gl-ES"/>
        </w:rPr>
      </w:pPr>
    </w:p>
    <w:p w14:paraId="0A1DC60C" w14:textId="61255550" w:rsidR="00851C43" w:rsidRPr="00F63BF2" w:rsidRDefault="00920E9D" w:rsidP="00851C4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gl-ES"/>
        </w:rPr>
      </w:pPr>
      <w:r w:rsidRPr="00F63BF2">
        <w:rPr>
          <w:rFonts w:ascii="Arial" w:hAnsi="Arial" w:cs="Arial"/>
          <w:b/>
          <w:bCs/>
          <w:sz w:val="24"/>
          <w:szCs w:val="24"/>
          <w:lang w:val="gl-ES"/>
        </w:rPr>
        <w:t xml:space="preserve">Extracto da convocatoria </w:t>
      </w:r>
      <w:r w:rsidR="00556984" w:rsidRPr="00F63BF2">
        <w:rPr>
          <w:rFonts w:ascii="Arial" w:hAnsi="Arial" w:cs="Arial"/>
          <w:b/>
          <w:bCs/>
          <w:sz w:val="24"/>
          <w:szCs w:val="24"/>
          <w:lang w:val="gl-ES"/>
        </w:rPr>
        <w:t xml:space="preserve">para a concesión de axudas </w:t>
      </w:r>
      <w:bookmarkStart w:id="0" w:name="_Hlk70332074"/>
      <w:r w:rsidR="00556984" w:rsidRPr="00F63BF2">
        <w:rPr>
          <w:rFonts w:ascii="Arial" w:hAnsi="Arial" w:cs="Arial"/>
          <w:b/>
          <w:bCs/>
          <w:sz w:val="24"/>
          <w:szCs w:val="24"/>
          <w:lang w:val="gl-ES"/>
        </w:rPr>
        <w:t>á reactivación económica do comercio e á hostalería do Concello de Melide a través das tarxetas bono “Merca en Melide”</w:t>
      </w:r>
      <w:r w:rsidR="00445F74">
        <w:rPr>
          <w:rFonts w:ascii="Arial" w:hAnsi="Arial" w:cs="Arial"/>
          <w:b/>
          <w:bCs/>
          <w:sz w:val="24"/>
          <w:szCs w:val="24"/>
          <w:lang w:val="gl-ES"/>
        </w:rPr>
        <w:t xml:space="preserve"> (2ª CAMPAÑA)</w:t>
      </w:r>
      <w:r w:rsidR="00556984" w:rsidRPr="00F63BF2">
        <w:rPr>
          <w:rFonts w:ascii="Arial" w:hAnsi="Arial" w:cs="Arial"/>
          <w:b/>
          <w:bCs/>
          <w:sz w:val="24"/>
          <w:szCs w:val="24"/>
          <w:lang w:val="gl-ES"/>
        </w:rPr>
        <w:t>.</w:t>
      </w:r>
    </w:p>
    <w:bookmarkEnd w:id="0"/>
    <w:p w14:paraId="4052F548" w14:textId="4998A18C" w:rsidR="00556984" w:rsidRPr="00F63BF2" w:rsidRDefault="00556984" w:rsidP="00851C4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gl-ES"/>
        </w:rPr>
      </w:pPr>
    </w:p>
    <w:p w14:paraId="780E140B" w14:textId="4E13D2B4" w:rsidR="00B215E3" w:rsidRPr="00F63BF2" w:rsidRDefault="00920E9D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F63BF2">
        <w:rPr>
          <w:rFonts w:ascii="Arial" w:hAnsi="Arial" w:cs="Arial"/>
          <w:b/>
          <w:bCs/>
          <w:sz w:val="24"/>
          <w:szCs w:val="24"/>
          <w:lang w:val="gl-ES"/>
        </w:rPr>
        <w:t>Obxecto.-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</w:t>
      </w:r>
      <w:r w:rsidR="00B215E3" w:rsidRPr="00F63BF2">
        <w:rPr>
          <w:rFonts w:ascii="Arial" w:hAnsi="Arial" w:cs="Arial"/>
          <w:sz w:val="24"/>
          <w:szCs w:val="24"/>
          <w:lang w:val="gl-ES"/>
        </w:rPr>
        <w:t xml:space="preserve">O obxecto destas axudas e apoiar ao sector comercial e de hostalería do municipio de Melide, tratando de impulsar o consumo local a través da posta en funcionamento das tarxetas-bono “Merca en Melide” por importe de </w:t>
      </w:r>
      <w:r w:rsidR="00445F74">
        <w:rPr>
          <w:rFonts w:ascii="Arial" w:hAnsi="Arial" w:cs="Arial"/>
          <w:sz w:val="24"/>
          <w:szCs w:val="24"/>
          <w:lang w:val="gl-ES"/>
        </w:rPr>
        <w:t>5</w:t>
      </w:r>
      <w:r w:rsidR="00B215E3" w:rsidRPr="00F63BF2">
        <w:rPr>
          <w:rFonts w:ascii="Arial" w:hAnsi="Arial" w:cs="Arial"/>
          <w:sz w:val="24"/>
          <w:szCs w:val="24"/>
          <w:lang w:val="gl-ES"/>
        </w:rPr>
        <w:t>0€ para investir na súa totalidade nos establecementos comerciais e de hostalería do municipio</w:t>
      </w:r>
      <w:r w:rsidR="00A4007D" w:rsidRPr="00F63BF2">
        <w:rPr>
          <w:rFonts w:ascii="Arial" w:hAnsi="Arial" w:cs="Arial"/>
          <w:sz w:val="24"/>
          <w:szCs w:val="24"/>
          <w:lang w:val="gl-ES"/>
        </w:rPr>
        <w:t xml:space="preserve"> que se adhiran a dita iniciativa</w:t>
      </w:r>
      <w:r w:rsidR="00B215E3" w:rsidRPr="00F63BF2">
        <w:rPr>
          <w:rFonts w:ascii="Arial" w:hAnsi="Arial" w:cs="Arial"/>
          <w:sz w:val="24"/>
          <w:szCs w:val="24"/>
          <w:lang w:val="gl-ES"/>
        </w:rPr>
        <w:t>, mediante o procedemento de concorrencia non competitiva, previsto no artigo 19.2 da Lei 9/2007, do 13 de xuño, de subvencións de Galicia</w:t>
      </w:r>
      <w:r w:rsidR="00A4007D" w:rsidRPr="00F63BF2">
        <w:rPr>
          <w:rFonts w:ascii="Arial" w:hAnsi="Arial" w:cs="Arial"/>
          <w:sz w:val="24"/>
          <w:szCs w:val="24"/>
          <w:lang w:val="gl-ES"/>
        </w:rPr>
        <w:t>.</w:t>
      </w:r>
    </w:p>
    <w:p w14:paraId="4E060737" w14:textId="77777777" w:rsidR="00C87FD1" w:rsidRPr="00F63BF2" w:rsidRDefault="00C87FD1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7F4E729D" w14:textId="626BA587" w:rsidR="00A4007D" w:rsidRPr="00F63BF2" w:rsidRDefault="00920E9D" w:rsidP="00A4007D">
      <w:pPr>
        <w:pStyle w:val="Standard"/>
        <w:jc w:val="both"/>
        <w:rPr>
          <w:rFonts w:ascii="Arial" w:hAnsi="Arial" w:cs="Arial"/>
        </w:rPr>
      </w:pPr>
      <w:r w:rsidRPr="00F63BF2">
        <w:rPr>
          <w:rFonts w:ascii="Arial" w:hAnsi="Arial" w:cs="Arial"/>
          <w:b/>
          <w:bCs/>
        </w:rPr>
        <w:t xml:space="preserve">Beneficiarios.- </w:t>
      </w:r>
      <w:r w:rsidR="00A4007D" w:rsidRPr="00F63BF2">
        <w:rPr>
          <w:rFonts w:ascii="Arial" w:eastAsiaTheme="minorHAnsi" w:hAnsi="Arial" w:cs="Arial"/>
          <w:kern w:val="0"/>
          <w:lang w:eastAsia="en-US" w:bidi="ar-SA"/>
        </w:rPr>
        <w:t xml:space="preserve">Os beneficiarios/as das axudas, deberán ser persoas maiores de 18 anos, non atoparse </w:t>
      </w:r>
      <w:proofErr w:type="spellStart"/>
      <w:r w:rsidR="00A4007D" w:rsidRPr="00F63BF2">
        <w:rPr>
          <w:rFonts w:ascii="Arial" w:eastAsiaTheme="minorHAnsi" w:hAnsi="Arial" w:cs="Arial"/>
          <w:kern w:val="0"/>
          <w:lang w:eastAsia="en-US" w:bidi="ar-SA"/>
        </w:rPr>
        <w:t>incursas</w:t>
      </w:r>
      <w:proofErr w:type="spellEnd"/>
      <w:r w:rsidR="00A4007D" w:rsidRPr="00F63BF2">
        <w:rPr>
          <w:rFonts w:ascii="Arial" w:eastAsiaTheme="minorHAnsi" w:hAnsi="Arial" w:cs="Arial"/>
          <w:kern w:val="0"/>
          <w:lang w:eastAsia="en-US" w:bidi="ar-SA"/>
        </w:rPr>
        <w:t xml:space="preserve"> en ningunha das circunstancias recollidas no artigo 13.2 e 13.3 da Lei 38/2003, do 17 de novembro, xeneral de subvencións e </w:t>
      </w:r>
      <w:r w:rsidR="00F63BF2">
        <w:rPr>
          <w:rFonts w:ascii="Arial" w:eastAsiaTheme="minorHAnsi" w:hAnsi="Arial" w:cs="Arial"/>
          <w:kern w:val="0"/>
          <w:lang w:eastAsia="en-US" w:bidi="ar-SA"/>
        </w:rPr>
        <w:t>estar</w:t>
      </w:r>
      <w:r w:rsidR="00A4007D" w:rsidRPr="00F63BF2">
        <w:rPr>
          <w:rFonts w:ascii="Arial" w:eastAsiaTheme="minorHAnsi" w:hAnsi="Arial" w:cs="Arial"/>
          <w:kern w:val="0"/>
          <w:lang w:eastAsia="en-US" w:bidi="ar-SA"/>
        </w:rPr>
        <w:t xml:space="preserve"> ao corrente no cumprimento das súas obrigas tributarias coa AEAT e coa TXSS e co Concello de Melide</w:t>
      </w:r>
      <w:r w:rsidR="00D97257">
        <w:rPr>
          <w:rFonts w:ascii="Arial" w:eastAsiaTheme="minorHAnsi" w:hAnsi="Arial" w:cs="Arial"/>
          <w:kern w:val="0"/>
          <w:lang w:eastAsia="en-US" w:bidi="ar-SA"/>
        </w:rPr>
        <w:t>, para o cal será suficiente presentar declaración responsable.</w:t>
      </w:r>
    </w:p>
    <w:p w14:paraId="01A311A6" w14:textId="77777777" w:rsidR="00851C43" w:rsidRPr="00F63BF2" w:rsidRDefault="00851C43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7CF90964" w14:textId="20054AF2" w:rsidR="00851C43" w:rsidRPr="00F63BF2" w:rsidRDefault="00920E9D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F63BF2">
        <w:rPr>
          <w:rFonts w:ascii="Arial" w:hAnsi="Arial" w:cs="Arial"/>
          <w:b/>
          <w:bCs/>
          <w:sz w:val="24"/>
          <w:szCs w:val="24"/>
          <w:lang w:val="gl-ES"/>
        </w:rPr>
        <w:t>Bases Reguladoras.-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A convocatoria de axudas para </w:t>
      </w:r>
      <w:r w:rsidR="00A4007D" w:rsidRPr="00F63BF2">
        <w:rPr>
          <w:rFonts w:ascii="Arial" w:hAnsi="Arial" w:cs="Arial"/>
          <w:sz w:val="24"/>
          <w:szCs w:val="24"/>
          <w:lang w:val="gl-ES"/>
        </w:rPr>
        <w:t>á reactivación económica do comercio e á hostalería do Concello de Melide a través das tarxetas bono “Merca en Melide”</w:t>
      </w:r>
      <w:r w:rsidR="006D769C">
        <w:rPr>
          <w:rFonts w:ascii="Arial" w:hAnsi="Arial" w:cs="Arial"/>
          <w:sz w:val="24"/>
          <w:szCs w:val="24"/>
          <w:lang w:val="gl-ES"/>
        </w:rPr>
        <w:t xml:space="preserve"> (2ª Campaña)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, xunto co modelo de solicitude normalizado para a </w:t>
      </w:r>
      <w:r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 xml:space="preserve">obtención destas axudas </w:t>
      </w:r>
      <w:r w:rsidR="00392A97">
        <w:rPr>
          <w:rFonts w:ascii="Arial" w:hAnsi="Arial" w:cs="Arial"/>
          <w:color w:val="000000" w:themeColor="text1"/>
          <w:sz w:val="24"/>
          <w:szCs w:val="24"/>
          <w:lang w:val="gl-ES"/>
        </w:rPr>
        <w:t>están</w:t>
      </w:r>
      <w:r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 xml:space="preserve"> publicadas na páxina</w:t>
      </w:r>
      <w:r w:rsidR="00851C43"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 xml:space="preserve"> </w:t>
      </w:r>
      <w:proofErr w:type="spellStart"/>
      <w:r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>web</w:t>
      </w:r>
      <w:proofErr w:type="spellEnd"/>
      <w:r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 xml:space="preserve"> municipal (</w:t>
      </w:r>
      <w:hyperlink r:id="rId5" w:history="1">
        <w:r w:rsidR="00851C43" w:rsidRPr="00F63BF2">
          <w:rPr>
            <w:rStyle w:val="Hipervnculo"/>
            <w:rFonts w:ascii="Arial" w:hAnsi="Arial" w:cs="Arial"/>
            <w:color w:val="000000" w:themeColor="text1"/>
            <w:sz w:val="24"/>
            <w:szCs w:val="24"/>
            <w:lang w:val="gl-ES"/>
          </w:rPr>
          <w:t>www.concellodemelide.gal</w:t>
        </w:r>
      </w:hyperlink>
      <w:r w:rsidRPr="00F63BF2">
        <w:rPr>
          <w:rFonts w:ascii="Arial" w:hAnsi="Arial" w:cs="Arial"/>
          <w:color w:val="000000" w:themeColor="text1"/>
          <w:sz w:val="24"/>
          <w:szCs w:val="24"/>
          <w:lang w:val="gl-ES"/>
        </w:rPr>
        <w:t>).</w:t>
      </w:r>
    </w:p>
    <w:p w14:paraId="6538E159" w14:textId="77777777" w:rsidR="00851C43" w:rsidRPr="00F63BF2" w:rsidRDefault="00851C43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4A817B35" w14:textId="01DB8A3C" w:rsidR="004A3576" w:rsidRDefault="00920E9D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7E5855">
        <w:rPr>
          <w:rFonts w:ascii="Arial" w:hAnsi="Arial" w:cs="Arial"/>
          <w:b/>
          <w:bCs/>
          <w:sz w:val="24"/>
          <w:szCs w:val="24"/>
          <w:lang w:val="gl-ES"/>
        </w:rPr>
        <w:t>Contía.-</w:t>
      </w:r>
      <w:r w:rsidRPr="007E5855">
        <w:rPr>
          <w:rFonts w:ascii="Arial" w:hAnsi="Arial" w:cs="Arial"/>
          <w:sz w:val="24"/>
          <w:szCs w:val="24"/>
          <w:lang w:val="gl-ES"/>
        </w:rPr>
        <w:t xml:space="preserve"> O importe da consignación prevista ascende a un total de </w:t>
      </w:r>
      <w:r w:rsidR="00445F74">
        <w:rPr>
          <w:rFonts w:ascii="Arial" w:hAnsi="Arial" w:cs="Arial"/>
          <w:sz w:val="24"/>
          <w:szCs w:val="24"/>
          <w:lang w:val="gl-ES"/>
        </w:rPr>
        <w:t>26.000</w:t>
      </w:r>
      <w:r w:rsidRPr="007E5855">
        <w:rPr>
          <w:rFonts w:ascii="Arial" w:hAnsi="Arial" w:cs="Arial"/>
          <w:sz w:val="24"/>
          <w:szCs w:val="24"/>
          <w:lang w:val="gl-ES"/>
        </w:rPr>
        <w:t>€</w:t>
      </w:r>
      <w:r w:rsidR="006D769C">
        <w:rPr>
          <w:rFonts w:ascii="Arial" w:hAnsi="Arial" w:cs="Arial"/>
          <w:sz w:val="24"/>
          <w:szCs w:val="24"/>
          <w:lang w:val="gl-ES"/>
        </w:rPr>
        <w:t xml:space="preserve"> para un total de 1.300 tarxetas-bono</w:t>
      </w:r>
      <w:bookmarkStart w:id="1" w:name="_GoBack"/>
      <w:bookmarkEnd w:id="1"/>
      <w:r w:rsidRPr="007E5855">
        <w:rPr>
          <w:rFonts w:ascii="Arial" w:hAnsi="Arial" w:cs="Arial"/>
          <w:sz w:val="24"/>
          <w:szCs w:val="24"/>
          <w:lang w:val="gl-ES"/>
        </w:rPr>
        <w:t xml:space="preserve">, </w:t>
      </w:r>
      <w:r w:rsidR="004A3576" w:rsidRPr="007E5855">
        <w:rPr>
          <w:rFonts w:ascii="Arial" w:hAnsi="Arial" w:cs="Arial"/>
          <w:sz w:val="24"/>
          <w:szCs w:val="24"/>
          <w:lang w:val="gl-ES"/>
        </w:rPr>
        <w:t>con cargo á aplicación orzamentaria 430/480.00 para as axudas directas para a entrega de bonos subvencionables e de</w:t>
      </w:r>
      <w:r w:rsidR="00BF299A">
        <w:rPr>
          <w:rFonts w:ascii="Arial" w:hAnsi="Arial" w:cs="Arial"/>
          <w:sz w:val="24"/>
          <w:szCs w:val="24"/>
          <w:lang w:val="gl-ES"/>
        </w:rPr>
        <w:t xml:space="preserve"> </w:t>
      </w:r>
      <w:r w:rsidR="00445F74">
        <w:rPr>
          <w:rFonts w:ascii="Arial" w:hAnsi="Arial" w:cs="Arial"/>
          <w:sz w:val="24"/>
          <w:szCs w:val="24"/>
          <w:lang w:val="gl-ES"/>
        </w:rPr>
        <w:t>5.500</w:t>
      </w:r>
      <w:r w:rsidR="004A3576" w:rsidRPr="007E5855">
        <w:rPr>
          <w:rFonts w:ascii="Arial" w:hAnsi="Arial" w:cs="Arial"/>
          <w:sz w:val="24"/>
          <w:szCs w:val="24"/>
          <w:lang w:val="gl-ES"/>
        </w:rPr>
        <w:t>€ con cargo á aplicación orzamentaria 430/226.99 para sufragar os custos que supón a emisión das tarxetas-bono. O importe indicado opera como límite.</w:t>
      </w:r>
      <w:r w:rsidR="00546AFC" w:rsidRPr="007E5855">
        <w:rPr>
          <w:rFonts w:ascii="Arial" w:hAnsi="Arial" w:cs="Arial"/>
          <w:sz w:val="24"/>
          <w:szCs w:val="24"/>
          <w:lang w:val="gl-ES"/>
        </w:rPr>
        <w:t xml:space="preserve"> Conf</w:t>
      </w:r>
      <w:r w:rsidR="00337ECA" w:rsidRPr="007E5855">
        <w:rPr>
          <w:rFonts w:ascii="Arial" w:hAnsi="Arial" w:cs="Arial"/>
          <w:sz w:val="24"/>
          <w:szCs w:val="24"/>
          <w:lang w:val="gl-ES"/>
        </w:rPr>
        <w:t>i</w:t>
      </w:r>
      <w:r w:rsidR="00546AFC" w:rsidRPr="007E5855">
        <w:rPr>
          <w:rFonts w:ascii="Arial" w:hAnsi="Arial" w:cs="Arial"/>
          <w:sz w:val="24"/>
          <w:szCs w:val="24"/>
          <w:lang w:val="gl-ES"/>
        </w:rPr>
        <w:t>g</w:t>
      </w:r>
      <w:r w:rsidR="00337ECA" w:rsidRPr="007E5855">
        <w:rPr>
          <w:rFonts w:ascii="Arial" w:hAnsi="Arial" w:cs="Arial"/>
          <w:sz w:val="24"/>
          <w:szCs w:val="24"/>
          <w:lang w:val="gl-ES"/>
        </w:rPr>
        <w:t>urase</w:t>
      </w:r>
      <w:r w:rsidR="00546AFC" w:rsidRPr="007E5855">
        <w:rPr>
          <w:rFonts w:ascii="Arial" w:hAnsi="Arial" w:cs="Arial"/>
          <w:sz w:val="24"/>
          <w:szCs w:val="24"/>
          <w:lang w:val="gl-ES"/>
        </w:rPr>
        <w:t xml:space="preserve"> como unha subvención</w:t>
      </w:r>
      <w:r w:rsidR="00F80723" w:rsidRPr="007E5855">
        <w:rPr>
          <w:rFonts w:ascii="Arial" w:hAnsi="Arial" w:cs="Arial"/>
          <w:sz w:val="24"/>
          <w:szCs w:val="24"/>
          <w:lang w:val="gl-ES"/>
        </w:rPr>
        <w:t xml:space="preserve"> </w:t>
      </w:r>
      <w:proofErr w:type="spellStart"/>
      <w:r w:rsidR="00546AFC" w:rsidRPr="007E5855">
        <w:rPr>
          <w:rFonts w:ascii="Arial" w:hAnsi="Arial" w:cs="Arial"/>
          <w:sz w:val="24"/>
          <w:szCs w:val="24"/>
          <w:lang w:val="gl-ES"/>
        </w:rPr>
        <w:t>prepagable</w:t>
      </w:r>
      <w:proofErr w:type="spellEnd"/>
      <w:r w:rsidR="00546AFC" w:rsidRPr="007E5855">
        <w:rPr>
          <w:rFonts w:ascii="Arial" w:hAnsi="Arial" w:cs="Arial"/>
          <w:sz w:val="24"/>
          <w:szCs w:val="24"/>
          <w:lang w:val="gl-ES"/>
        </w:rPr>
        <w:t>.</w:t>
      </w:r>
    </w:p>
    <w:p w14:paraId="5F0978E5" w14:textId="77777777" w:rsidR="00D97257" w:rsidRPr="00D97257" w:rsidRDefault="00D97257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3A183921" w14:textId="28981D08" w:rsidR="00D97257" w:rsidRPr="00F63BF2" w:rsidRDefault="00D97257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F63BF2">
        <w:rPr>
          <w:rFonts w:ascii="Arial" w:hAnsi="Arial" w:cs="Arial"/>
          <w:sz w:val="24"/>
          <w:szCs w:val="24"/>
          <w:lang w:val="gl-ES"/>
        </w:rPr>
        <w:t xml:space="preserve">A tarxeta-bono “Merca en Melide” é unha tarxeta prepago cun crédito de </w:t>
      </w:r>
      <w:r w:rsidR="00445F74">
        <w:rPr>
          <w:rFonts w:ascii="Arial" w:hAnsi="Arial" w:cs="Arial"/>
          <w:sz w:val="24"/>
          <w:szCs w:val="24"/>
          <w:lang w:val="gl-ES"/>
        </w:rPr>
        <w:t>5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0€ dos cales o Concello de Melide subvencionará o </w:t>
      </w:r>
      <w:r w:rsidR="00445F74">
        <w:rPr>
          <w:rFonts w:ascii="Arial" w:hAnsi="Arial" w:cs="Arial"/>
          <w:sz w:val="24"/>
          <w:szCs w:val="24"/>
          <w:lang w:val="gl-ES"/>
        </w:rPr>
        <w:t>40</w:t>
      </w:r>
      <w:r w:rsidRPr="00F63BF2">
        <w:rPr>
          <w:rFonts w:ascii="Arial" w:hAnsi="Arial" w:cs="Arial"/>
          <w:sz w:val="24"/>
          <w:szCs w:val="24"/>
          <w:lang w:val="gl-ES"/>
        </w:rPr>
        <w:t>% do valor da mesma (</w:t>
      </w:r>
      <w:r w:rsidR="00445F74">
        <w:rPr>
          <w:rFonts w:ascii="Arial" w:hAnsi="Arial" w:cs="Arial"/>
          <w:sz w:val="24"/>
          <w:szCs w:val="24"/>
          <w:lang w:val="gl-ES"/>
        </w:rPr>
        <w:t>2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0€) e o beneficiario da axuda/subvención aportará a contía restante </w:t>
      </w:r>
      <w:r w:rsidR="00445F74">
        <w:rPr>
          <w:rFonts w:ascii="Arial" w:hAnsi="Arial" w:cs="Arial"/>
          <w:sz w:val="24"/>
          <w:szCs w:val="24"/>
          <w:lang w:val="gl-ES"/>
        </w:rPr>
        <w:t>60</w:t>
      </w:r>
      <w:r w:rsidRPr="00F63BF2">
        <w:rPr>
          <w:rFonts w:ascii="Arial" w:hAnsi="Arial" w:cs="Arial"/>
          <w:sz w:val="24"/>
          <w:szCs w:val="24"/>
          <w:lang w:val="gl-ES"/>
        </w:rPr>
        <w:t>% (</w:t>
      </w:r>
      <w:r w:rsidR="00445F74">
        <w:rPr>
          <w:rFonts w:ascii="Arial" w:hAnsi="Arial" w:cs="Arial"/>
          <w:sz w:val="24"/>
          <w:szCs w:val="24"/>
          <w:lang w:val="gl-ES"/>
        </w:rPr>
        <w:t>3</w:t>
      </w:r>
      <w:r w:rsidRPr="00F63BF2">
        <w:rPr>
          <w:rFonts w:ascii="Arial" w:hAnsi="Arial" w:cs="Arial"/>
          <w:sz w:val="24"/>
          <w:szCs w:val="24"/>
          <w:lang w:val="gl-ES"/>
        </w:rPr>
        <w:t>0€).</w:t>
      </w:r>
    </w:p>
    <w:p w14:paraId="3B7A9D9A" w14:textId="77777777" w:rsidR="00D97257" w:rsidRDefault="00D97257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69A5C220" w14:textId="2FC53243" w:rsidR="00A46D03" w:rsidRDefault="00D97257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D97257">
        <w:rPr>
          <w:rFonts w:ascii="Arial" w:hAnsi="Arial" w:cs="Arial"/>
          <w:sz w:val="24"/>
          <w:szCs w:val="24"/>
          <w:lang w:val="gl-ES"/>
        </w:rPr>
        <w:t>Establécese a posibilidade de incrementar o crédito previa tramitación do expediente de modificación orzamentaria correspondente. O incremento do crédito queda condicionado a declaración de dispoñibilidade do crédito previa aprobación da modificación orzamentaria que proceda. Neste caso, publicarase a ampliación de crédito e a ampliación de prazo para presentar novas solicitudes.</w:t>
      </w:r>
    </w:p>
    <w:p w14:paraId="31D6695C" w14:textId="77777777" w:rsidR="00D97257" w:rsidRPr="00F63BF2" w:rsidRDefault="00D97257" w:rsidP="00D97257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17952004" w14:textId="71A45462" w:rsidR="00A4007D" w:rsidRPr="00F63BF2" w:rsidRDefault="00920E9D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F63BF2">
        <w:rPr>
          <w:rFonts w:ascii="Arial" w:hAnsi="Arial" w:cs="Arial"/>
          <w:b/>
          <w:bCs/>
          <w:sz w:val="24"/>
          <w:szCs w:val="24"/>
          <w:lang w:val="gl-ES"/>
        </w:rPr>
        <w:t>Prazo de presentación de solicitudes.-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</w:t>
      </w:r>
      <w:r w:rsidR="00D645A6" w:rsidRPr="00D645A6">
        <w:rPr>
          <w:rFonts w:ascii="Arial" w:hAnsi="Arial" w:cs="Arial"/>
          <w:sz w:val="24"/>
          <w:szCs w:val="24"/>
          <w:lang w:val="gl-ES"/>
        </w:rPr>
        <w:t xml:space="preserve">As solicitudes para ser beneficiaria/o da axuda a través da tarxeta-bono “Merca en Melide” deberanse presentar de maneira presencial no edificio </w:t>
      </w:r>
      <w:proofErr w:type="spellStart"/>
      <w:r w:rsidR="00D645A6" w:rsidRPr="00D645A6">
        <w:rPr>
          <w:rFonts w:ascii="Arial" w:hAnsi="Arial" w:cs="Arial"/>
          <w:sz w:val="24"/>
          <w:szCs w:val="24"/>
          <w:lang w:val="gl-ES"/>
        </w:rPr>
        <w:t>Multiusos</w:t>
      </w:r>
      <w:proofErr w:type="spellEnd"/>
      <w:r w:rsidR="00D645A6" w:rsidRPr="00D645A6">
        <w:rPr>
          <w:rFonts w:ascii="Arial" w:hAnsi="Arial" w:cs="Arial"/>
          <w:sz w:val="24"/>
          <w:szCs w:val="24"/>
          <w:lang w:val="gl-ES"/>
        </w:rPr>
        <w:t>, Praza das Universidades, Melide.</w:t>
      </w:r>
    </w:p>
    <w:p w14:paraId="0FEA73B7" w14:textId="77777777" w:rsidR="0073065F" w:rsidRDefault="0073065F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6587722F" w14:textId="6619782E" w:rsidR="00A4007D" w:rsidRPr="00F63BF2" w:rsidRDefault="00A4007D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F63BF2">
        <w:rPr>
          <w:rFonts w:ascii="Arial" w:hAnsi="Arial" w:cs="Arial"/>
          <w:sz w:val="24"/>
          <w:szCs w:val="24"/>
          <w:lang w:val="gl-ES"/>
        </w:rPr>
        <w:lastRenderedPageBreak/>
        <w:t xml:space="preserve">No relativo á </w:t>
      </w:r>
      <w:r w:rsidR="0073065F">
        <w:rPr>
          <w:rFonts w:ascii="Arial" w:hAnsi="Arial" w:cs="Arial"/>
          <w:sz w:val="24"/>
          <w:szCs w:val="24"/>
          <w:lang w:val="gl-ES"/>
        </w:rPr>
        <w:t>segunda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campaña, as solicitudes poderán presentarse dende o </w:t>
      </w:r>
      <w:r w:rsidR="0073065F">
        <w:rPr>
          <w:rFonts w:ascii="Arial" w:hAnsi="Arial" w:cs="Arial"/>
          <w:sz w:val="24"/>
          <w:szCs w:val="24"/>
          <w:lang w:val="gl-ES"/>
        </w:rPr>
        <w:t>1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de </w:t>
      </w:r>
      <w:r w:rsidR="0073065F">
        <w:rPr>
          <w:rFonts w:ascii="Arial" w:hAnsi="Arial" w:cs="Arial"/>
          <w:sz w:val="24"/>
          <w:szCs w:val="24"/>
          <w:lang w:val="gl-ES"/>
        </w:rPr>
        <w:t>setembro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de 2021 ata o 1</w:t>
      </w:r>
      <w:r w:rsidR="0073065F">
        <w:rPr>
          <w:rFonts w:ascii="Arial" w:hAnsi="Arial" w:cs="Arial"/>
          <w:sz w:val="24"/>
          <w:szCs w:val="24"/>
          <w:lang w:val="gl-ES"/>
        </w:rPr>
        <w:t>7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de</w:t>
      </w:r>
      <w:r w:rsidR="0073065F">
        <w:rPr>
          <w:rFonts w:ascii="Arial" w:hAnsi="Arial" w:cs="Arial"/>
          <w:sz w:val="24"/>
          <w:szCs w:val="24"/>
          <w:lang w:val="gl-ES"/>
        </w:rPr>
        <w:t xml:space="preserve"> setembro</w:t>
      </w:r>
      <w:r w:rsidRPr="00F63BF2">
        <w:rPr>
          <w:rFonts w:ascii="Arial" w:hAnsi="Arial" w:cs="Arial"/>
          <w:sz w:val="24"/>
          <w:szCs w:val="24"/>
          <w:lang w:val="gl-ES"/>
        </w:rPr>
        <w:t xml:space="preserve"> de 2021.</w:t>
      </w:r>
      <w:r w:rsidR="00D70523">
        <w:rPr>
          <w:rFonts w:ascii="Arial" w:hAnsi="Arial" w:cs="Arial"/>
          <w:sz w:val="24"/>
          <w:szCs w:val="24"/>
          <w:lang w:val="gl-ES"/>
        </w:rPr>
        <w:t xml:space="preserve"> </w:t>
      </w:r>
      <w:r w:rsidR="00D70523" w:rsidRPr="00D70523">
        <w:rPr>
          <w:rFonts w:ascii="Arial" w:hAnsi="Arial" w:cs="Arial"/>
          <w:sz w:val="24"/>
          <w:szCs w:val="24"/>
          <w:lang w:val="gl-ES"/>
        </w:rPr>
        <w:t>As datas para o uso das tarxetas-bono comezará o 2</w:t>
      </w:r>
      <w:r w:rsidR="0073065F">
        <w:rPr>
          <w:rFonts w:ascii="Arial" w:hAnsi="Arial" w:cs="Arial"/>
          <w:sz w:val="24"/>
          <w:szCs w:val="24"/>
          <w:lang w:val="gl-ES"/>
        </w:rPr>
        <w:t>7</w:t>
      </w:r>
      <w:r w:rsidR="00D70523" w:rsidRPr="00D70523">
        <w:rPr>
          <w:rFonts w:ascii="Arial" w:hAnsi="Arial" w:cs="Arial"/>
          <w:sz w:val="24"/>
          <w:szCs w:val="24"/>
          <w:lang w:val="gl-ES"/>
        </w:rPr>
        <w:t xml:space="preserve"> de </w:t>
      </w:r>
      <w:r w:rsidR="0073065F">
        <w:rPr>
          <w:rFonts w:ascii="Arial" w:hAnsi="Arial" w:cs="Arial"/>
          <w:sz w:val="24"/>
          <w:szCs w:val="24"/>
          <w:lang w:val="gl-ES"/>
        </w:rPr>
        <w:t>setembro</w:t>
      </w:r>
      <w:r w:rsidR="00D70523" w:rsidRPr="00D70523">
        <w:rPr>
          <w:rFonts w:ascii="Arial" w:hAnsi="Arial" w:cs="Arial"/>
          <w:sz w:val="24"/>
          <w:szCs w:val="24"/>
          <w:lang w:val="gl-ES"/>
        </w:rPr>
        <w:t xml:space="preserve"> de 2021 e rematará o </w:t>
      </w:r>
      <w:r w:rsidR="0073065F">
        <w:rPr>
          <w:rFonts w:ascii="Arial" w:hAnsi="Arial" w:cs="Arial"/>
          <w:sz w:val="24"/>
          <w:szCs w:val="24"/>
          <w:lang w:val="gl-ES"/>
        </w:rPr>
        <w:t>31</w:t>
      </w:r>
      <w:r w:rsidR="00D70523" w:rsidRPr="00D70523">
        <w:rPr>
          <w:rFonts w:ascii="Arial" w:hAnsi="Arial" w:cs="Arial"/>
          <w:sz w:val="24"/>
          <w:szCs w:val="24"/>
          <w:lang w:val="gl-ES"/>
        </w:rPr>
        <w:t xml:space="preserve"> de </w:t>
      </w:r>
      <w:r w:rsidR="0073065F">
        <w:rPr>
          <w:rFonts w:ascii="Arial" w:hAnsi="Arial" w:cs="Arial"/>
          <w:sz w:val="24"/>
          <w:szCs w:val="24"/>
          <w:lang w:val="gl-ES"/>
        </w:rPr>
        <w:t>outubro</w:t>
      </w:r>
      <w:r w:rsidR="00D70523" w:rsidRPr="00D70523">
        <w:rPr>
          <w:rFonts w:ascii="Arial" w:hAnsi="Arial" w:cs="Arial"/>
          <w:sz w:val="24"/>
          <w:szCs w:val="24"/>
          <w:lang w:val="gl-ES"/>
        </w:rPr>
        <w:t xml:space="preserve"> de 2021.</w:t>
      </w:r>
    </w:p>
    <w:p w14:paraId="587A2000" w14:textId="602A8CF2" w:rsidR="00A27E3F" w:rsidRDefault="00A27E3F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</w:p>
    <w:p w14:paraId="638D7F47" w14:textId="01D2BC9D" w:rsidR="00D645A6" w:rsidRPr="00F63BF2" w:rsidRDefault="00A27E3F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lang w:val="gl-ES"/>
        </w:rPr>
      </w:pPr>
      <w:r w:rsidRPr="007E5855">
        <w:rPr>
          <w:rFonts w:ascii="Arial" w:hAnsi="Arial" w:cs="Arial"/>
          <w:sz w:val="24"/>
          <w:szCs w:val="24"/>
          <w:lang w:val="gl-ES"/>
        </w:rPr>
        <w:t xml:space="preserve">Para a presentación da solicitude utilizarase o formulario normalizado que consta como Anexo I desta convocatoria e xunto co dito formulario </w:t>
      </w:r>
      <w:r w:rsidR="00D645A6" w:rsidRPr="007E5855">
        <w:rPr>
          <w:rFonts w:ascii="Arial" w:hAnsi="Arial" w:cs="Arial"/>
          <w:sz w:val="24"/>
          <w:szCs w:val="24"/>
          <w:lang w:val="gl-ES"/>
        </w:rPr>
        <w:t xml:space="preserve">a persoa interesada achegará fotocopia do DNI ou documento </w:t>
      </w:r>
      <w:proofErr w:type="spellStart"/>
      <w:r w:rsidR="00D645A6" w:rsidRPr="007E5855">
        <w:rPr>
          <w:rFonts w:ascii="Arial" w:hAnsi="Arial" w:cs="Arial"/>
          <w:sz w:val="24"/>
          <w:szCs w:val="24"/>
          <w:lang w:val="gl-ES"/>
        </w:rPr>
        <w:t>identificativo</w:t>
      </w:r>
      <w:proofErr w:type="spellEnd"/>
      <w:r w:rsidR="00D645A6" w:rsidRPr="007E5855">
        <w:rPr>
          <w:rFonts w:ascii="Arial" w:hAnsi="Arial" w:cs="Arial"/>
          <w:sz w:val="24"/>
          <w:szCs w:val="24"/>
          <w:lang w:val="gl-ES"/>
        </w:rPr>
        <w:t>, a efectos de comprobar o cumprimento dos requisitos para ser beneficiario da axuda.</w:t>
      </w:r>
    </w:p>
    <w:p w14:paraId="0583EFBD" w14:textId="77777777" w:rsidR="00D645A6" w:rsidRDefault="00D645A6" w:rsidP="00851C43">
      <w:pPr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  <w:lang w:val="gl-ES"/>
        </w:rPr>
      </w:pPr>
    </w:p>
    <w:p w14:paraId="7099DA53" w14:textId="5F85457E" w:rsidR="005113C5" w:rsidRPr="00851C43" w:rsidRDefault="005113C5" w:rsidP="00851C43">
      <w:pPr>
        <w:spacing w:after="0" w:line="240" w:lineRule="auto"/>
        <w:jc w:val="both"/>
        <w:rPr>
          <w:rFonts w:ascii="Arial" w:hAnsi="Arial" w:cs="Arial"/>
          <w:lang w:val="gl-ES"/>
        </w:rPr>
      </w:pPr>
    </w:p>
    <w:sectPr w:rsidR="005113C5" w:rsidRPr="00851C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TC Franklin Gothic Std 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3B4F"/>
    <w:rsid w:val="00050528"/>
    <w:rsid w:val="0009684A"/>
    <w:rsid w:val="000E09EA"/>
    <w:rsid w:val="000F33D6"/>
    <w:rsid w:val="00136F88"/>
    <w:rsid w:val="00192A01"/>
    <w:rsid w:val="001C5FED"/>
    <w:rsid w:val="001E646C"/>
    <w:rsid w:val="00232A94"/>
    <w:rsid w:val="00337ECA"/>
    <w:rsid w:val="0034527D"/>
    <w:rsid w:val="00375041"/>
    <w:rsid w:val="00392A97"/>
    <w:rsid w:val="003B5678"/>
    <w:rsid w:val="003E4F5F"/>
    <w:rsid w:val="003F1468"/>
    <w:rsid w:val="00445F74"/>
    <w:rsid w:val="00495CF2"/>
    <w:rsid w:val="004A3576"/>
    <w:rsid w:val="004B3285"/>
    <w:rsid w:val="004D03F1"/>
    <w:rsid w:val="005113C5"/>
    <w:rsid w:val="00546AFC"/>
    <w:rsid w:val="00556984"/>
    <w:rsid w:val="005A4B84"/>
    <w:rsid w:val="005C27ED"/>
    <w:rsid w:val="005C3B4F"/>
    <w:rsid w:val="005C6FDB"/>
    <w:rsid w:val="005E2B36"/>
    <w:rsid w:val="005F70A2"/>
    <w:rsid w:val="00620ED5"/>
    <w:rsid w:val="006D769C"/>
    <w:rsid w:val="0073065F"/>
    <w:rsid w:val="0079785F"/>
    <w:rsid w:val="007E24ED"/>
    <w:rsid w:val="007E5855"/>
    <w:rsid w:val="00804030"/>
    <w:rsid w:val="0082758D"/>
    <w:rsid w:val="00851C43"/>
    <w:rsid w:val="008E38A3"/>
    <w:rsid w:val="00907529"/>
    <w:rsid w:val="00920E9D"/>
    <w:rsid w:val="009612B2"/>
    <w:rsid w:val="00A0255F"/>
    <w:rsid w:val="00A27E3F"/>
    <w:rsid w:val="00A4007D"/>
    <w:rsid w:val="00A46D03"/>
    <w:rsid w:val="00AB3C89"/>
    <w:rsid w:val="00B002D2"/>
    <w:rsid w:val="00B215E3"/>
    <w:rsid w:val="00B27DF2"/>
    <w:rsid w:val="00B54550"/>
    <w:rsid w:val="00B818C5"/>
    <w:rsid w:val="00BA49FB"/>
    <w:rsid w:val="00BF299A"/>
    <w:rsid w:val="00C5443D"/>
    <w:rsid w:val="00C87FD1"/>
    <w:rsid w:val="00C91273"/>
    <w:rsid w:val="00CA38AD"/>
    <w:rsid w:val="00CC08A3"/>
    <w:rsid w:val="00D645A6"/>
    <w:rsid w:val="00D70523"/>
    <w:rsid w:val="00D97257"/>
    <w:rsid w:val="00DD760F"/>
    <w:rsid w:val="00E15FBB"/>
    <w:rsid w:val="00E560D5"/>
    <w:rsid w:val="00E86DCC"/>
    <w:rsid w:val="00EB7166"/>
    <w:rsid w:val="00EF14BA"/>
    <w:rsid w:val="00F46B87"/>
    <w:rsid w:val="00F63BF2"/>
    <w:rsid w:val="00F80723"/>
    <w:rsid w:val="00FB2B15"/>
    <w:rsid w:val="00FD7964"/>
    <w:rsid w:val="00FE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EFB50"/>
  <w15:docId w15:val="{77A218AB-BDB5-486C-8537-82CBC0FDE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C3B4F"/>
    <w:pPr>
      <w:autoSpaceDE w:val="0"/>
      <w:autoSpaceDN w:val="0"/>
      <w:adjustRightInd w:val="0"/>
      <w:spacing w:after="0" w:line="240" w:lineRule="auto"/>
    </w:pPr>
    <w:rPr>
      <w:rFonts w:ascii="ITC Franklin Gothic Std Book" w:hAnsi="ITC Franklin Gothic Std Book" w:cs="ITC Franklin Gothic Std Book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5C3B4F"/>
    <w:pPr>
      <w:spacing w:line="191" w:lineRule="atLeast"/>
    </w:pPr>
    <w:rPr>
      <w:rFonts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5C3B4F"/>
    <w:pPr>
      <w:spacing w:line="191" w:lineRule="atLeast"/>
    </w:pPr>
    <w:rPr>
      <w:rFonts w:cstheme="minorBidi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38A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BA49FB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A49F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851C43"/>
    <w:rPr>
      <w:color w:val="605E5C"/>
      <w:shd w:val="clear" w:color="auto" w:fill="E1DFDD"/>
    </w:rPr>
  </w:style>
  <w:style w:type="paragraph" w:customStyle="1" w:styleId="Standard">
    <w:name w:val="Standard"/>
    <w:rsid w:val="00A4007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gl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oncellodemelide.g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6867-8305-4311-A25C-3FE22DE1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Concello</dc:creator>
  <cp:lastModifiedBy>Intervención</cp:lastModifiedBy>
  <cp:revision>101</cp:revision>
  <cp:lastPrinted>2020-10-16T07:42:00Z</cp:lastPrinted>
  <dcterms:created xsi:type="dcterms:W3CDTF">2020-10-16T06:55:00Z</dcterms:created>
  <dcterms:modified xsi:type="dcterms:W3CDTF">2021-08-16T11:35:00Z</dcterms:modified>
</cp:coreProperties>
</file>