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3B1" w:rsidRDefault="000943B1" w:rsidP="007D28DD">
      <w:pPr>
        <w:widowControl w:val="0"/>
        <w:rPr>
          <w:rFonts w:ascii="Verdana" w:hAnsi="Verdana"/>
          <w:b/>
          <w:bCs/>
          <w:sz w:val="22"/>
          <w:szCs w:val="22"/>
        </w:rPr>
      </w:pPr>
    </w:p>
    <w:p w:rsidR="000943B1" w:rsidRDefault="000943B1" w:rsidP="007D28DD">
      <w:pPr>
        <w:widowControl w:val="0"/>
        <w:rPr>
          <w:rFonts w:ascii="Verdana" w:hAnsi="Verdana"/>
          <w:b/>
          <w:bCs/>
          <w:sz w:val="22"/>
          <w:szCs w:val="22"/>
        </w:rPr>
      </w:pPr>
    </w:p>
    <w:p w:rsidR="00282C18" w:rsidRPr="004C0B12" w:rsidRDefault="00282C18" w:rsidP="007D28DD">
      <w:pPr>
        <w:widowControl w:val="0"/>
        <w:jc w:val="center"/>
        <w:rPr>
          <w:rFonts w:ascii="Verdana" w:hAnsi="Verdana"/>
          <w:b/>
          <w:bCs/>
          <w:sz w:val="22"/>
          <w:szCs w:val="22"/>
        </w:rPr>
      </w:pPr>
      <w:r w:rsidRPr="004C0B12">
        <w:rPr>
          <w:rFonts w:ascii="Verdana" w:hAnsi="Verdana"/>
          <w:b/>
          <w:bCs/>
          <w:sz w:val="22"/>
          <w:szCs w:val="22"/>
        </w:rPr>
        <w:t>EDICTE</w:t>
      </w:r>
    </w:p>
    <w:p w:rsidR="00282C18" w:rsidRPr="004C0B12" w:rsidRDefault="00282C18" w:rsidP="007D28DD">
      <w:pPr>
        <w:jc w:val="center"/>
        <w:rPr>
          <w:rFonts w:ascii="Verdana" w:hAnsi="Verdana"/>
          <w:b/>
          <w:bCs/>
          <w:sz w:val="22"/>
          <w:szCs w:val="22"/>
        </w:rPr>
      </w:pPr>
      <w:r w:rsidRPr="004C0B12">
        <w:rPr>
          <w:rFonts w:ascii="Verdana" w:hAnsi="Verdana"/>
          <w:b/>
          <w:bCs/>
          <w:sz w:val="22"/>
          <w:szCs w:val="22"/>
        </w:rPr>
        <w:t xml:space="preserve">SERVEIS JURIDICS </w:t>
      </w:r>
    </w:p>
    <w:p w:rsidR="00282C18" w:rsidRPr="004C0B12" w:rsidRDefault="00282C18" w:rsidP="007D28DD">
      <w:pPr>
        <w:pStyle w:val="Textoindependiente"/>
        <w:spacing w:after="0"/>
        <w:rPr>
          <w:rFonts w:ascii="Verdana" w:hAnsi="Verdana"/>
          <w:sz w:val="22"/>
          <w:szCs w:val="22"/>
        </w:rPr>
      </w:pPr>
    </w:p>
    <w:p w:rsidR="00282C18" w:rsidRPr="004C0B12" w:rsidRDefault="00282C18" w:rsidP="007D28DD">
      <w:pPr>
        <w:pStyle w:val="Textoindependiente"/>
        <w:spacing w:after="0"/>
        <w:rPr>
          <w:rFonts w:ascii="Verdana" w:hAnsi="Verdana"/>
          <w:sz w:val="22"/>
          <w:szCs w:val="22"/>
        </w:rPr>
      </w:pPr>
    </w:p>
    <w:p w:rsidR="00CF6DD9" w:rsidRDefault="00D43D51" w:rsidP="007D28DD">
      <w:pPr>
        <w:widowControl w:val="0"/>
        <w:jc w:val="both"/>
        <w:rPr>
          <w:rFonts w:ascii="Verdana" w:hAnsi="Verdana" w:cs="Arial"/>
          <w:sz w:val="22"/>
          <w:szCs w:val="22"/>
        </w:rPr>
      </w:pPr>
      <w:r w:rsidRPr="009223D3">
        <w:rPr>
          <w:rFonts w:ascii="Verdana" w:hAnsi="Verdana" w:cs="Arial"/>
          <w:b/>
          <w:sz w:val="22"/>
          <w:szCs w:val="22"/>
        </w:rPr>
        <w:t xml:space="preserve">Convocatòria de </w:t>
      </w:r>
      <w:r w:rsidRPr="00A815E6">
        <w:rPr>
          <w:rFonts w:ascii="Verdana" w:hAnsi="Verdana" w:cs="Arial"/>
          <w:b/>
          <w:sz w:val="22"/>
          <w:szCs w:val="22"/>
        </w:rPr>
        <w:t xml:space="preserve">la concessió d’ajuts individuals de menjador escolar municipals adreçats a l’alumnat d’ensenyament </w:t>
      </w:r>
      <w:r>
        <w:rPr>
          <w:rFonts w:ascii="Verdana" w:hAnsi="Verdana" w:cs="Arial"/>
          <w:b/>
          <w:sz w:val="22"/>
          <w:szCs w:val="22"/>
        </w:rPr>
        <w:t xml:space="preserve">de segon </w:t>
      </w:r>
      <w:r w:rsidRPr="00A815E6">
        <w:rPr>
          <w:rFonts w:ascii="Verdana" w:hAnsi="Verdana" w:cs="Arial"/>
          <w:b/>
          <w:sz w:val="22"/>
          <w:szCs w:val="22"/>
        </w:rPr>
        <w:t>cicle d’educació infantil</w:t>
      </w:r>
      <w:r>
        <w:rPr>
          <w:rFonts w:ascii="Verdana" w:hAnsi="Verdana" w:cs="Arial"/>
          <w:b/>
          <w:sz w:val="22"/>
          <w:szCs w:val="22"/>
        </w:rPr>
        <w:t>, i d’educació primària i educació secundària obligatòria</w:t>
      </w:r>
      <w:r w:rsidRPr="00A815E6">
        <w:rPr>
          <w:rFonts w:ascii="Verdana" w:hAnsi="Verdana" w:cs="Arial"/>
          <w:b/>
          <w:sz w:val="22"/>
          <w:szCs w:val="22"/>
        </w:rPr>
        <w:t xml:space="preserve"> de centres educatius sostinguts amb fons públics per al curs </w:t>
      </w:r>
      <w:r w:rsidR="00A815E6" w:rsidRPr="00A815E6">
        <w:rPr>
          <w:rFonts w:ascii="Verdana" w:hAnsi="Verdana" w:cs="Arial"/>
          <w:b/>
          <w:sz w:val="22"/>
          <w:szCs w:val="22"/>
        </w:rPr>
        <w:t>202</w:t>
      </w:r>
      <w:r>
        <w:rPr>
          <w:rFonts w:ascii="Verdana" w:hAnsi="Verdana" w:cs="Arial"/>
          <w:b/>
          <w:sz w:val="22"/>
          <w:szCs w:val="22"/>
        </w:rPr>
        <w:t>1</w:t>
      </w:r>
      <w:r w:rsidR="00A815E6" w:rsidRPr="00A815E6">
        <w:rPr>
          <w:rFonts w:ascii="Verdana" w:hAnsi="Verdana" w:cs="Arial"/>
          <w:b/>
          <w:sz w:val="22"/>
          <w:szCs w:val="22"/>
        </w:rPr>
        <w:t>-202</w:t>
      </w:r>
      <w:r>
        <w:rPr>
          <w:rFonts w:ascii="Verdana" w:hAnsi="Verdana" w:cs="Arial"/>
          <w:b/>
          <w:sz w:val="22"/>
          <w:szCs w:val="22"/>
        </w:rPr>
        <w:t>2</w:t>
      </w:r>
      <w:r w:rsidR="00A815E6" w:rsidRPr="00A815E6">
        <w:rPr>
          <w:rFonts w:ascii="Verdana" w:hAnsi="Verdana" w:cs="Arial"/>
          <w:b/>
          <w:sz w:val="22"/>
          <w:szCs w:val="22"/>
        </w:rPr>
        <w:t>.</w:t>
      </w:r>
    </w:p>
    <w:p w:rsidR="00CF6DD9" w:rsidRPr="0019790B" w:rsidRDefault="00CF6DD9" w:rsidP="007D28DD">
      <w:pPr>
        <w:jc w:val="both"/>
        <w:rPr>
          <w:rFonts w:ascii="Verdana" w:hAnsi="Verdana" w:cs="Arial"/>
          <w:sz w:val="22"/>
          <w:szCs w:val="22"/>
        </w:rPr>
      </w:pPr>
    </w:p>
    <w:p w:rsidR="00D43D51" w:rsidRPr="00D43D51" w:rsidRDefault="00D43D51" w:rsidP="007D28DD">
      <w:pPr>
        <w:jc w:val="both"/>
        <w:rPr>
          <w:rFonts w:ascii="Verdana" w:hAnsi="Verdana" w:cs="Arial"/>
          <w:sz w:val="22"/>
          <w:szCs w:val="22"/>
        </w:rPr>
      </w:pPr>
    </w:p>
    <w:p w:rsidR="009223D3" w:rsidRDefault="00D43D51" w:rsidP="007D28DD">
      <w:pPr>
        <w:jc w:val="both"/>
        <w:rPr>
          <w:rFonts w:ascii="Verdana" w:hAnsi="Verdana" w:cs="Arial"/>
          <w:sz w:val="22"/>
          <w:szCs w:val="22"/>
        </w:rPr>
      </w:pPr>
      <w:r w:rsidRPr="00D43D51">
        <w:rPr>
          <w:rFonts w:ascii="Verdana" w:hAnsi="Verdana" w:cs="Arial"/>
          <w:sz w:val="22"/>
          <w:szCs w:val="22"/>
        </w:rPr>
        <w:t xml:space="preserve">Per la Junta de Govern Local de data 30/07/2021, es van aprovar les </w:t>
      </w:r>
      <w:r w:rsidR="000653D6" w:rsidRPr="00D43D51">
        <w:rPr>
          <w:rFonts w:ascii="Verdana" w:hAnsi="Verdana" w:cs="Arial"/>
          <w:sz w:val="22"/>
          <w:szCs w:val="22"/>
        </w:rPr>
        <w:t>BASES ESPECÍFIQUES REGULADORES PER A LA CONCESSIÓ D’AJUTS INDIVIDUALS DE MENJADOR ESCOLAR MUNICIPALS ADREÇATS A L’ALUMNAT DE SEGON CICLE D’EDUCACIÓ INFANTIL I D’EDUCACIÓ PRIMÀRIA I EDUCACIÓ SECUNDÀRIA OBLIGATÒRIA DE CENTRES EDUCATIUS SOSTINGUTS AMB FONS PÚBLICS</w:t>
      </w:r>
      <w:r w:rsidRPr="00D43D51">
        <w:rPr>
          <w:rFonts w:ascii="Verdana" w:hAnsi="Verdana" w:cs="Arial"/>
          <w:sz w:val="22"/>
          <w:szCs w:val="22"/>
        </w:rPr>
        <w:t xml:space="preserve"> per al curs 2021/2022, i la seva convocatòria.</w:t>
      </w:r>
    </w:p>
    <w:p w:rsidR="00D43D51" w:rsidRPr="0019790B" w:rsidRDefault="00D43D51" w:rsidP="007D28DD">
      <w:pPr>
        <w:jc w:val="both"/>
        <w:rPr>
          <w:rFonts w:ascii="Verdana" w:hAnsi="Verdana" w:cs="Arial"/>
          <w:sz w:val="22"/>
          <w:szCs w:val="22"/>
        </w:rPr>
      </w:pPr>
    </w:p>
    <w:p w:rsidR="00282C18" w:rsidRPr="004C0B12" w:rsidRDefault="00282C18" w:rsidP="007D28DD">
      <w:pPr>
        <w:jc w:val="both"/>
        <w:rPr>
          <w:rFonts w:ascii="Verdana" w:hAnsi="Verdana" w:cs="Arial"/>
          <w:sz w:val="22"/>
          <w:szCs w:val="22"/>
        </w:rPr>
      </w:pPr>
      <w:r w:rsidRPr="004C0B12">
        <w:rPr>
          <w:rFonts w:ascii="Verdana" w:hAnsi="Verdana" w:cs="Arial"/>
          <w:sz w:val="22"/>
          <w:szCs w:val="22"/>
        </w:rPr>
        <w:t xml:space="preserve">De conformitat amb el previst en els articles 17.3.b i 20.8.a de la Llei 38/2003, de 17 de novembre, General de Subvencions, es publica l’extracte de la convocatòria el text de la qual es pot consultar a la Base de </w:t>
      </w:r>
      <w:proofErr w:type="spellStart"/>
      <w:r w:rsidRPr="004C0B12">
        <w:rPr>
          <w:rFonts w:ascii="Verdana" w:hAnsi="Verdana" w:cs="Arial"/>
          <w:sz w:val="22"/>
          <w:szCs w:val="22"/>
        </w:rPr>
        <w:t>Datos</w:t>
      </w:r>
      <w:proofErr w:type="spellEnd"/>
      <w:r w:rsidRPr="004C0B12">
        <w:rPr>
          <w:rFonts w:ascii="Verdana" w:hAnsi="Verdana" w:cs="Arial"/>
          <w:sz w:val="22"/>
          <w:szCs w:val="22"/>
        </w:rPr>
        <w:t xml:space="preserve"> Nacional de Subvenciones (http://www.pap.minhap.gov.es/bdnstrans).</w:t>
      </w:r>
    </w:p>
    <w:p w:rsidR="00282C18" w:rsidRDefault="00282C18" w:rsidP="007D28DD">
      <w:pPr>
        <w:jc w:val="both"/>
        <w:rPr>
          <w:rFonts w:ascii="Verdana" w:hAnsi="Verdana" w:cs="Arial"/>
          <w:sz w:val="22"/>
          <w:szCs w:val="22"/>
        </w:rPr>
      </w:pPr>
    </w:p>
    <w:p w:rsidR="00C338A3" w:rsidRPr="004C0B12" w:rsidRDefault="00C338A3" w:rsidP="007D28DD">
      <w:pPr>
        <w:jc w:val="both"/>
        <w:rPr>
          <w:rFonts w:ascii="Verdana" w:hAnsi="Verdana" w:cs="Arial"/>
          <w:sz w:val="22"/>
          <w:szCs w:val="22"/>
        </w:rPr>
      </w:pPr>
    </w:p>
    <w:p w:rsidR="00282C18" w:rsidRPr="004C0B12" w:rsidRDefault="00282C18" w:rsidP="007D28DD">
      <w:pPr>
        <w:jc w:val="both"/>
        <w:rPr>
          <w:rFonts w:ascii="Verdana" w:hAnsi="Verdana" w:cs="Arial"/>
          <w:b/>
          <w:sz w:val="22"/>
          <w:szCs w:val="22"/>
          <w:u w:val="single"/>
        </w:rPr>
      </w:pPr>
      <w:r w:rsidRPr="004C0B12">
        <w:rPr>
          <w:rFonts w:ascii="Verdana" w:hAnsi="Verdana" w:cs="Arial"/>
          <w:b/>
          <w:sz w:val="22"/>
          <w:szCs w:val="22"/>
        </w:rPr>
        <w:t xml:space="preserve">1.-  </w:t>
      </w:r>
      <w:r w:rsidRPr="004C0B12">
        <w:rPr>
          <w:rFonts w:ascii="Verdana" w:hAnsi="Verdana" w:cs="Arial"/>
          <w:b/>
          <w:sz w:val="22"/>
          <w:szCs w:val="22"/>
          <w:u w:val="single"/>
        </w:rPr>
        <w:t>Entitat atorgant</w:t>
      </w:r>
      <w:r w:rsidR="00AF4EF4">
        <w:rPr>
          <w:rFonts w:ascii="Verdana" w:hAnsi="Verdana" w:cs="Arial"/>
          <w:b/>
          <w:sz w:val="22"/>
          <w:szCs w:val="22"/>
          <w:u w:val="single"/>
        </w:rPr>
        <w:t>:</w:t>
      </w:r>
    </w:p>
    <w:p w:rsidR="00282C18" w:rsidRPr="004C0B12" w:rsidRDefault="00282C18" w:rsidP="007D28DD">
      <w:pPr>
        <w:jc w:val="both"/>
        <w:rPr>
          <w:rFonts w:ascii="Verdana" w:hAnsi="Verdana" w:cs="Arial"/>
          <w:sz w:val="22"/>
          <w:szCs w:val="22"/>
        </w:rPr>
      </w:pPr>
    </w:p>
    <w:p w:rsidR="00282C18" w:rsidRPr="004C0B12" w:rsidRDefault="00282C18" w:rsidP="007D28DD">
      <w:pPr>
        <w:pStyle w:val="Prrafodelista"/>
        <w:numPr>
          <w:ilvl w:val="0"/>
          <w:numId w:val="1"/>
        </w:numPr>
        <w:jc w:val="both"/>
        <w:rPr>
          <w:rFonts w:ascii="Verdana" w:hAnsi="Verdana" w:cs="Arial"/>
          <w:sz w:val="22"/>
          <w:szCs w:val="22"/>
        </w:rPr>
      </w:pPr>
      <w:r w:rsidRPr="004C0B12">
        <w:rPr>
          <w:rFonts w:ascii="Verdana" w:hAnsi="Verdana" w:cs="Arial"/>
          <w:sz w:val="22"/>
          <w:szCs w:val="22"/>
        </w:rPr>
        <w:t>Organisme: Ajuntament de Lloret de Mar</w:t>
      </w:r>
    </w:p>
    <w:p w:rsidR="00282C18" w:rsidRPr="004C0B12" w:rsidRDefault="00282C18" w:rsidP="007D28DD">
      <w:pPr>
        <w:pStyle w:val="Prrafodelista"/>
        <w:numPr>
          <w:ilvl w:val="0"/>
          <w:numId w:val="1"/>
        </w:numPr>
        <w:jc w:val="both"/>
        <w:rPr>
          <w:rFonts w:ascii="Verdana" w:hAnsi="Verdana" w:cs="Arial"/>
          <w:sz w:val="22"/>
          <w:szCs w:val="22"/>
        </w:rPr>
      </w:pPr>
      <w:r w:rsidRPr="004C0B12">
        <w:rPr>
          <w:rFonts w:ascii="Verdana" w:hAnsi="Verdana" w:cs="Arial"/>
          <w:sz w:val="22"/>
          <w:szCs w:val="22"/>
        </w:rPr>
        <w:t xml:space="preserve">Dependència que tramita l’expedient: </w:t>
      </w:r>
      <w:r w:rsidR="000653D6">
        <w:rPr>
          <w:rFonts w:ascii="Verdana" w:hAnsi="Verdana" w:cs="Arial"/>
          <w:sz w:val="22"/>
          <w:szCs w:val="22"/>
        </w:rPr>
        <w:t>Serveis Socials Bàsics (</w:t>
      </w:r>
      <w:r w:rsidR="00A815E6">
        <w:rPr>
          <w:rFonts w:ascii="Verdana" w:hAnsi="Verdana" w:cs="Arial"/>
          <w:sz w:val="22"/>
          <w:szCs w:val="22"/>
        </w:rPr>
        <w:t>Benestar i Família</w:t>
      </w:r>
      <w:r w:rsidR="000653D6">
        <w:rPr>
          <w:rFonts w:ascii="Verdana" w:hAnsi="Verdana" w:cs="Arial"/>
          <w:sz w:val="22"/>
          <w:szCs w:val="22"/>
        </w:rPr>
        <w:t>)</w:t>
      </w:r>
    </w:p>
    <w:p w:rsidR="00282C18" w:rsidRDefault="00282C18" w:rsidP="007D28DD">
      <w:pPr>
        <w:jc w:val="both"/>
        <w:rPr>
          <w:rFonts w:ascii="Verdana" w:hAnsi="Verdana" w:cs="Arial"/>
          <w:sz w:val="22"/>
          <w:szCs w:val="22"/>
          <w:u w:val="single"/>
        </w:rPr>
      </w:pPr>
    </w:p>
    <w:p w:rsidR="00C338A3" w:rsidRPr="004C0B12" w:rsidRDefault="00C338A3" w:rsidP="007D28DD">
      <w:pPr>
        <w:jc w:val="both"/>
        <w:rPr>
          <w:rFonts w:ascii="Verdana" w:hAnsi="Verdana" w:cs="Arial"/>
          <w:sz w:val="22"/>
          <w:szCs w:val="22"/>
          <w:u w:val="single"/>
        </w:rPr>
      </w:pPr>
    </w:p>
    <w:p w:rsidR="00282C18" w:rsidRPr="004C0B12" w:rsidRDefault="00282C18" w:rsidP="007D28DD">
      <w:pPr>
        <w:jc w:val="both"/>
        <w:rPr>
          <w:rFonts w:ascii="Verdana" w:hAnsi="Verdana" w:cs="Arial"/>
          <w:b/>
          <w:sz w:val="22"/>
          <w:szCs w:val="22"/>
        </w:rPr>
      </w:pPr>
      <w:r w:rsidRPr="004C0B12">
        <w:rPr>
          <w:rFonts w:ascii="Verdana" w:hAnsi="Verdana" w:cs="Arial"/>
          <w:b/>
          <w:sz w:val="22"/>
          <w:szCs w:val="22"/>
        </w:rPr>
        <w:t xml:space="preserve">2.- </w:t>
      </w:r>
      <w:r w:rsidRPr="004C0B12">
        <w:rPr>
          <w:rFonts w:ascii="Verdana" w:hAnsi="Verdana" w:cs="Arial"/>
          <w:b/>
          <w:sz w:val="22"/>
          <w:szCs w:val="22"/>
          <w:u w:val="single"/>
        </w:rPr>
        <w:t>Objecte de la convocatòria:</w:t>
      </w:r>
      <w:r w:rsidRPr="004C0B12">
        <w:rPr>
          <w:rFonts w:ascii="Verdana" w:hAnsi="Verdana" w:cs="Arial"/>
          <w:b/>
          <w:sz w:val="22"/>
          <w:szCs w:val="22"/>
        </w:rPr>
        <w:t xml:space="preserve"> </w:t>
      </w:r>
    </w:p>
    <w:p w:rsidR="00282C18" w:rsidRPr="000653D6" w:rsidRDefault="00282C18" w:rsidP="007D28DD">
      <w:pPr>
        <w:jc w:val="both"/>
        <w:rPr>
          <w:rFonts w:ascii="Verdana" w:hAnsi="Verdana" w:cs="Arial"/>
          <w:sz w:val="22"/>
          <w:szCs w:val="22"/>
        </w:rPr>
      </w:pPr>
    </w:p>
    <w:p w:rsidR="000653D6" w:rsidRPr="000653D6" w:rsidRDefault="000653D6" w:rsidP="007D28DD">
      <w:pPr>
        <w:jc w:val="both"/>
        <w:rPr>
          <w:rFonts w:ascii="Verdana" w:hAnsi="Verdana"/>
          <w:sz w:val="22"/>
          <w:szCs w:val="22"/>
        </w:rPr>
      </w:pPr>
      <w:r w:rsidRPr="000653D6">
        <w:rPr>
          <w:rFonts w:ascii="Verdana" w:hAnsi="Verdana"/>
          <w:sz w:val="22"/>
          <w:szCs w:val="22"/>
        </w:rPr>
        <w:t xml:space="preserve">Es objecte d’aquestes bases regular l’atorgament, dels ajuts individuals de menjador escolar municipals per l’alumnat empadronat a Lloret de Mar, matriculats en centres educatius de la comarca de La Selva, sostinguts amb fons públics en qualsevol dels cursos dels ensenyaments de segon cicle d’educació infantil, d’educació primària i d’educació secundaria obligatòria durant el curs escolar 2021/2022. </w:t>
      </w:r>
    </w:p>
    <w:p w:rsidR="00975E09" w:rsidRPr="000653D6" w:rsidRDefault="00975E09" w:rsidP="007D28DD">
      <w:pPr>
        <w:jc w:val="both"/>
        <w:rPr>
          <w:rFonts w:ascii="Verdana" w:hAnsi="Verdana" w:cs="Arial"/>
          <w:sz w:val="22"/>
          <w:szCs w:val="22"/>
        </w:rPr>
      </w:pPr>
    </w:p>
    <w:p w:rsidR="00975E09" w:rsidRDefault="00975E09" w:rsidP="007D28DD">
      <w:pPr>
        <w:jc w:val="both"/>
        <w:rPr>
          <w:rFonts w:ascii="Verdana" w:hAnsi="Verdana" w:cs="Arial"/>
          <w:sz w:val="22"/>
          <w:szCs w:val="22"/>
        </w:rPr>
      </w:pPr>
      <w:r>
        <w:rPr>
          <w:rFonts w:ascii="Verdana" w:hAnsi="Verdana" w:cs="Arial"/>
          <w:sz w:val="22"/>
          <w:szCs w:val="22"/>
        </w:rPr>
        <w:t>Es poden consultar les bases</w:t>
      </w:r>
      <w:r w:rsidR="00C338A3">
        <w:rPr>
          <w:rFonts w:ascii="Verdana" w:hAnsi="Verdana" w:cs="Arial"/>
          <w:sz w:val="22"/>
          <w:szCs w:val="22"/>
        </w:rPr>
        <w:t xml:space="preserve"> específiques</w:t>
      </w:r>
      <w:r>
        <w:rPr>
          <w:rFonts w:ascii="Verdana" w:hAnsi="Verdana" w:cs="Arial"/>
          <w:sz w:val="22"/>
          <w:szCs w:val="22"/>
        </w:rPr>
        <w:t xml:space="preserve"> a la Sèu electrònica Munici</w:t>
      </w:r>
      <w:r w:rsidR="00C338A3">
        <w:rPr>
          <w:rFonts w:ascii="Verdana" w:hAnsi="Verdana" w:cs="Arial"/>
          <w:sz w:val="22"/>
          <w:szCs w:val="22"/>
        </w:rPr>
        <w:t>pal:</w:t>
      </w:r>
    </w:p>
    <w:p w:rsidR="00C338A3" w:rsidRDefault="00E24BDE" w:rsidP="007D28DD">
      <w:pPr>
        <w:jc w:val="both"/>
        <w:rPr>
          <w:rFonts w:ascii="Verdana" w:hAnsi="Verdana" w:cs="Arial"/>
          <w:sz w:val="22"/>
          <w:szCs w:val="22"/>
        </w:rPr>
      </w:pPr>
      <w:hyperlink r:id="rId7" w:history="1">
        <w:r w:rsidR="00C338A3" w:rsidRPr="00560701">
          <w:rPr>
            <w:rStyle w:val="Hipervnculo"/>
            <w:rFonts w:ascii="Verdana" w:hAnsi="Verdana" w:cs="Arial"/>
            <w:sz w:val="22"/>
            <w:szCs w:val="22"/>
          </w:rPr>
          <w:t>https://seu.lloret.cat/taulerAnuncisPublic/listPublicacions</w:t>
        </w:r>
      </w:hyperlink>
    </w:p>
    <w:p w:rsidR="00C338A3" w:rsidRDefault="00C338A3" w:rsidP="007D28DD">
      <w:pPr>
        <w:jc w:val="both"/>
        <w:rPr>
          <w:rFonts w:ascii="Verdana" w:hAnsi="Verdana" w:cs="Arial"/>
          <w:sz w:val="22"/>
          <w:szCs w:val="22"/>
        </w:rPr>
      </w:pPr>
    </w:p>
    <w:p w:rsidR="00A815E6" w:rsidRDefault="00A815E6" w:rsidP="007D28DD">
      <w:pPr>
        <w:jc w:val="both"/>
        <w:rPr>
          <w:rFonts w:ascii="Verdana" w:hAnsi="Verdana" w:cs="Arial"/>
          <w:sz w:val="22"/>
          <w:szCs w:val="22"/>
        </w:rPr>
      </w:pPr>
    </w:p>
    <w:p w:rsidR="00C338A3" w:rsidRPr="00C338A3" w:rsidRDefault="00C338A3" w:rsidP="007D28DD">
      <w:pPr>
        <w:jc w:val="both"/>
        <w:rPr>
          <w:rFonts w:ascii="Verdana" w:eastAsiaTheme="minorHAnsi" w:hAnsi="Verdana" w:cstheme="minorBidi"/>
          <w:b/>
          <w:sz w:val="22"/>
          <w:szCs w:val="22"/>
          <w:u w:val="single"/>
          <w:lang w:eastAsia="en-US"/>
        </w:rPr>
      </w:pPr>
      <w:r>
        <w:rPr>
          <w:rFonts w:ascii="Verdana" w:eastAsiaTheme="minorHAnsi" w:hAnsi="Verdana" w:cstheme="minorBidi"/>
          <w:b/>
          <w:sz w:val="22"/>
          <w:szCs w:val="22"/>
          <w:lang w:eastAsia="en-US"/>
        </w:rPr>
        <w:t xml:space="preserve">3.- </w:t>
      </w:r>
      <w:r>
        <w:rPr>
          <w:rFonts w:ascii="Verdana" w:eastAsiaTheme="minorHAnsi" w:hAnsi="Verdana" w:cstheme="minorBidi"/>
          <w:b/>
          <w:sz w:val="22"/>
          <w:szCs w:val="22"/>
          <w:u w:val="single"/>
          <w:lang w:eastAsia="en-US"/>
        </w:rPr>
        <w:t>Persones beneficiàries:</w:t>
      </w:r>
    </w:p>
    <w:p w:rsidR="00C338A3" w:rsidRPr="000653D6" w:rsidRDefault="00C338A3" w:rsidP="007D28DD">
      <w:pPr>
        <w:jc w:val="both"/>
        <w:rPr>
          <w:rFonts w:ascii="Verdana" w:eastAsiaTheme="minorHAnsi" w:hAnsi="Verdana" w:cstheme="minorBidi"/>
          <w:sz w:val="22"/>
          <w:szCs w:val="22"/>
          <w:lang w:eastAsia="en-US"/>
        </w:rPr>
      </w:pPr>
    </w:p>
    <w:p w:rsidR="000653D6" w:rsidRDefault="000653D6" w:rsidP="007D28DD">
      <w:pPr>
        <w:jc w:val="both"/>
        <w:rPr>
          <w:rFonts w:ascii="Verdana" w:hAnsi="Verdana"/>
          <w:sz w:val="22"/>
          <w:szCs w:val="22"/>
        </w:rPr>
      </w:pPr>
      <w:r w:rsidRPr="000653D6">
        <w:rPr>
          <w:rFonts w:ascii="Verdana" w:hAnsi="Verdana"/>
          <w:sz w:val="22"/>
          <w:szCs w:val="22"/>
        </w:rPr>
        <w:lastRenderedPageBreak/>
        <w:t xml:space="preserve">Pot ser beneficiari/a dels ajuts regulats en aquestes Bases l’alumnat empadronat a Lloret de Mar i matriculat en centres de segon cicle d’educació infantil, d’educació primària i d’educació secundaria obligatòria de centres educatius de la comarca de La Selva sufragats amb fons públics, per al curs 2021/2022, que es trobin en les següents circumstàncies: </w:t>
      </w:r>
    </w:p>
    <w:p w:rsidR="000653D6" w:rsidRPr="000653D6" w:rsidRDefault="000653D6" w:rsidP="007D28DD">
      <w:pPr>
        <w:jc w:val="both"/>
        <w:rPr>
          <w:rFonts w:ascii="Verdana" w:hAnsi="Verdana"/>
          <w:sz w:val="22"/>
          <w:szCs w:val="22"/>
        </w:rPr>
      </w:pPr>
    </w:p>
    <w:p w:rsidR="000653D6" w:rsidRPr="000653D6" w:rsidRDefault="000653D6" w:rsidP="007D28DD">
      <w:pPr>
        <w:pStyle w:val="Prrafodelista"/>
        <w:numPr>
          <w:ilvl w:val="0"/>
          <w:numId w:val="10"/>
        </w:numPr>
        <w:jc w:val="both"/>
        <w:rPr>
          <w:rFonts w:ascii="Verdana" w:hAnsi="Verdana"/>
          <w:sz w:val="22"/>
          <w:szCs w:val="22"/>
        </w:rPr>
      </w:pPr>
      <w:r w:rsidRPr="000653D6">
        <w:rPr>
          <w:rFonts w:ascii="Verdana" w:hAnsi="Verdana"/>
          <w:sz w:val="22"/>
          <w:szCs w:val="22"/>
        </w:rPr>
        <w:t>Que hagin obtingut resolució denegatòria dels ajuts individuals de menjador escolar del Consell Comarcal de la Selva per superació del llindar de renda familiar establert com a màxim, segons les bases reguladores i la convocatòria per al curs 2021/2022 (aprovades pel Ple del Consell Comarcal de la Selva, el dia 8 d’abril de 2021).</w:t>
      </w:r>
    </w:p>
    <w:p w:rsidR="000653D6" w:rsidRPr="000653D6" w:rsidRDefault="000653D6" w:rsidP="007D28DD">
      <w:pPr>
        <w:pStyle w:val="Prrafodelista"/>
        <w:numPr>
          <w:ilvl w:val="0"/>
          <w:numId w:val="10"/>
        </w:numPr>
        <w:jc w:val="both"/>
        <w:rPr>
          <w:rFonts w:ascii="Verdana" w:hAnsi="Verdana"/>
          <w:sz w:val="22"/>
          <w:szCs w:val="22"/>
        </w:rPr>
      </w:pPr>
      <w:r w:rsidRPr="000653D6">
        <w:rPr>
          <w:rFonts w:ascii="Verdana" w:hAnsi="Verdana"/>
          <w:sz w:val="22"/>
          <w:szCs w:val="22"/>
        </w:rPr>
        <w:t>Que no hagin presentat sol·licitud dels ajuts individuals de menjador escolar del Consell Comarcal de la Selva per al curs 2021/2022.</w:t>
      </w:r>
    </w:p>
    <w:p w:rsidR="000653D6" w:rsidRPr="000653D6" w:rsidRDefault="000653D6" w:rsidP="007D28DD">
      <w:pPr>
        <w:pStyle w:val="Prrafodelista"/>
        <w:numPr>
          <w:ilvl w:val="0"/>
          <w:numId w:val="10"/>
        </w:numPr>
        <w:jc w:val="both"/>
        <w:rPr>
          <w:rFonts w:ascii="Verdana" w:hAnsi="Verdana"/>
          <w:sz w:val="22"/>
          <w:szCs w:val="22"/>
        </w:rPr>
      </w:pPr>
      <w:r w:rsidRPr="000653D6">
        <w:rPr>
          <w:rFonts w:ascii="Verdana" w:hAnsi="Verdana"/>
          <w:sz w:val="22"/>
          <w:szCs w:val="22"/>
        </w:rPr>
        <w:t xml:space="preserve">Que estudiïn educació secundària obligatòria i que el centre educatiu no disposi de servei de menjador escolar. </w:t>
      </w:r>
    </w:p>
    <w:p w:rsidR="000653D6" w:rsidRDefault="000653D6" w:rsidP="007D28DD">
      <w:pPr>
        <w:jc w:val="both"/>
        <w:rPr>
          <w:rFonts w:ascii="Verdana" w:hAnsi="Verdana"/>
          <w:sz w:val="22"/>
          <w:szCs w:val="22"/>
        </w:rPr>
      </w:pPr>
    </w:p>
    <w:p w:rsidR="000653D6" w:rsidRPr="000653D6" w:rsidRDefault="000653D6" w:rsidP="007D28DD">
      <w:pPr>
        <w:jc w:val="both"/>
        <w:rPr>
          <w:rFonts w:ascii="Verdana" w:hAnsi="Verdana"/>
          <w:sz w:val="22"/>
          <w:szCs w:val="22"/>
        </w:rPr>
      </w:pPr>
      <w:r w:rsidRPr="000653D6">
        <w:rPr>
          <w:rFonts w:ascii="Verdana" w:hAnsi="Verdana"/>
          <w:sz w:val="22"/>
          <w:szCs w:val="22"/>
        </w:rPr>
        <w:t>Podran obtenir la condició de beneficiàries les persones físiques que tramitin la corresponent sol·licitud prevista, omplerta degudament i amb la documentació adjunta necessària, que compleixin els requisits i assoleixin els criteris establerts en aquestes Bases.</w:t>
      </w:r>
    </w:p>
    <w:p w:rsidR="00C338A3" w:rsidRPr="000653D6" w:rsidRDefault="00C338A3" w:rsidP="007D28DD">
      <w:pPr>
        <w:jc w:val="both"/>
        <w:rPr>
          <w:rFonts w:ascii="Verdana" w:hAnsi="Verdana" w:cs="Arial"/>
          <w:sz w:val="22"/>
          <w:szCs w:val="22"/>
        </w:rPr>
      </w:pPr>
    </w:p>
    <w:p w:rsidR="00C338A3" w:rsidRPr="000653D6" w:rsidRDefault="00C338A3" w:rsidP="007D28DD">
      <w:pPr>
        <w:jc w:val="both"/>
        <w:rPr>
          <w:rFonts w:ascii="Verdana" w:hAnsi="Verdana" w:cs="Arial"/>
          <w:sz w:val="22"/>
          <w:szCs w:val="22"/>
        </w:rPr>
      </w:pPr>
    </w:p>
    <w:p w:rsidR="00282C18" w:rsidRPr="000653D6" w:rsidRDefault="00C338A3" w:rsidP="007D28DD">
      <w:pPr>
        <w:jc w:val="both"/>
        <w:rPr>
          <w:rFonts w:ascii="Verdana" w:hAnsi="Verdana" w:cs="Arial"/>
          <w:b/>
          <w:sz w:val="22"/>
          <w:szCs w:val="22"/>
        </w:rPr>
      </w:pPr>
      <w:r w:rsidRPr="000653D6">
        <w:rPr>
          <w:rFonts w:ascii="Verdana" w:hAnsi="Verdana" w:cs="Arial"/>
          <w:b/>
          <w:sz w:val="22"/>
          <w:szCs w:val="22"/>
        </w:rPr>
        <w:t>4</w:t>
      </w:r>
      <w:r w:rsidR="00282C18" w:rsidRPr="000653D6">
        <w:rPr>
          <w:rFonts w:ascii="Verdana" w:hAnsi="Verdana" w:cs="Arial"/>
          <w:b/>
          <w:sz w:val="22"/>
          <w:szCs w:val="22"/>
        </w:rPr>
        <w:t xml:space="preserve">.- </w:t>
      </w:r>
      <w:r w:rsidR="00282C18" w:rsidRPr="000653D6">
        <w:rPr>
          <w:rFonts w:ascii="Verdana" w:hAnsi="Verdana" w:cs="Arial"/>
          <w:b/>
          <w:sz w:val="22"/>
          <w:szCs w:val="22"/>
          <w:u w:val="single"/>
        </w:rPr>
        <w:t>Requisits per a prendre part en la convocatòria</w:t>
      </w:r>
      <w:r w:rsidR="00282C18" w:rsidRPr="000653D6">
        <w:rPr>
          <w:rFonts w:ascii="Verdana" w:hAnsi="Verdana" w:cs="Arial"/>
          <w:b/>
          <w:sz w:val="22"/>
          <w:szCs w:val="22"/>
        </w:rPr>
        <w:t xml:space="preserve">: </w:t>
      </w:r>
    </w:p>
    <w:p w:rsidR="00282C18" w:rsidRPr="004C0B12" w:rsidRDefault="00282C18" w:rsidP="007D28DD">
      <w:pPr>
        <w:jc w:val="both"/>
        <w:rPr>
          <w:rFonts w:ascii="Verdana" w:hAnsi="Verdana" w:cs="Arial"/>
          <w:sz w:val="22"/>
          <w:szCs w:val="22"/>
        </w:rPr>
      </w:pPr>
    </w:p>
    <w:p w:rsidR="007D28DD" w:rsidRDefault="007D28DD" w:rsidP="007D28DD">
      <w:pPr>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Les persones sol·licitants i beneficiàries han de complir els següents requisits:</w:t>
      </w:r>
    </w:p>
    <w:p w:rsidR="007D28DD" w:rsidRPr="007D28DD" w:rsidRDefault="007D28DD" w:rsidP="007D28DD">
      <w:pPr>
        <w:jc w:val="both"/>
        <w:rPr>
          <w:rFonts w:ascii="Verdana" w:eastAsiaTheme="minorHAnsi" w:hAnsi="Verdana" w:cstheme="minorBidi"/>
          <w:sz w:val="22"/>
          <w:szCs w:val="22"/>
          <w:lang w:eastAsia="en-US"/>
        </w:rPr>
      </w:pP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No rebre cap altre ajut públic pel mateix concepte.</w:t>
      </w: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Complir un d’aquests tres requisits: </w:t>
      </w:r>
    </w:p>
    <w:p w:rsidR="007D28DD" w:rsidRPr="007D28DD" w:rsidRDefault="007D28DD" w:rsidP="007D28DD">
      <w:pPr>
        <w:numPr>
          <w:ilvl w:val="1"/>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Que els sol·licitants hagin tramitat l’ajut individual de menjador escolar del Consell Comarcal de la Selva per al curs 2021/2022 i, la resolució, sigui denegatòria per superar el llindar de renda familiar establert com a màxim. Quedaran exclosos, de la convocatòria dels ajuts de la beca menjador municipal 2021/2022, aquells que hagin obtingut denegació de l’ajut per altres motius.</w:t>
      </w:r>
    </w:p>
    <w:p w:rsidR="007D28DD" w:rsidRPr="007D28DD" w:rsidRDefault="007D28DD" w:rsidP="007D28DD">
      <w:pPr>
        <w:numPr>
          <w:ilvl w:val="1"/>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Que els sol·licitants no hagin tramitat la sol·licitud dels ajuts individuals de menjador escolar del Consell Comarcal de la Selva per al curs 2021/2022.</w:t>
      </w:r>
    </w:p>
    <w:p w:rsidR="007D28DD" w:rsidRPr="007D28DD" w:rsidRDefault="007D28DD" w:rsidP="007D28DD">
      <w:pPr>
        <w:numPr>
          <w:ilvl w:val="1"/>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Que estudiïn educació secundària obligatòria i que el centre educatiu no disposi de servei de menjador escolar. </w:t>
      </w: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Que els/les sol·licitants i beneficiaris/es estiguin empadronats/des i visquin al municipi de Lloret de Mar durant el curs escolar 2021/2022. </w:t>
      </w: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L’alumnat ha de cursar segon cicle d’educació infantil, primària o secundaria obligatòria en centres educatius sufragats amb fons públics de la comarca de La Selva.</w:t>
      </w: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No superar el llindar màxim de renda familiar establert en les presents Bases. </w:t>
      </w:r>
    </w:p>
    <w:p w:rsidR="007D28DD" w:rsidRPr="007D28DD" w:rsidRDefault="007D28DD" w:rsidP="007D28DD">
      <w:pPr>
        <w:numPr>
          <w:ilvl w:val="0"/>
          <w:numId w:val="8"/>
        </w:numPr>
        <w:autoSpaceDE w:val="0"/>
        <w:autoSpaceDN w:val="0"/>
        <w:adjustRightInd w:val="0"/>
        <w:contextualSpacing/>
        <w:jc w:val="both"/>
        <w:rPr>
          <w:rFonts w:ascii="Verdana" w:eastAsiaTheme="minorHAnsi" w:hAnsi="Verdana" w:cs="Verdana"/>
          <w:sz w:val="22"/>
          <w:szCs w:val="22"/>
          <w:lang w:eastAsia="en-US"/>
        </w:rPr>
      </w:pPr>
      <w:r w:rsidRPr="007D28DD">
        <w:rPr>
          <w:rFonts w:ascii="Verdana" w:eastAsiaTheme="minorHAnsi" w:hAnsi="Verdana" w:cs="Verdana"/>
          <w:sz w:val="22"/>
          <w:szCs w:val="22"/>
          <w:lang w:eastAsia="en-US"/>
        </w:rPr>
        <w:lastRenderedPageBreak/>
        <w:t>No tenir deutes pendents amb l’Ajuntament de Lloret de Mar, ni el pare, ni la mare i/o tutor/a legal de l’alumnat, ni cap membre de la unitat familiar.</w:t>
      </w:r>
    </w:p>
    <w:p w:rsidR="007D28DD" w:rsidRPr="007D28DD" w:rsidRDefault="007D28DD" w:rsidP="007D28DD">
      <w:pPr>
        <w:numPr>
          <w:ilvl w:val="0"/>
          <w:numId w:val="8"/>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Els derivats de les prohibicions establertes a l’article 13.2 de la Llei 38/2003, de 17 de novembre, general de subvencions.</w:t>
      </w:r>
    </w:p>
    <w:p w:rsidR="00142FEB" w:rsidRDefault="00142FEB" w:rsidP="007D28DD">
      <w:pPr>
        <w:jc w:val="both"/>
        <w:rPr>
          <w:rFonts w:ascii="Verdana" w:hAnsi="Verdana" w:cs="Arial"/>
          <w:sz w:val="22"/>
          <w:szCs w:val="22"/>
        </w:rPr>
      </w:pPr>
    </w:p>
    <w:p w:rsidR="00C338A3" w:rsidRPr="004C0B12" w:rsidRDefault="00C338A3" w:rsidP="007D28DD">
      <w:pPr>
        <w:jc w:val="both"/>
        <w:rPr>
          <w:rFonts w:ascii="Verdana" w:hAnsi="Verdana" w:cs="Arial"/>
          <w:sz w:val="22"/>
          <w:szCs w:val="22"/>
        </w:rPr>
      </w:pPr>
    </w:p>
    <w:p w:rsidR="00282C18" w:rsidRPr="004C0B12" w:rsidRDefault="00C338A3" w:rsidP="007D28DD">
      <w:pPr>
        <w:jc w:val="both"/>
        <w:rPr>
          <w:rFonts w:ascii="Verdana" w:hAnsi="Verdana" w:cs="Arial"/>
          <w:b/>
          <w:sz w:val="22"/>
          <w:szCs w:val="22"/>
        </w:rPr>
      </w:pPr>
      <w:r>
        <w:rPr>
          <w:rFonts w:ascii="Verdana" w:hAnsi="Verdana" w:cs="Arial"/>
          <w:b/>
          <w:sz w:val="22"/>
          <w:szCs w:val="22"/>
        </w:rPr>
        <w:t>5</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Import de les subvencions:</w:t>
      </w:r>
      <w:r w:rsidR="00282C18" w:rsidRPr="004C0B12">
        <w:rPr>
          <w:rFonts w:ascii="Verdana" w:hAnsi="Verdana" w:cs="Arial"/>
          <w:b/>
          <w:sz w:val="22"/>
          <w:szCs w:val="22"/>
        </w:rPr>
        <w:t xml:space="preserve"> </w:t>
      </w:r>
    </w:p>
    <w:p w:rsidR="00142FEB" w:rsidRDefault="00142FEB" w:rsidP="007D28DD">
      <w:pPr>
        <w:contextualSpacing/>
        <w:jc w:val="both"/>
        <w:rPr>
          <w:rFonts w:ascii="Verdana" w:eastAsia="Calibri" w:hAnsi="Verdana"/>
          <w:sz w:val="22"/>
          <w:szCs w:val="22"/>
          <w:lang w:eastAsia="en-US"/>
        </w:rPr>
      </w:pPr>
    </w:p>
    <w:p w:rsidR="007D28DD" w:rsidRPr="007D28DD" w:rsidRDefault="007D28DD" w:rsidP="007D28DD">
      <w:pPr>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En cas de resolució favorable, s’aplicarà l’ajut des del primer dia lectiu, el 13 de setembre de 2021 fins l’últim dia del curs escolar, el 22 de juny de 2022, tenint en compte, que el curs 2021/2022 tindrà un total de 176 lectius.</w:t>
      </w:r>
    </w:p>
    <w:p w:rsidR="007D28DD" w:rsidRDefault="007D28DD" w:rsidP="007D28DD">
      <w:pPr>
        <w:jc w:val="both"/>
        <w:rPr>
          <w:rFonts w:ascii="Verdana" w:eastAsiaTheme="minorHAnsi" w:hAnsi="Verdana" w:cstheme="minorBidi"/>
          <w:sz w:val="22"/>
          <w:szCs w:val="22"/>
          <w:lang w:eastAsia="en-US"/>
        </w:rPr>
      </w:pPr>
    </w:p>
    <w:p w:rsidR="007D28DD" w:rsidRDefault="007D28DD" w:rsidP="007D28DD">
      <w:pPr>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Es preveu que les persones beneficiàries puguin optar, per una de les dues modalitats d’ajut, essent aquestes excloents entre elles: </w:t>
      </w:r>
    </w:p>
    <w:p w:rsidR="007D28DD" w:rsidRPr="007D28DD" w:rsidRDefault="007D28DD" w:rsidP="007D28DD">
      <w:pPr>
        <w:jc w:val="both"/>
        <w:rPr>
          <w:rFonts w:ascii="Verdana" w:eastAsiaTheme="minorHAnsi" w:hAnsi="Verdana" w:cstheme="minorBidi"/>
          <w:sz w:val="22"/>
          <w:szCs w:val="22"/>
          <w:lang w:eastAsia="en-US"/>
        </w:rPr>
      </w:pPr>
    </w:p>
    <w:p w:rsidR="007D28DD" w:rsidRDefault="007D28DD" w:rsidP="007D28DD">
      <w:pPr>
        <w:numPr>
          <w:ilvl w:val="0"/>
          <w:numId w:val="11"/>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u w:val="single"/>
          <w:lang w:eastAsia="en-US"/>
        </w:rPr>
        <w:t>Modalitat ajut per al SERVEI DE MENJADOR:</w:t>
      </w:r>
      <w:r w:rsidRPr="007D28DD">
        <w:rPr>
          <w:rFonts w:ascii="Verdana" w:eastAsiaTheme="minorHAnsi" w:hAnsi="Verdana" w:cstheme="minorBidi"/>
          <w:sz w:val="22"/>
          <w:szCs w:val="22"/>
          <w:lang w:eastAsia="en-US"/>
        </w:rPr>
        <w:t xml:space="preserve"> </w:t>
      </w:r>
    </w:p>
    <w:p w:rsidR="007D28DD" w:rsidRPr="007D28DD" w:rsidRDefault="007D28DD" w:rsidP="007D28DD">
      <w:pPr>
        <w:ind w:left="360"/>
        <w:contextualSpacing/>
        <w:jc w:val="both"/>
        <w:rPr>
          <w:rFonts w:ascii="Verdana" w:eastAsiaTheme="minorHAnsi" w:hAnsi="Verdana" w:cstheme="minorBidi"/>
          <w:sz w:val="22"/>
          <w:szCs w:val="22"/>
          <w:lang w:eastAsia="en-US"/>
        </w:rPr>
      </w:pPr>
    </w:p>
    <w:p w:rsidR="007D28DD" w:rsidRPr="007D28DD" w:rsidRDefault="007D28DD" w:rsidP="007D28DD">
      <w:pPr>
        <w:ind w:left="360"/>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L’Ajuntament de Lloret de Mar transferirà directament a l’AMPA o entitat gestora de cada menjador escolar l’import dels ajuts corresponents a l’alumnat que faci ús del menjador. L’AMPA o entitat gestora repercutirà el corresponent ajut a cada persona beneficiària. </w:t>
      </w:r>
    </w:p>
    <w:p w:rsidR="007D28DD" w:rsidRPr="007D28DD" w:rsidRDefault="007D28DD" w:rsidP="007D28DD">
      <w:pPr>
        <w:ind w:left="360"/>
        <w:contextualSpacing/>
        <w:jc w:val="both"/>
        <w:rPr>
          <w:rFonts w:ascii="Verdana" w:eastAsiaTheme="minorHAnsi" w:hAnsi="Verdana" w:cstheme="minorBidi"/>
          <w:b/>
          <w:sz w:val="22"/>
          <w:szCs w:val="22"/>
          <w:lang w:eastAsia="en-US"/>
        </w:rPr>
      </w:pPr>
      <w:r w:rsidRPr="007D28DD">
        <w:rPr>
          <w:rFonts w:ascii="Verdana" w:eastAsiaTheme="minorHAnsi" w:hAnsi="Verdana" w:cstheme="minorBidi"/>
          <w:b/>
          <w:sz w:val="22"/>
          <w:szCs w:val="22"/>
          <w:lang w:eastAsia="en-US"/>
        </w:rPr>
        <w:t xml:space="preserve">En cas que l’alumne/a beneficiari/a no estigui inscrit/a al servei de menjador en el moment de la resolució de l’ajut, s’aplicarà a partir del primer dia que la seva alta al servei quedi formalitzada segons la normativa interna d’altes dels serveis de menjador. </w:t>
      </w:r>
    </w:p>
    <w:p w:rsidR="007D28DD" w:rsidRPr="007D28DD" w:rsidRDefault="007D28DD" w:rsidP="007D28DD">
      <w:pPr>
        <w:ind w:left="360"/>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En cas que l’alumne/a beneficiari/a ja estigui gaudint del servei de menjador i donat/da d’alta al servei,  l’ajut s’aplicarà des del primer dia que s’hagi utilitzat el servei de menjador del curs 2021/2022.</w:t>
      </w:r>
    </w:p>
    <w:p w:rsidR="007D28DD" w:rsidRPr="007D28DD" w:rsidRDefault="007D28DD" w:rsidP="007D28DD">
      <w:pPr>
        <w:ind w:left="360"/>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L’AMPA o entitat gestora del menjador escolar, haurà de presentar una factura entre el dia 1 i 15 del mes següent al consum efectiu. La factura haurà d’anar acompanyada d’un document on es detallin els dies de consum per alumne/a.</w:t>
      </w:r>
    </w:p>
    <w:p w:rsidR="007D28DD" w:rsidRPr="007D28DD" w:rsidRDefault="007D28DD" w:rsidP="007D28DD">
      <w:pPr>
        <w:ind w:left="360"/>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Si l’alumne/a es trasllada a un altre centre educatiu de la comarca de la Selva, l’AMPA o entitat gestora del servei de menjador ho comunicarà a l’Ajuntament. El qual farà el corresponent traspàs de l’ajut si l’alumne/a beneficiari/a segueix reunint els requisits recollits en les presents bases. </w:t>
      </w:r>
    </w:p>
    <w:p w:rsidR="007D28DD" w:rsidRPr="007D28DD" w:rsidRDefault="007D28DD" w:rsidP="007D28DD">
      <w:pPr>
        <w:ind w:left="360"/>
        <w:contextualSpacing/>
        <w:jc w:val="both"/>
        <w:rPr>
          <w:rFonts w:ascii="Verdana" w:eastAsiaTheme="minorHAnsi" w:hAnsi="Verdana" w:cstheme="minorBidi"/>
          <w:b/>
          <w:sz w:val="22"/>
          <w:szCs w:val="22"/>
          <w:lang w:eastAsia="en-US"/>
        </w:rPr>
      </w:pPr>
    </w:p>
    <w:p w:rsidR="007D28DD" w:rsidRPr="007D28DD" w:rsidRDefault="007D28DD" w:rsidP="007D28DD">
      <w:pPr>
        <w:numPr>
          <w:ilvl w:val="0"/>
          <w:numId w:val="11"/>
        </w:numPr>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u w:val="single"/>
          <w:lang w:eastAsia="en-US"/>
        </w:rPr>
        <w:t>Modalitat ajut econòmic per l’alimentació d’infants i joves:</w:t>
      </w:r>
      <w:r w:rsidRPr="007D28DD">
        <w:rPr>
          <w:rFonts w:ascii="Verdana" w:eastAsiaTheme="minorHAnsi" w:hAnsi="Verdana" w:cstheme="minorBidi"/>
          <w:sz w:val="22"/>
          <w:szCs w:val="22"/>
          <w:lang w:eastAsia="en-US"/>
        </w:rPr>
        <w:t xml:space="preserve">  </w:t>
      </w:r>
    </w:p>
    <w:p w:rsidR="007D28DD" w:rsidRPr="007D28DD" w:rsidRDefault="007D28DD" w:rsidP="007D28DD">
      <w:pPr>
        <w:ind w:left="360"/>
        <w:contextualSpacing/>
        <w:jc w:val="both"/>
        <w:rPr>
          <w:rFonts w:ascii="Verdana" w:eastAsiaTheme="minorHAnsi" w:hAnsi="Verdana" w:cstheme="minorBidi"/>
          <w:sz w:val="22"/>
          <w:szCs w:val="22"/>
          <w:lang w:eastAsia="en-US"/>
        </w:rPr>
      </w:pPr>
    </w:p>
    <w:p w:rsidR="007D28DD" w:rsidRPr="007D28DD" w:rsidRDefault="007D28DD" w:rsidP="007D28DD">
      <w:pPr>
        <w:ind w:left="360"/>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 xml:space="preserve">En cas de no fer ús del servei de menjador escolar o el centre educatiu no disposi del servei, i haver optat per aquesta modalitat d’ajut, l’Ajuntament de Lloret de Mar transferirà mensualment el saldo corresponent a 3€ per dia lectiu establert al calendari escolar del curs 2021/2022, que tingui la mensualitat corresponent, per la compra de productes alimentaris en establiments comercials d’alimentació. </w:t>
      </w:r>
    </w:p>
    <w:p w:rsidR="007D28DD" w:rsidRPr="007D28DD" w:rsidRDefault="007D28DD" w:rsidP="007D28DD">
      <w:pPr>
        <w:ind w:left="360"/>
        <w:contextualSpacing/>
        <w:jc w:val="both"/>
        <w:rPr>
          <w:rFonts w:ascii="Verdana" w:eastAsiaTheme="minorHAnsi" w:hAnsi="Verdana" w:cstheme="minorBidi"/>
          <w:sz w:val="22"/>
          <w:szCs w:val="22"/>
          <w:lang w:eastAsia="en-US"/>
        </w:rPr>
      </w:pPr>
      <w:r w:rsidRPr="007D28DD">
        <w:rPr>
          <w:rFonts w:ascii="Verdana" w:eastAsiaTheme="minorHAnsi" w:hAnsi="Verdana" w:cstheme="minorBidi"/>
          <w:sz w:val="22"/>
          <w:szCs w:val="22"/>
          <w:lang w:eastAsia="en-US"/>
        </w:rPr>
        <w:t>L’ajut s’aplicarà des del primer dia lectiu fins l’últim dia lectiu, del curs escolar 2021/2022.</w:t>
      </w:r>
    </w:p>
    <w:p w:rsidR="00282C18" w:rsidRDefault="00282C18" w:rsidP="007D28DD">
      <w:pPr>
        <w:widowControl w:val="0"/>
        <w:jc w:val="both"/>
        <w:rPr>
          <w:rFonts w:ascii="Verdana" w:hAnsi="Verdana" w:cs="Arial"/>
          <w:sz w:val="22"/>
          <w:szCs w:val="22"/>
        </w:rPr>
      </w:pPr>
    </w:p>
    <w:p w:rsidR="00C338A3" w:rsidRPr="004C0B12" w:rsidRDefault="00C338A3" w:rsidP="007D28DD">
      <w:pPr>
        <w:widowControl w:val="0"/>
        <w:jc w:val="both"/>
        <w:rPr>
          <w:rFonts w:ascii="Verdana" w:hAnsi="Verdana" w:cs="Arial"/>
          <w:sz w:val="22"/>
          <w:szCs w:val="22"/>
        </w:rPr>
      </w:pPr>
    </w:p>
    <w:p w:rsidR="00282C18" w:rsidRPr="004C0B12" w:rsidRDefault="00C338A3" w:rsidP="007D28DD">
      <w:pPr>
        <w:jc w:val="both"/>
        <w:rPr>
          <w:rFonts w:ascii="Verdana" w:hAnsi="Verdana" w:cs="Arial"/>
          <w:b/>
          <w:sz w:val="22"/>
          <w:szCs w:val="22"/>
        </w:rPr>
      </w:pPr>
      <w:r>
        <w:rPr>
          <w:rFonts w:ascii="Verdana" w:hAnsi="Verdana" w:cs="Arial"/>
          <w:b/>
          <w:sz w:val="22"/>
          <w:szCs w:val="22"/>
        </w:rPr>
        <w:t>6</w:t>
      </w:r>
      <w:r w:rsidR="00282C18" w:rsidRPr="004C0B12">
        <w:rPr>
          <w:rFonts w:ascii="Verdana" w:hAnsi="Verdana" w:cs="Arial"/>
          <w:b/>
          <w:sz w:val="22"/>
          <w:szCs w:val="22"/>
        </w:rPr>
        <w:t xml:space="preserve">.- </w:t>
      </w:r>
      <w:r w:rsidR="00282C18" w:rsidRPr="004C0B12">
        <w:rPr>
          <w:rFonts w:ascii="Verdana" w:hAnsi="Verdana" w:cs="Arial"/>
          <w:b/>
          <w:sz w:val="22"/>
          <w:szCs w:val="22"/>
          <w:u w:val="single"/>
        </w:rPr>
        <w:t>Termini de presentació de sol·licituds</w:t>
      </w:r>
      <w:r w:rsidR="00282C18" w:rsidRPr="004C0B12">
        <w:rPr>
          <w:rFonts w:ascii="Verdana" w:hAnsi="Verdana" w:cs="Arial"/>
          <w:b/>
          <w:sz w:val="22"/>
          <w:szCs w:val="22"/>
        </w:rPr>
        <w:t xml:space="preserve">: </w:t>
      </w:r>
    </w:p>
    <w:p w:rsidR="00282C18" w:rsidRPr="004C0B12" w:rsidRDefault="00282C18" w:rsidP="007D28DD">
      <w:pPr>
        <w:jc w:val="both"/>
        <w:rPr>
          <w:rFonts w:ascii="Verdana" w:hAnsi="Verdana" w:cs="Arial"/>
          <w:sz w:val="22"/>
          <w:szCs w:val="22"/>
        </w:rPr>
      </w:pPr>
    </w:p>
    <w:p w:rsidR="00282C18" w:rsidRPr="004C0B12" w:rsidRDefault="00282C18" w:rsidP="007D28DD">
      <w:pPr>
        <w:jc w:val="both"/>
        <w:rPr>
          <w:rFonts w:ascii="Verdana" w:hAnsi="Verdana" w:cs="Arial"/>
          <w:sz w:val="22"/>
          <w:szCs w:val="22"/>
        </w:rPr>
      </w:pPr>
      <w:r w:rsidRPr="004C0B12">
        <w:rPr>
          <w:rFonts w:ascii="Verdana" w:hAnsi="Verdana" w:cs="Arial"/>
          <w:sz w:val="22"/>
          <w:szCs w:val="22"/>
        </w:rPr>
        <w:t>El termini de p</w:t>
      </w:r>
      <w:r w:rsidR="00F00BF1">
        <w:rPr>
          <w:rFonts w:ascii="Verdana" w:hAnsi="Verdana" w:cs="Arial"/>
          <w:sz w:val="22"/>
          <w:szCs w:val="22"/>
        </w:rPr>
        <w:t>resentació de les sol·licituds</w:t>
      </w:r>
      <w:r w:rsidRPr="004C0B12">
        <w:rPr>
          <w:rFonts w:ascii="Verdana" w:hAnsi="Verdana" w:cs="Arial"/>
          <w:sz w:val="22"/>
          <w:szCs w:val="22"/>
        </w:rPr>
        <w:t xml:space="preserve"> serà de </w:t>
      </w:r>
      <w:r w:rsidR="00D30251">
        <w:rPr>
          <w:rFonts w:ascii="Verdana" w:hAnsi="Verdana" w:cs="Arial"/>
          <w:sz w:val="22"/>
          <w:szCs w:val="22"/>
          <w:u w:val="single"/>
        </w:rPr>
        <w:t>2</w:t>
      </w:r>
      <w:r w:rsidRPr="004C0B12">
        <w:rPr>
          <w:rFonts w:ascii="Verdana" w:hAnsi="Verdana" w:cs="Arial"/>
          <w:sz w:val="22"/>
          <w:szCs w:val="22"/>
          <w:u w:val="single"/>
        </w:rPr>
        <w:t xml:space="preserve">0 dies </w:t>
      </w:r>
      <w:r w:rsidR="00975E09">
        <w:rPr>
          <w:rFonts w:ascii="Verdana" w:hAnsi="Verdana" w:cs="Arial"/>
          <w:sz w:val="22"/>
          <w:szCs w:val="22"/>
          <w:u w:val="single"/>
        </w:rPr>
        <w:t>naturals</w:t>
      </w:r>
      <w:r w:rsidRPr="004C0B12">
        <w:rPr>
          <w:rFonts w:ascii="Verdana" w:hAnsi="Verdana" w:cs="Arial"/>
          <w:sz w:val="22"/>
          <w:szCs w:val="22"/>
        </w:rPr>
        <w:t xml:space="preserve"> a comptar des de l’endemà de la publicació d’aquesta convocatòria al Butlletí Oficial de la Província (BOP).</w:t>
      </w:r>
    </w:p>
    <w:p w:rsidR="00C338A3" w:rsidRDefault="00C338A3" w:rsidP="007D28DD">
      <w:pPr>
        <w:jc w:val="both"/>
        <w:rPr>
          <w:rFonts w:ascii="Verdana" w:hAnsi="Verdana" w:cs="Arial"/>
          <w:sz w:val="22"/>
          <w:szCs w:val="22"/>
        </w:rPr>
      </w:pPr>
    </w:p>
    <w:p w:rsidR="00C338A3" w:rsidRDefault="00C338A3" w:rsidP="007D28DD">
      <w:pPr>
        <w:jc w:val="both"/>
        <w:rPr>
          <w:rFonts w:ascii="Verdana" w:hAnsi="Verdana" w:cs="Arial"/>
          <w:sz w:val="22"/>
          <w:szCs w:val="22"/>
        </w:rPr>
      </w:pPr>
    </w:p>
    <w:p w:rsidR="00282C18" w:rsidRPr="00903DC7" w:rsidRDefault="00C338A3" w:rsidP="007D28DD">
      <w:pPr>
        <w:jc w:val="both"/>
        <w:rPr>
          <w:rFonts w:ascii="Verdana" w:hAnsi="Verdana" w:cs="Arial"/>
          <w:b/>
          <w:sz w:val="22"/>
          <w:szCs w:val="22"/>
          <w:u w:val="single"/>
        </w:rPr>
      </w:pPr>
      <w:r>
        <w:rPr>
          <w:rFonts w:ascii="Verdana" w:hAnsi="Verdana" w:cs="Arial"/>
          <w:b/>
          <w:sz w:val="22"/>
          <w:szCs w:val="22"/>
          <w:u w:val="single"/>
        </w:rPr>
        <w:t>7</w:t>
      </w:r>
      <w:r w:rsidR="00282C18" w:rsidRPr="00903DC7">
        <w:rPr>
          <w:rFonts w:ascii="Verdana" w:hAnsi="Verdana" w:cs="Arial"/>
          <w:b/>
          <w:sz w:val="22"/>
          <w:szCs w:val="22"/>
          <w:u w:val="single"/>
        </w:rPr>
        <w:t xml:space="preserve">.- </w:t>
      </w:r>
      <w:r w:rsidR="00975E09">
        <w:rPr>
          <w:rFonts w:ascii="Verdana" w:hAnsi="Verdana" w:cs="Arial"/>
          <w:b/>
          <w:sz w:val="22"/>
          <w:szCs w:val="22"/>
          <w:u w:val="single"/>
        </w:rPr>
        <w:t>Resolució i concessió dels ajuts</w:t>
      </w:r>
      <w:r w:rsidR="00282C18" w:rsidRPr="00903DC7">
        <w:rPr>
          <w:rFonts w:ascii="Verdana" w:hAnsi="Verdana" w:cs="Arial"/>
          <w:b/>
          <w:sz w:val="22"/>
          <w:szCs w:val="22"/>
          <w:u w:val="single"/>
        </w:rPr>
        <w:t>:</w:t>
      </w:r>
    </w:p>
    <w:p w:rsidR="00282C18" w:rsidRDefault="00282C18" w:rsidP="007D28DD">
      <w:pPr>
        <w:jc w:val="both"/>
        <w:rPr>
          <w:rFonts w:ascii="Verdana" w:hAnsi="Verdana" w:cs="Arial"/>
          <w:sz w:val="22"/>
          <w:szCs w:val="22"/>
        </w:rPr>
      </w:pPr>
    </w:p>
    <w:p w:rsidR="00282C18" w:rsidRPr="00975E09" w:rsidRDefault="00975E09" w:rsidP="007D28DD">
      <w:pPr>
        <w:pStyle w:val="Ttulo1"/>
        <w:rPr>
          <w:rFonts w:ascii="Verdana" w:hAnsi="Verdana"/>
          <w:sz w:val="22"/>
          <w:szCs w:val="22"/>
          <w:lang w:eastAsia="es-ES"/>
        </w:rPr>
      </w:pPr>
      <w:r w:rsidRPr="00975E09">
        <w:rPr>
          <w:rFonts w:ascii="Verdana" w:hAnsi="Verdana"/>
          <w:sz w:val="22"/>
          <w:szCs w:val="22"/>
          <w:lang w:eastAsia="es-ES"/>
        </w:rPr>
        <w:t xml:space="preserve">La resolució de les sol·licituds serà dictada mitjançant </w:t>
      </w:r>
      <w:r w:rsidR="00F00BF1">
        <w:rPr>
          <w:rFonts w:ascii="Verdana" w:hAnsi="Verdana"/>
          <w:sz w:val="22"/>
          <w:szCs w:val="22"/>
          <w:lang w:eastAsia="es-ES"/>
        </w:rPr>
        <w:t>acord de la Junta de Govern Local</w:t>
      </w:r>
      <w:r w:rsidRPr="00975E09">
        <w:rPr>
          <w:rFonts w:ascii="Verdana" w:hAnsi="Verdana"/>
          <w:sz w:val="22"/>
          <w:szCs w:val="22"/>
          <w:lang w:eastAsia="es-ES"/>
        </w:rPr>
        <w:t xml:space="preserve"> en el termini de dos mesos, a comptar des de la data de finalització  del termini de presentació de sol·licituds. Si transcorregut el termini indicat no hi</w:t>
      </w:r>
      <w:r w:rsidR="00F00BF1">
        <w:rPr>
          <w:rFonts w:ascii="Verdana" w:hAnsi="Verdana"/>
          <w:sz w:val="22"/>
          <w:szCs w:val="22"/>
          <w:lang w:eastAsia="es-ES"/>
        </w:rPr>
        <w:t xml:space="preserve"> ha</w:t>
      </w:r>
      <w:r w:rsidRPr="00975E09">
        <w:rPr>
          <w:rFonts w:ascii="Verdana" w:hAnsi="Verdana"/>
          <w:sz w:val="22"/>
          <w:szCs w:val="22"/>
          <w:lang w:eastAsia="es-ES"/>
        </w:rPr>
        <w:t xml:space="preserve"> hagut resolució expressa, les sol·licituds s’entendran desestimades.</w:t>
      </w:r>
    </w:p>
    <w:p w:rsidR="00D30251" w:rsidRDefault="00D30251" w:rsidP="007D28DD"/>
    <w:p w:rsidR="00C338A3" w:rsidRDefault="00C338A3" w:rsidP="007D28DD"/>
    <w:p w:rsidR="00E24BDE" w:rsidRPr="00E24BDE" w:rsidRDefault="00E24BDE" w:rsidP="00E24BDE">
      <w:pPr>
        <w:jc w:val="both"/>
        <w:rPr>
          <w:rFonts w:ascii="Verdana" w:hAnsi="Verdana"/>
          <w:sz w:val="18"/>
          <w:szCs w:val="18"/>
        </w:rPr>
      </w:pPr>
      <w:r w:rsidRPr="00E24BDE">
        <w:rPr>
          <w:rFonts w:ascii="Verdana" w:hAnsi="Verdana"/>
          <w:sz w:val="18"/>
          <w:szCs w:val="18"/>
        </w:rPr>
        <w:t>Contra aquesta resolució, que posa fi a la via administrativa, podeu interposar recurs contenciós administratiu davant dels jutjats contenciosos administratius de Girona, en el termini de dos mesos a comptar des del dia següent de la seva notificació, d’acord amb el previst a l’article 46.1 de la Llei 29/1998, de 13 de juliol, reguladora de la jurisdicció contenciosa administrativa.</w:t>
      </w:r>
    </w:p>
    <w:p w:rsidR="00E24BDE" w:rsidRPr="00E24BDE" w:rsidRDefault="00E24BDE" w:rsidP="00E24BDE">
      <w:pPr>
        <w:jc w:val="both"/>
        <w:rPr>
          <w:rFonts w:ascii="Verdana" w:hAnsi="Verdana"/>
          <w:sz w:val="18"/>
          <w:szCs w:val="18"/>
        </w:rPr>
      </w:pPr>
      <w:bookmarkStart w:id="0" w:name="_GoBack"/>
      <w:bookmarkEnd w:id="0"/>
      <w:r w:rsidRPr="00E24BDE">
        <w:rPr>
          <w:rFonts w:ascii="Verdana" w:hAnsi="Verdana"/>
          <w:sz w:val="18"/>
          <w:szCs w:val="18"/>
        </w:rPr>
        <w:t>De forma potestativa i prèvia a la interposició del referit recurs contenciós administratiu, podeu interposar recurs de reposició davant l’òrgan que ha dictat aquesta resolució en el termini d’un mes a comptar des de l’endemà de la seva notificació, d’acord amb el que estableix l’article 123 i 124 de la Llei 39/2015, d'1 d'octubre, del Procediment administratiu comú de les Administracions Públiques, sense perjudici que pugueu fer ús de qualsevol altre recurs que considereu oportú.</w:t>
      </w:r>
    </w:p>
    <w:p w:rsidR="00E24BDE" w:rsidRDefault="00E24BDE" w:rsidP="007D28DD"/>
    <w:p w:rsidR="00975E09" w:rsidRPr="00D30251" w:rsidRDefault="00975E09" w:rsidP="007D28DD"/>
    <w:p w:rsidR="00282C18" w:rsidRPr="004C0B12" w:rsidRDefault="00282C18" w:rsidP="007D28DD">
      <w:pPr>
        <w:pStyle w:val="Ttulo1"/>
        <w:rPr>
          <w:rFonts w:ascii="Verdana" w:hAnsi="Verdana"/>
          <w:sz w:val="22"/>
          <w:szCs w:val="22"/>
          <w:lang w:eastAsia="es-ES"/>
        </w:rPr>
      </w:pPr>
      <w:r w:rsidRPr="004C0B12">
        <w:rPr>
          <w:rFonts w:ascii="Verdana" w:hAnsi="Verdana"/>
          <w:sz w:val="22"/>
          <w:szCs w:val="22"/>
          <w:lang w:eastAsia="es-ES"/>
        </w:rPr>
        <w:t xml:space="preserve">Lloret de Mar, </w:t>
      </w:r>
      <w:r w:rsidR="00F00BF1">
        <w:rPr>
          <w:rFonts w:ascii="Verdana" w:hAnsi="Verdana"/>
          <w:sz w:val="22"/>
          <w:szCs w:val="22"/>
          <w:lang w:eastAsia="es-ES"/>
        </w:rPr>
        <w:t>4 d’agost de 2021</w:t>
      </w:r>
    </w:p>
    <w:p w:rsidR="00282C18" w:rsidRPr="004C0B12" w:rsidRDefault="00282C18" w:rsidP="007D28DD">
      <w:pPr>
        <w:widowControl w:val="0"/>
        <w:jc w:val="both"/>
        <w:rPr>
          <w:rFonts w:ascii="Verdana" w:hAnsi="Verdana" w:cs="Arial"/>
          <w:sz w:val="22"/>
          <w:szCs w:val="22"/>
        </w:rPr>
      </w:pPr>
    </w:p>
    <w:p w:rsidR="00282C18" w:rsidRPr="004C0B12" w:rsidRDefault="00282C18" w:rsidP="007D28DD">
      <w:pPr>
        <w:widowControl w:val="0"/>
        <w:jc w:val="both"/>
        <w:rPr>
          <w:rFonts w:ascii="Verdana" w:hAnsi="Verdana" w:cs="Arial"/>
          <w:sz w:val="22"/>
          <w:szCs w:val="22"/>
        </w:rPr>
      </w:pPr>
    </w:p>
    <w:p w:rsidR="00AF4EF4" w:rsidRDefault="00282C18" w:rsidP="00F00BF1">
      <w:pPr>
        <w:widowControl w:val="0"/>
        <w:jc w:val="both"/>
        <w:rPr>
          <w:rFonts w:ascii="Verdana" w:hAnsi="Verdana" w:cs="Arial"/>
          <w:sz w:val="22"/>
          <w:szCs w:val="22"/>
        </w:rPr>
      </w:pPr>
      <w:r w:rsidRPr="004C0B12">
        <w:rPr>
          <w:rFonts w:ascii="Verdana" w:hAnsi="Verdana" w:cs="Arial"/>
          <w:sz w:val="22"/>
          <w:szCs w:val="22"/>
        </w:rPr>
        <w:t xml:space="preserve">El secretari </w:t>
      </w:r>
      <w:r w:rsidR="00F00BF1">
        <w:rPr>
          <w:rFonts w:ascii="Verdana" w:hAnsi="Verdana" w:cs="Arial"/>
          <w:sz w:val="22"/>
          <w:szCs w:val="22"/>
        </w:rPr>
        <w:t>general</w:t>
      </w:r>
    </w:p>
    <w:p w:rsidR="00F00BF1" w:rsidRDefault="00F00BF1" w:rsidP="00F00BF1">
      <w:pPr>
        <w:widowControl w:val="0"/>
        <w:jc w:val="both"/>
        <w:rPr>
          <w:rFonts w:ascii="Verdana" w:hAnsi="Verdana" w:cs="Arial"/>
          <w:sz w:val="22"/>
          <w:szCs w:val="22"/>
        </w:rPr>
      </w:pPr>
      <w:r>
        <w:rPr>
          <w:rFonts w:ascii="Verdana" w:hAnsi="Verdana" w:cs="Arial"/>
          <w:sz w:val="22"/>
          <w:szCs w:val="22"/>
        </w:rPr>
        <w:t>Carles Ros i Arpa</w:t>
      </w:r>
    </w:p>
    <w:p w:rsidR="00282C18" w:rsidRPr="00903DC7" w:rsidRDefault="00282C18" w:rsidP="007D28DD">
      <w:pPr>
        <w:jc w:val="both"/>
        <w:rPr>
          <w:rFonts w:ascii="Verdana" w:eastAsia="Calibri" w:hAnsi="Verdana"/>
          <w:sz w:val="22"/>
          <w:szCs w:val="22"/>
          <w:lang w:val="es-ES_tradnl" w:eastAsia="en-US"/>
        </w:rPr>
      </w:pPr>
    </w:p>
    <w:p w:rsidR="00897A1E" w:rsidRDefault="00897A1E" w:rsidP="007D28DD"/>
    <w:sectPr w:rsidR="00897A1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3B1" w:rsidRDefault="000943B1" w:rsidP="000943B1">
      <w:r>
        <w:separator/>
      </w:r>
    </w:p>
  </w:endnote>
  <w:endnote w:type="continuationSeparator" w:id="0">
    <w:p w:rsidR="000943B1" w:rsidRDefault="000943B1" w:rsidP="00094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embedRegular r:id="rId1" w:fontKey="{EDE7C77D-8245-405F-855F-58F8C1A349E1}"/>
    <w:embedBold r:id="rId2" w:fontKey="{1348F312-5116-45E6-BECB-8392FB479825}"/>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3B1" w:rsidRDefault="000943B1" w:rsidP="000943B1">
      <w:r>
        <w:separator/>
      </w:r>
    </w:p>
  </w:footnote>
  <w:footnote w:type="continuationSeparator" w:id="0">
    <w:p w:rsidR="000943B1" w:rsidRDefault="000943B1" w:rsidP="000943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43B1" w:rsidRDefault="000943B1">
    <w:pPr>
      <w:pStyle w:val="Encabezado"/>
    </w:pPr>
    <w:r>
      <w:rPr>
        <w:noProof/>
        <w:lang w:eastAsia="ca-ES"/>
      </w:rPr>
      <w:drawing>
        <wp:inline distT="0" distB="0" distL="0" distR="0" wp14:anchorId="34B81C38" wp14:editId="161F5581">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65558"/>
    <w:multiLevelType w:val="hybridMultilevel"/>
    <w:tmpl w:val="B86EDB50"/>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30887B8A"/>
    <w:multiLevelType w:val="hybridMultilevel"/>
    <w:tmpl w:val="BCC4559A"/>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355A0275"/>
    <w:multiLevelType w:val="hybridMultilevel"/>
    <w:tmpl w:val="F7C272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369123CB"/>
    <w:multiLevelType w:val="hybridMultilevel"/>
    <w:tmpl w:val="D1B6F38C"/>
    <w:lvl w:ilvl="0" w:tplc="0C0A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3DFC3277"/>
    <w:multiLevelType w:val="hybridMultilevel"/>
    <w:tmpl w:val="07A0EE72"/>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43CB067F"/>
    <w:multiLevelType w:val="hybridMultilevel"/>
    <w:tmpl w:val="07A0EE72"/>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15:restartNumberingAfterBreak="0">
    <w:nsid w:val="5B4D68D3"/>
    <w:multiLevelType w:val="hybridMultilevel"/>
    <w:tmpl w:val="32E4C03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691E6542"/>
    <w:multiLevelType w:val="hybridMultilevel"/>
    <w:tmpl w:val="B220205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AF61C98"/>
    <w:multiLevelType w:val="hybridMultilevel"/>
    <w:tmpl w:val="7264DB9A"/>
    <w:lvl w:ilvl="0" w:tplc="81BA34FC">
      <w:start w:val="1"/>
      <w:numFmt w:val="bullet"/>
      <w:lvlText w:val="-"/>
      <w:lvlJc w:val="left"/>
      <w:pPr>
        <w:ind w:left="1080" w:hanging="360"/>
      </w:pPr>
      <w:rPr>
        <w:rFonts w:ascii="Times New Roman" w:hAnsi="Times New Roman" w:cs="Times New Roman" w:hint="default"/>
      </w:rPr>
    </w:lvl>
    <w:lvl w:ilvl="1" w:tplc="81BA34FC">
      <w:start w:val="1"/>
      <w:numFmt w:val="bullet"/>
      <w:lvlText w:val="-"/>
      <w:lvlJc w:val="left"/>
      <w:pPr>
        <w:ind w:left="1800" w:hanging="360"/>
      </w:pPr>
      <w:rPr>
        <w:rFonts w:ascii="Times New Roman" w:hAnsi="Times New Roman" w:cs="Times New Roman"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6C6120C8"/>
    <w:multiLevelType w:val="hybridMultilevel"/>
    <w:tmpl w:val="8F94B8D2"/>
    <w:lvl w:ilvl="0" w:tplc="81BA34FC">
      <w:start w:val="1"/>
      <w:numFmt w:val="bullet"/>
      <w:lvlText w:val="-"/>
      <w:lvlJc w:val="left"/>
      <w:pPr>
        <w:ind w:left="1080" w:hanging="360"/>
      </w:pPr>
      <w:rPr>
        <w:rFonts w:ascii="Times New Roman" w:hAnsi="Times New Roman"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7C262400"/>
    <w:multiLevelType w:val="hybridMultilevel"/>
    <w:tmpl w:val="34AE75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10"/>
  </w:num>
  <w:num w:numId="3">
    <w:abstractNumId w:val="1"/>
  </w:num>
  <w:num w:numId="4">
    <w:abstractNumId w:val="0"/>
  </w:num>
  <w:num w:numId="5">
    <w:abstractNumId w:val="8"/>
  </w:num>
  <w:num w:numId="6">
    <w:abstractNumId w:val="9"/>
  </w:num>
  <w:num w:numId="7">
    <w:abstractNumId w:val="7"/>
  </w:num>
  <w:num w:numId="8">
    <w:abstractNumId w:val="6"/>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C18"/>
    <w:rsid w:val="000653D6"/>
    <w:rsid w:val="000943B1"/>
    <w:rsid w:val="000B5AE7"/>
    <w:rsid w:val="00142FEB"/>
    <w:rsid w:val="00181399"/>
    <w:rsid w:val="001E31DA"/>
    <w:rsid w:val="00282C18"/>
    <w:rsid w:val="00363822"/>
    <w:rsid w:val="003C591B"/>
    <w:rsid w:val="0075378E"/>
    <w:rsid w:val="007D28DD"/>
    <w:rsid w:val="00897A1E"/>
    <w:rsid w:val="00903E4B"/>
    <w:rsid w:val="009223D3"/>
    <w:rsid w:val="00975E09"/>
    <w:rsid w:val="00A815E6"/>
    <w:rsid w:val="00AF4EF4"/>
    <w:rsid w:val="00C338A3"/>
    <w:rsid w:val="00CF6DD9"/>
    <w:rsid w:val="00D30251"/>
    <w:rsid w:val="00D43D51"/>
    <w:rsid w:val="00E24BDE"/>
    <w:rsid w:val="00F00B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0AC2"/>
  <w15:chartTrackingRefBased/>
  <w15:docId w15:val="{A54B0E36-F87B-4B5E-9E53-D0B760220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C18"/>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282C18"/>
    <w:pPr>
      <w:keepNext/>
      <w:jc w:val="both"/>
      <w:outlineLvl w:val="0"/>
    </w:pPr>
    <w:rPr>
      <w:rFonts w:ascii="Arial" w:hAnsi="Arial" w:cs="Arial"/>
      <w:sz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C18"/>
    <w:rPr>
      <w:rFonts w:ascii="Arial" w:eastAsia="Times New Roman" w:hAnsi="Arial" w:cs="Arial"/>
      <w:sz w:val="24"/>
      <w:szCs w:val="20"/>
    </w:rPr>
  </w:style>
  <w:style w:type="character" w:styleId="Hipervnculo">
    <w:name w:val="Hyperlink"/>
    <w:rsid w:val="00282C18"/>
    <w:rPr>
      <w:color w:val="0000FF"/>
      <w:u w:val="single"/>
    </w:rPr>
  </w:style>
  <w:style w:type="paragraph" w:styleId="Textoindependiente">
    <w:name w:val="Body Text"/>
    <w:basedOn w:val="Normal"/>
    <w:link w:val="TextoindependienteCar"/>
    <w:rsid w:val="00282C18"/>
    <w:pPr>
      <w:spacing w:after="120"/>
    </w:pPr>
    <w:rPr>
      <w:sz w:val="24"/>
      <w:szCs w:val="24"/>
    </w:rPr>
  </w:style>
  <w:style w:type="character" w:customStyle="1" w:styleId="TextoindependienteCar">
    <w:name w:val="Texto independiente Car"/>
    <w:basedOn w:val="Fuentedeprrafopredeter"/>
    <w:link w:val="Textoindependiente"/>
    <w:rsid w:val="00282C1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82C18"/>
    <w:pPr>
      <w:ind w:left="720"/>
      <w:contextualSpacing/>
    </w:pPr>
    <w:rPr>
      <w:sz w:val="24"/>
      <w:szCs w:val="24"/>
    </w:rPr>
  </w:style>
  <w:style w:type="paragraph" w:styleId="Encabezado">
    <w:name w:val="header"/>
    <w:basedOn w:val="Normal"/>
    <w:link w:val="EncabezadoCar"/>
    <w:uiPriority w:val="99"/>
    <w:unhideWhenUsed/>
    <w:rsid w:val="000943B1"/>
    <w:pPr>
      <w:tabs>
        <w:tab w:val="center" w:pos="4252"/>
        <w:tab w:val="right" w:pos="8504"/>
      </w:tabs>
    </w:pPr>
  </w:style>
  <w:style w:type="character" w:customStyle="1" w:styleId="EncabezadoCar">
    <w:name w:val="Encabezado Car"/>
    <w:basedOn w:val="Fuentedeprrafopredeter"/>
    <w:link w:val="Encabezado"/>
    <w:uiPriority w:val="99"/>
    <w:rsid w:val="000943B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0943B1"/>
    <w:pPr>
      <w:tabs>
        <w:tab w:val="center" w:pos="4252"/>
        <w:tab w:val="right" w:pos="8504"/>
      </w:tabs>
    </w:pPr>
  </w:style>
  <w:style w:type="character" w:customStyle="1" w:styleId="PiedepginaCar">
    <w:name w:val="Pie de página Car"/>
    <w:basedOn w:val="Fuentedeprrafopredeter"/>
    <w:link w:val="Piedepgina"/>
    <w:uiPriority w:val="99"/>
    <w:rsid w:val="000943B1"/>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lloret.cat/taulerAnuncisPublic/listPublicac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1331</Words>
  <Characters>7047</Characters>
  <Application>Microsoft Office Word</Application>
  <DocSecurity>0</DocSecurity>
  <Lines>227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7</cp:revision>
  <dcterms:created xsi:type="dcterms:W3CDTF">2020-10-27T12:26:00Z</dcterms:created>
  <dcterms:modified xsi:type="dcterms:W3CDTF">2021-08-04T11:44:00Z</dcterms:modified>
</cp:coreProperties>
</file>