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8EC54" w14:textId="77777777" w:rsidR="001E3065" w:rsidRDefault="00187692">
      <w:pPr>
        <w:ind w:firstLine="567"/>
        <w:jc w:val="both"/>
      </w:pPr>
      <w:r>
        <w:rPr>
          <w:sz w:val="24"/>
          <w:lang w:val="ca-ES"/>
        </w:rPr>
        <w:t xml:space="preserve">Expedient: </w:t>
      </w:r>
      <w:r>
        <w:rPr>
          <w:b/>
          <w:bCs/>
          <w:sz w:val="24"/>
          <w:lang w:val="ca-ES"/>
        </w:rPr>
        <w:t>1437/2021</w:t>
      </w:r>
    </w:p>
    <w:p w14:paraId="2E7F1EA5" w14:textId="77777777" w:rsidR="001E3065" w:rsidRDefault="00187692">
      <w:pPr>
        <w:pStyle w:val="NormalWeb"/>
        <w:suppressAutoHyphens/>
        <w:spacing w:before="0" w:after="0" w:line="240" w:lineRule="auto"/>
        <w:ind w:firstLine="567"/>
        <w:jc w:val="both"/>
      </w:pPr>
      <w:r>
        <w:rPr>
          <w:rFonts w:ascii="Arial" w:hAnsi="Arial" w:cs="Arial"/>
          <w:szCs w:val="24"/>
          <w:lang w:val="ca-ES"/>
        </w:rPr>
        <w:t xml:space="preserve">Assumpte: </w:t>
      </w:r>
      <w:r>
        <w:rPr>
          <w:rFonts w:ascii="Arial" w:hAnsi="Arial" w:cs="Arial"/>
          <w:b/>
          <w:bCs/>
          <w:szCs w:val="24"/>
          <w:lang w:val="ca-ES"/>
        </w:rPr>
        <w:t>Premis Literaris Ciutat de Carlet 2021</w:t>
      </w:r>
    </w:p>
    <w:p w14:paraId="5DC76865" w14:textId="77777777" w:rsidR="001E3065" w:rsidRDefault="001E3065">
      <w:pPr>
        <w:ind w:firstLine="720"/>
      </w:pPr>
    </w:p>
    <w:p w14:paraId="45FCDD55" w14:textId="77777777" w:rsidR="001E3065" w:rsidRDefault="00187692">
      <w:pPr>
        <w:jc w:val="center"/>
        <w:rPr>
          <w:b/>
          <w:sz w:val="28"/>
          <w:szCs w:val="28"/>
          <w:lang w:val="ca-ES"/>
        </w:rPr>
      </w:pPr>
      <w:r>
        <w:rPr>
          <w:b/>
          <w:sz w:val="28"/>
          <w:szCs w:val="28"/>
          <w:lang w:val="ca-ES"/>
        </w:rPr>
        <w:t>EDICTE</w:t>
      </w:r>
    </w:p>
    <w:p w14:paraId="10C3DC46" w14:textId="77777777" w:rsidR="001E3065" w:rsidRDefault="00187692">
      <w:pPr>
        <w:jc w:val="center"/>
      </w:pPr>
      <w:r>
        <w:rPr>
          <w:b/>
          <w:bCs/>
          <w:szCs w:val="22"/>
          <w:lang w:val="ca-ES"/>
        </w:rPr>
        <w:t>CONVOCATÒRIA DELS PREMIS LITERARIS CIUTAT DE CARLET 2021</w:t>
      </w:r>
    </w:p>
    <w:p w14:paraId="44E62D77" w14:textId="77777777" w:rsidR="001E3065" w:rsidRDefault="001E3065">
      <w:pPr>
        <w:jc w:val="both"/>
        <w:rPr>
          <w:color w:val="000000"/>
          <w:lang w:val="ca-ES"/>
        </w:rPr>
      </w:pPr>
    </w:p>
    <w:p w14:paraId="4D6B055F" w14:textId="77777777" w:rsidR="001E3065" w:rsidRDefault="00187692">
      <w:pPr>
        <w:jc w:val="both"/>
      </w:pPr>
      <w:r>
        <w:rPr>
          <w:color w:val="000000"/>
          <w:lang w:val="ca-ES"/>
        </w:rPr>
        <w:t xml:space="preserve">Pel decret 2021/1781, de data 10 de juny de 2021, es resol aprovar la convocatòria dels Premis </w:t>
      </w:r>
      <w:r>
        <w:rPr>
          <w:color w:val="000000"/>
          <w:lang w:val="ca-ES"/>
        </w:rPr>
        <w:t>Literaris Ciutat de Carlet 2021 en les modalitats de narrativa, poesia i relat breu, amb la finalitat de contribuir a la promoció i difusió de la creació literària i la lectura en valencià.</w:t>
      </w:r>
    </w:p>
    <w:p w14:paraId="1DB9F0DE" w14:textId="77777777" w:rsidR="001E3065" w:rsidRDefault="001E3065">
      <w:pPr>
        <w:jc w:val="both"/>
        <w:rPr>
          <w:lang w:val="ca-ES"/>
        </w:rPr>
      </w:pPr>
    </w:p>
    <w:p w14:paraId="015A48F2" w14:textId="77777777" w:rsidR="001E3065" w:rsidRDefault="00187692">
      <w:pPr>
        <w:jc w:val="both"/>
        <w:rPr>
          <w:lang w:val="ca-ES"/>
        </w:rPr>
      </w:pPr>
      <w:r>
        <w:rPr>
          <w:lang w:val="ca-ES"/>
        </w:rPr>
        <w:t>Les bases reguladores de la present convocatòria han sigut aprova</w:t>
      </w:r>
      <w:r>
        <w:rPr>
          <w:lang w:val="ca-ES"/>
        </w:rPr>
        <w:t>des per acord de la Junta de Govern Local en data 3 de maig de 2021 i publicades en el BOP de València núm. 94 de data 19 de maig de 2021.</w:t>
      </w:r>
    </w:p>
    <w:p w14:paraId="7FAD2CA6" w14:textId="77777777" w:rsidR="001E3065" w:rsidRDefault="001E3065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14:paraId="3196DA1D" w14:textId="77777777" w:rsidR="001E3065" w:rsidRDefault="00187692">
      <w:pPr>
        <w:pStyle w:val="Default"/>
        <w:jc w:val="both"/>
      </w:pPr>
      <w:r>
        <w:rPr>
          <w:rFonts w:ascii="Arial" w:hAnsi="Arial" w:cs="Arial"/>
          <w:sz w:val="22"/>
          <w:szCs w:val="22"/>
          <w:lang w:val="ca-ES"/>
        </w:rPr>
        <w:t>Les despeses necessàries estan previstes, i fetes les retencions de crèdit, en les partides</w:t>
      </w:r>
      <w:r>
        <w:rPr>
          <w:rFonts w:ascii="Arial" w:hAnsi="Arial" w:cs="Arial"/>
          <w:b/>
          <w:sz w:val="22"/>
          <w:szCs w:val="22"/>
          <w:lang w:val="ca-ES"/>
        </w:rPr>
        <w:t xml:space="preserve"> </w:t>
      </w:r>
      <w:r>
        <w:rPr>
          <w:rFonts w:ascii="Arial" w:hAnsi="Arial" w:cs="Arial"/>
          <w:sz w:val="22"/>
          <w:szCs w:val="22"/>
          <w:lang w:val="ca-ES"/>
        </w:rPr>
        <w:t xml:space="preserve">3342.2269902 </w:t>
      </w:r>
      <w:r>
        <w:rPr>
          <w:rFonts w:ascii="Arial" w:hAnsi="Arial" w:cs="Arial"/>
          <w:bCs/>
          <w:sz w:val="22"/>
          <w:szCs w:val="22"/>
          <w:lang w:val="ca-ES"/>
        </w:rPr>
        <w:t>«</w:t>
      </w:r>
      <w:proofErr w:type="spellStart"/>
      <w:r>
        <w:rPr>
          <w:rFonts w:ascii="Arial" w:hAnsi="Arial" w:cs="Arial"/>
          <w:bCs/>
          <w:sz w:val="22"/>
          <w:szCs w:val="22"/>
          <w:lang w:val="ca-ES"/>
        </w:rPr>
        <w:t>Gastos</w:t>
      </w:r>
      <w:proofErr w:type="spellEnd"/>
      <w:r>
        <w:rPr>
          <w:rFonts w:ascii="Arial" w:hAnsi="Arial" w:cs="Arial"/>
          <w:bCs/>
          <w:sz w:val="22"/>
          <w:szCs w:val="22"/>
          <w:lang w:val="ca-ES"/>
        </w:rPr>
        <w:t xml:space="preserve"> div</w:t>
      </w:r>
      <w:r>
        <w:rPr>
          <w:rFonts w:ascii="Arial" w:hAnsi="Arial" w:cs="Arial"/>
          <w:bCs/>
          <w:sz w:val="22"/>
          <w:szCs w:val="22"/>
          <w:lang w:val="ca-ES"/>
        </w:rPr>
        <w:t>ersos certamen literari 6a edició»</w:t>
      </w:r>
      <w:r>
        <w:rPr>
          <w:rFonts w:ascii="Arial" w:hAnsi="Arial" w:cs="Arial"/>
          <w:sz w:val="22"/>
          <w:szCs w:val="22"/>
          <w:lang w:val="ca-ES"/>
        </w:rPr>
        <w:t xml:space="preserve"> i 3342.48077 «</w:t>
      </w:r>
      <w:r>
        <w:rPr>
          <w:rFonts w:ascii="Arial" w:hAnsi="Arial" w:cs="Arial"/>
          <w:bCs/>
          <w:iCs/>
          <w:sz w:val="22"/>
          <w:szCs w:val="22"/>
          <w:lang w:val="ca-ES"/>
        </w:rPr>
        <w:t>Premis literaris Ciutat de Carlet</w:t>
      </w:r>
      <w:r>
        <w:rPr>
          <w:rFonts w:ascii="Arial" w:hAnsi="Arial" w:cs="Arial"/>
          <w:sz w:val="22"/>
          <w:szCs w:val="22"/>
          <w:lang w:val="ca-ES"/>
        </w:rPr>
        <w:t>», en total 9.000,00 euros, del pressupost de despeses de l'exercici 2021.</w:t>
      </w:r>
    </w:p>
    <w:p w14:paraId="033A48A8" w14:textId="77777777" w:rsidR="001E3065" w:rsidRDefault="001E3065">
      <w:pPr>
        <w:jc w:val="both"/>
        <w:rPr>
          <w:lang w:val="ca-ES"/>
        </w:rPr>
      </w:pPr>
    </w:p>
    <w:p w14:paraId="6E01F865" w14:textId="77777777" w:rsidR="001E3065" w:rsidRDefault="00187692">
      <w:pPr>
        <w:jc w:val="both"/>
      </w:pPr>
      <w:r>
        <w:rPr>
          <w:lang w:val="ca-ES"/>
        </w:rPr>
        <w:t xml:space="preserve">El termini de presentació d’originals (correu electrònic a </w:t>
      </w:r>
      <w:r>
        <w:rPr>
          <w:color w:val="000000"/>
          <w:szCs w:val="22"/>
          <w:lang w:val="ca-ES"/>
        </w:rPr>
        <w:t>premiciutatdecarlet@gmail.com)</w:t>
      </w:r>
      <w:r>
        <w:rPr>
          <w:lang w:val="ca-ES"/>
        </w:rPr>
        <w:t xml:space="preserve"> acabarà el 20 de setembre de 2021. </w:t>
      </w:r>
    </w:p>
    <w:p w14:paraId="5CA330B4" w14:textId="77777777" w:rsidR="001E3065" w:rsidRDefault="001E3065">
      <w:pPr>
        <w:jc w:val="both"/>
        <w:rPr>
          <w:lang w:val="ca-ES"/>
        </w:rPr>
      </w:pPr>
    </w:p>
    <w:p w14:paraId="7B905D74" w14:textId="77777777" w:rsidR="001E3065" w:rsidRDefault="00187692">
      <w:pPr>
        <w:jc w:val="both"/>
        <w:rPr>
          <w:lang w:val="ca-ES"/>
        </w:rPr>
      </w:pPr>
      <w:r>
        <w:rPr>
          <w:lang w:val="ca-ES"/>
        </w:rPr>
        <w:t xml:space="preserve">Les obres, escrites en valencià, han de ser originals, amb una extensió mínima i màxima depenent de cada modalitat i no han d’haver sigut guardonades en altres certàmens. Un jurat nomenat </w:t>
      </w:r>
      <w:r>
        <w:rPr>
          <w:lang w:val="ca-ES"/>
        </w:rPr>
        <w:t>entre persones de reconegut prestigi en el món literari valorarà la qualitat literària de les obres presentades. L’Alcaldia ratificarà la proposta de premis realitzada pel jurat de cada modalitat.</w:t>
      </w:r>
    </w:p>
    <w:p w14:paraId="6C5E12D7" w14:textId="77777777" w:rsidR="001E3065" w:rsidRDefault="001E3065">
      <w:pPr>
        <w:jc w:val="both"/>
        <w:rPr>
          <w:lang w:val="ca-ES"/>
        </w:rPr>
      </w:pPr>
    </w:p>
    <w:p w14:paraId="7005AAED" w14:textId="77777777" w:rsidR="001E3065" w:rsidRDefault="00187692">
      <w:pPr>
        <w:jc w:val="both"/>
        <w:rPr>
          <w:lang w:val="ca-ES"/>
        </w:rPr>
      </w:pPr>
      <w:r>
        <w:rPr>
          <w:lang w:val="ca-ES"/>
        </w:rPr>
        <w:t>S’estableix un premi per a la modalitat de narrativa (VI P</w:t>
      </w:r>
      <w:r>
        <w:rPr>
          <w:lang w:val="ca-ES"/>
        </w:rPr>
        <w:t xml:space="preserve">remi de Narrativa Ciutat de Carlet), dotat amb 1.500,00 euros, un premi per a la modalitat de poesia (VI Premi de Poesia Xavier </w:t>
      </w:r>
      <w:proofErr w:type="spellStart"/>
      <w:r>
        <w:rPr>
          <w:lang w:val="ca-ES"/>
        </w:rPr>
        <w:t>Casp</w:t>
      </w:r>
      <w:proofErr w:type="spellEnd"/>
      <w:r>
        <w:rPr>
          <w:lang w:val="ca-ES"/>
        </w:rPr>
        <w:t xml:space="preserve">), dotat amb 1.500,00 euros, i un premi per a la modalitat de relat breu (II Premi de Relat Breu Maribel Vendrell Mendoza), </w:t>
      </w:r>
      <w:r>
        <w:rPr>
          <w:lang w:val="ca-ES"/>
        </w:rPr>
        <w:t xml:space="preserve">dotat amb 600 euros, a més de tres accèssits de 300,00 euros per als millors relats. Els premis en metàl·lic estaran subjectes a les retencions que legalment </w:t>
      </w:r>
      <w:proofErr w:type="spellStart"/>
      <w:r>
        <w:rPr>
          <w:lang w:val="ca-ES"/>
        </w:rPr>
        <w:t>corresponguen</w:t>
      </w:r>
      <w:proofErr w:type="spellEnd"/>
      <w:r>
        <w:rPr>
          <w:lang w:val="ca-ES"/>
        </w:rPr>
        <w:t>. Enguany hi haurà un trofeu per a cada un dels guanyadors/es.</w:t>
      </w:r>
    </w:p>
    <w:p w14:paraId="247B4ACC" w14:textId="77777777" w:rsidR="001E3065" w:rsidRDefault="001E3065">
      <w:pPr>
        <w:jc w:val="both"/>
        <w:rPr>
          <w:lang w:val="ca-ES"/>
        </w:rPr>
      </w:pPr>
    </w:p>
    <w:p w14:paraId="28F141F6" w14:textId="77777777" w:rsidR="001E3065" w:rsidRDefault="00187692">
      <w:pPr>
        <w:jc w:val="both"/>
        <w:rPr>
          <w:lang w:val="ca-ES"/>
        </w:rPr>
      </w:pPr>
      <w:r>
        <w:rPr>
          <w:lang w:val="ca-ES"/>
        </w:rPr>
        <w:t>Als guanyadors/es se’</w:t>
      </w:r>
      <w:r>
        <w:rPr>
          <w:lang w:val="ca-ES"/>
        </w:rPr>
        <w:t>ls comunicarà el veredicte del jurat telefònicament.</w:t>
      </w:r>
    </w:p>
    <w:p w14:paraId="4A7C49A4" w14:textId="77777777" w:rsidR="001E3065" w:rsidRDefault="00187692">
      <w:pPr>
        <w:pStyle w:val="Default"/>
        <w:jc w:val="both"/>
      </w:pPr>
      <w:r>
        <w:rPr>
          <w:rFonts w:ascii="Arial" w:hAnsi="Arial" w:cs="Arial"/>
          <w:b/>
          <w:sz w:val="22"/>
          <w:lang w:val="ca-ES"/>
        </w:rPr>
        <w:tab/>
      </w:r>
    </w:p>
    <w:p w14:paraId="1D21F92A" w14:textId="77777777" w:rsidR="001E3065" w:rsidRDefault="00187692">
      <w:pPr>
        <w:jc w:val="both"/>
        <w:rPr>
          <w:lang w:val="ca-ES"/>
        </w:rPr>
      </w:pPr>
      <w:r>
        <w:rPr>
          <w:lang w:val="ca-ES"/>
        </w:rPr>
        <w:t>La convocatòria dels Premis Literaris Ciutat de Carlet 2021 es publicarà mitjançant un edicte al tauler d’anuncis de la Corporació (https://carlet.sedelectronica.es/board) i en el Portal de Transparènc</w:t>
      </w:r>
      <w:r>
        <w:rPr>
          <w:lang w:val="ca-ES"/>
        </w:rPr>
        <w:t>ia de l’Ajuntament de Carlet (https://carlet.sedelectronica.es/transparency) sense perjuí de la publicació en la Base de Dades Nacional de Subvencions (https://www.infosubvenciones.es/bdnstrans/GE/es/index) i a través d’esta d’un extracte en el BOP de Valè</w:t>
      </w:r>
      <w:r>
        <w:rPr>
          <w:lang w:val="ca-ES"/>
        </w:rPr>
        <w:t>ncia.</w:t>
      </w:r>
    </w:p>
    <w:p w14:paraId="3B6078E7" w14:textId="77777777" w:rsidR="001E3065" w:rsidRDefault="00187692">
      <w:pPr>
        <w:jc w:val="center"/>
        <w:rPr>
          <w:szCs w:val="22"/>
          <w:lang w:val="ca-ES"/>
        </w:rPr>
      </w:pPr>
      <w:r>
        <w:rPr>
          <w:szCs w:val="22"/>
          <w:lang w:val="ca-ES"/>
        </w:rPr>
        <w:t>L’alcaldessa</w:t>
      </w:r>
    </w:p>
    <w:p w14:paraId="7F0B1C0B" w14:textId="77777777" w:rsidR="001E3065" w:rsidRDefault="00187692">
      <w:pPr>
        <w:jc w:val="center"/>
        <w:rPr>
          <w:szCs w:val="22"/>
          <w:lang w:val="ca-ES"/>
        </w:rPr>
      </w:pPr>
      <w:r>
        <w:rPr>
          <w:szCs w:val="22"/>
          <w:lang w:val="ca-ES"/>
        </w:rPr>
        <w:t>M. Josep Ortega Requena</w:t>
      </w:r>
    </w:p>
    <w:p w14:paraId="683FC1F0" w14:textId="77777777" w:rsidR="001E3065" w:rsidRDefault="00187692">
      <w:pPr>
        <w:jc w:val="center"/>
        <w:rPr>
          <w:b/>
          <w:bCs/>
          <w:szCs w:val="22"/>
          <w:lang w:val="ca-ES"/>
        </w:rPr>
      </w:pPr>
      <w:r>
        <w:rPr>
          <w:b/>
          <w:bCs/>
          <w:szCs w:val="22"/>
          <w:lang w:val="ca-ES"/>
        </w:rPr>
        <w:t>Document signat electrònicament – Codi de verificació al marge</w:t>
      </w:r>
    </w:p>
    <w:p w14:paraId="70FFFC69" w14:textId="77777777" w:rsidR="001E3065" w:rsidRDefault="00187692">
      <w:pPr>
        <w:jc w:val="center"/>
      </w:pPr>
      <w:r>
        <w:rPr>
          <w:szCs w:val="22"/>
          <w:lang w:val="ca-ES"/>
        </w:rPr>
        <w:t>Carlet, a la data de la signatura</w:t>
      </w:r>
    </w:p>
    <w:sectPr w:rsidR="001E3065">
      <w:headerReference w:type="default" r:id="rId7"/>
      <w:footerReference w:type="default" r:id="rId8"/>
      <w:pgSz w:w="11906" w:h="16838"/>
      <w:pgMar w:top="2443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03BE" w14:textId="77777777" w:rsidR="00000000" w:rsidRDefault="00187692">
      <w:r>
        <w:separator/>
      </w:r>
    </w:p>
  </w:endnote>
  <w:endnote w:type="continuationSeparator" w:id="0">
    <w:p w14:paraId="0D501E54" w14:textId="77777777" w:rsidR="00000000" w:rsidRDefault="0018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0">
    <w:charset w:val="00"/>
    <w:family w:val="roman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449DC" w14:textId="77777777" w:rsidR="00BD5053" w:rsidRDefault="00187692">
    <w:pPr>
      <w:pStyle w:val="Piedepgina"/>
    </w:pPr>
    <w:r>
      <w:rPr>
        <w:noProof/>
      </w:rPr>
      <w:drawing>
        <wp:inline distT="0" distB="0" distL="0" distR="0" wp14:anchorId="106F0DD1" wp14:editId="0F71CD9E">
          <wp:extent cx="5391000" cy="266757"/>
          <wp:effectExtent l="0" t="0" r="150" b="0"/>
          <wp:docPr id="2" name="Imagen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1000" cy="26675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33B63" w14:textId="77777777" w:rsidR="00000000" w:rsidRDefault="00187692">
      <w:r>
        <w:rPr>
          <w:color w:val="000000"/>
        </w:rPr>
        <w:separator/>
      </w:r>
    </w:p>
  </w:footnote>
  <w:footnote w:type="continuationSeparator" w:id="0">
    <w:p w14:paraId="7A294068" w14:textId="77777777" w:rsidR="00000000" w:rsidRDefault="00187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CC867" w14:textId="77777777" w:rsidR="00BD5053" w:rsidRDefault="00187692">
    <w:pPr>
      <w:pStyle w:val="Header4"/>
    </w:pPr>
    <w:r>
      <w:rPr>
        <w:noProof/>
      </w:rPr>
      <w:drawing>
        <wp:inline distT="0" distB="0" distL="0" distR="0" wp14:anchorId="657C04C8" wp14:editId="61D0558E">
          <wp:extent cx="438116" cy="695163"/>
          <wp:effectExtent l="0" t="0" r="34" b="0"/>
          <wp:docPr id="1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8116" cy="6951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4F80E0B2" w14:textId="77777777" w:rsidR="00BD5053" w:rsidRDefault="00187692">
    <w:pPr>
      <w:pStyle w:val="Header2"/>
      <w:pBdr>
        <w:bottom w:val="single" w:sz="4" w:space="5" w:color="000000"/>
      </w:pBdr>
      <w:jc w:val="center"/>
    </w:pPr>
    <w:proofErr w:type="spellStart"/>
    <w:r>
      <w:rPr>
        <w:b/>
        <w:bCs/>
        <w:sz w:val="28"/>
        <w:szCs w:val="28"/>
      </w:rPr>
      <w:t>Ajuntament</w:t>
    </w:r>
    <w:proofErr w:type="spellEnd"/>
    <w:r>
      <w:rPr>
        <w:b/>
        <w:bCs/>
        <w:sz w:val="28"/>
        <w:szCs w:val="28"/>
      </w:rPr>
      <w:t xml:space="preserve"> de Carlet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E44B3"/>
    <w:multiLevelType w:val="multilevel"/>
    <w:tmpl w:val="849E0BA6"/>
    <w:styleLink w:val="WWNum1"/>
    <w:lvl w:ilvl="0">
      <w:start w:val="1"/>
      <w:numFmt w:val="none"/>
      <w:suff w:val="nothing"/>
      <w:lvlText w:val="%1"/>
      <w:lvlJc w:val="left"/>
      <w:pPr>
        <w:ind w:left="720" w:hanging="360"/>
      </w:pPr>
    </w:lvl>
    <w:lvl w:ilvl="1">
      <w:start w:val="1"/>
      <w:numFmt w:val="none"/>
      <w:suff w:val="nothing"/>
      <w:lvlText w:val="%2"/>
      <w:lvlJc w:val="left"/>
      <w:pPr>
        <w:ind w:left="1080" w:hanging="360"/>
      </w:pPr>
    </w:lvl>
    <w:lvl w:ilvl="2">
      <w:start w:val="1"/>
      <w:numFmt w:val="none"/>
      <w:suff w:val="nothing"/>
      <w:lvlText w:val="%3"/>
      <w:lvlJc w:val="left"/>
      <w:pPr>
        <w:ind w:left="1440" w:hanging="360"/>
      </w:pPr>
    </w:lvl>
    <w:lvl w:ilvl="3">
      <w:start w:val="1"/>
      <w:numFmt w:val="none"/>
      <w:suff w:val="nothing"/>
      <w:lvlText w:val="%4"/>
      <w:lvlJc w:val="left"/>
      <w:pPr>
        <w:ind w:left="1800" w:hanging="360"/>
      </w:pPr>
    </w:lvl>
    <w:lvl w:ilvl="4">
      <w:start w:val="1"/>
      <w:numFmt w:val="none"/>
      <w:suff w:val="nothing"/>
      <w:lvlText w:val="%5"/>
      <w:lvlJc w:val="left"/>
      <w:pPr>
        <w:ind w:left="2160" w:hanging="360"/>
      </w:pPr>
    </w:lvl>
    <w:lvl w:ilvl="5">
      <w:start w:val="1"/>
      <w:numFmt w:val="none"/>
      <w:suff w:val="nothing"/>
      <w:lvlText w:val="%6"/>
      <w:lvlJc w:val="left"/>
      <w:pPr>
        <w:ind w:left="2520" w:hanging="360"/>
      </w:pPr>
    </w:lvl>
    <w:lvl w:ilvl="6">
      <w:start w:val="1"/>
      <w:numFmt w:val="none"/>
      <w:suff w:val="nothing"/>
      <w:lvlText w:val="%7"/>
      <w:lvlJc w:val="left"/>
      <w:pPr>
        <w:ind w:left="2880" w:hanging="360"/>
      </w:pPr>
    </w:lvl>
    <w:lvl w:ilvl="7">
      <w:start w:val="1"/>
      <w:numFmt w:val="none"/>
      <w:suff w:val="nothing"/>
      <w:lvlText w:val="%8"/>
      <w:lvlJc w:val="left"/>
      <w:pPr>
        <w:ind w:left="3240" w:hanging="360"/>
      </w:pPr>
    </w:lvl>
    <w:lvl w:ilvl="8">
      <w:start w:val="1"/>
      <w:numFmt w:val="none"/>
      <w:suff w:val="nothing"/>
      <w:lvlText w:val="%9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E3065"/>
    <w:rsid w:val="00187692"/>
    <w:rsid w:val="001E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40E8C"/>
  <w15:docId w15:val="{B2325F3E-C5E8-4266-97C2-87231781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3"/>
      <w:sz w:val="22"/>
      <w:szCs w:val="24"/>
    </w:rPr>
  </w:style>
  <w:style w:type="paragraph" w:styleId="Ttulo1">
    <w:name w:val="heading 1"/>
    <w:basedOn w:val="Standard"/>
    <w:uiPriority w:val="9"/>
    <w:qFormat/>
    <w:pPr>
      <w:suppressAutoHyphens/>
      <w:spacing w:before="33"/>
      <w:ind w:left="699" w:right="1041"/>
      <w:outlineLvl w:val="0"/>
    </w:pPr>
    <w:rPr>
      <w:b/>
      <w:sz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ing">
    <w:name w:val="Heading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pPr>
      <w:ind w:left="821" w:right="110" w:hanging="360"/>
      <w:jc w:val="both"/>
    </w:pPr>
    <w:rPr>
      <w:rFonts w:eastAsia="Arial"/>
    </w:r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rPr>
      <w:rFonts w:ascii="Liberation Sans" w:eastAsia="Liberation Sans" w:hAnsi="Liberation Sans" w:cs="Liberation Sans"/>
      <w:color w:val="000000"/>
      <w:sz w:val="24"/>
    </w:rPr>
  </w:style>
  <w:style w:type="paragraph" w:styleId="NormalWeb">
    <w:name w:val="Normal (Web)"/>
    <w:basedOn w:val="Standard"/>
    <w:pPr>
      <w:spacing w:before="100" w:after="142" w:line="288" w:lineRule="auto"/>
    </w:pPr>
    <w:rPr>
      <w:kern w:val="3"/>
      <w:sz w:val="24"/>
    </w:rPr>
  </w:style>
  <w:style w:type="paragraph" w:customStyle="1" w:styleId="CosdeText">
    <w:name w:val="Cos de Text"/>
    <w:pPr>
      <w:suppressAutoHyphens/>
      <w:ind w:firstLine="709"/>
      <w:jc w:val="both"/>
    </w:pPr>
    <w:rPr>
      <w:rFonts w:ascii="Verdana" w:hAnsi="Verdana" w:cs="Verdana"/>
      <w:sz w:val="22"/>
      <w:szCs w:val="22"/>
    </w:rPr>
  </w:style>
  <w:style w:type="paragraph" w:styleId="Sangra3detindependiente">
    <w:name w:val="Body Text Indent 3"/>
    <w:basedOn w:val="Standard"/>
    <w:pPr>
      <w:suppressAutoHyphens/>
      <w:spacing w:after="120"/>
      <w:ind w:left="283"/>
    </w:pPr>
    <w:rPr>
      <w:rFonts w:ascii="Arial" w:eastAsia="Arial" w:hAnsi="Arial" w:cs="Arial"/>
      <w:sz w:val="16"/>
      <w:lang w:eastAsia="ar-SA"/>
    </w:rPr>
  </w:style>
  <w:style w:type="paragraph" w:customStyle="1" w:styleId="Sangra3detindependiente1">
    <w:name w:val="Sangría 3 de t. independiente1"/>
    <w:basedOn w:val="Standard"/>
    <w:pPr>
      <w:suppressAutoHyphens/>
      <w:spacing w:after="120"/>
      <w:ind w:left="283"/>
    </w:pPr>
    <w:rPr>
      <w:rFonts w:ascii="Arial" w:eastAsia="Arial" w:hAnsi="Arial" w:cs="Arial"/>
      <w:sz w:val="16"/>
      <w:lang w:eastAsia="ar-SA"/>
    </w:rPr>
  </w:style>
  <w:style w:type="paragraph" w:customStyle="1" w:styleId="Descripcin1">
    <w:name w:val="Descripción1"/>
    <w:basedOn w:val="Standard"/>
    <w:pPr>
      <w:suppressAutoHyphens/>
      <w:spacing w:before="120" w:after="120"/>
    </w:pPr>
    <w:rPr>
      <w:rFonts w:ascii="Arial" w:eastAsia="Lucida Sans" w:hAnsi="Arial" w:cs="Arial"/>
      <w:i/>
      <w:sz w:val="24"/>
      <w:lang w:eastAsia="ar-SA"/>
    </w:rPr>
  </w:style>
  <w:style w:type="paragraph" w:customStyle="1" w:styleId="Encabezado2">
    <w:name w:val="Encabezado2"/>
    <w:basedOn w:val="Standard"/>
    <w:pPr>
      <w:keepNext/>
      <w:suppressAutoHyphens/>
      <w:spacing w:before="240" w:after="120"/>
    </w:pPr>
    <w:rPr>
      <w:rFonts w:ascii="Liberation Sans" w:eastAsia="Lucida Sans" w:hAnsi="Liberation Sans" w:cs="Liberation Sans"/>
      <w:sz w:val="28"/>
      <w:lang w:eastAsia="ar-SA"/>
    </w:rPr>
  </w:style>
  <w:style w:type="paragraph" w:customStyle="1" w:styleId="LO-Normal">
    <w:name w:val="LO-Normal"/>
    <w:pPr>
      <w:widowControl w:val="0"/>
      <w:suppressAutoHyphens/>
    </w:pPr>
    <w:rPr>
      <w:rFonts w:eastAsia="0" w:cs="Liberation Serif"/>
      <w:color w:val="000000"/>
      <w:kern w:val="3"/>
      <w:sz w:val="24"/>
      <w:szCs w:val="24"/>
      <w:lang w:eastAsia="ca-ES"/>
    </w:rPr>
  </w:style>
  <w:style w:type="character" w:customStyle="1" w:styleId="WW8Num1z0">
    <w:name w:val="WW8Num1z0"/>
    <w:rPr>
      <w:rFonts w:ascii="Symbol" w:eastAsia="Calibri" w:hAnsi="Symbol" w:cs="Symbol"/>
      <w:b w:val="0"/>
      <w:bCs w:val="0"/>
      <w:i w:val="0"/>
      <w:iCs w:val="0"/>
      <w:strike w:val="0"/>
      <w:dstrike w:val="0"/>
      <w:color w:val="000000"/>
      <w:sz w:val="22"/>
      <w:szCs w:val="22"/>
      <w:u w:val="none"/>
      <w:lang w:val="ca-ES"/>
    </w:rPr>
  </w:style>
  <w:style w:type="character" w:customStyle="1" w:styleId="WW8Num2z0">
    <w:name w:val="WW8Num2z0"/>
    <w:rPr>
      <w:rFonts w:ascii="Tahoma" w:eastAsia="Tahoma" w:hAnsi="Tahoma" w:cs="OpenSymbol"/>
      <w:sz w:val="16"/>
      <w:szCs w:val="16"/>
      <w:lang w:val="ca-ES"/>
    </w:rPr>
  </w:style>
  <w:style w:type="character" w:customStyle="1" w:styleId="WW8Num2z1">
    <w:name w:val="WW8Num2z1"/>
    <w:rPr>
      <w:rFonts w:ascii="OpenSymbol" w:eastAsia="OpenSymbol" w:hAnsi="OpenSymbol" w:cs="OpenSymbol"/>
    </w:rPr>
  </w:style>
  <w:style w:type="character" w:customStyle="1" w:styleId="WW8Num2z3">
    <w:name w:val="WW8Num2z3"/>
    <w:rPr>
      <w:rFonts w:ascii="Symbol" w:eastAsia="Symbol" w:hAnsi="Symbol" w:cs="Open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Hipervnculo">
    <w:name w:val="Hyperlink"/>
    <w:rPr>
      <w:color w:val="000080"/>
      <w:u w:val="single"/>
    </w:r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rPr>
      <w:rFonts w:ascii="Segoe UI" w:eastAsia="Lucida Sans Unicode" w:hAnsi="Segoe UI" w:cs="Segoe UI"/>
      <w:kern w:val="3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7z1">
    <w:name w:val="WW8Num7z1"/>
    <w:rPr>
      <w:rFonts w:ascii="OpenSymbol" w:eastAsia="OpenSymbol" w:hAnsi="OpenSymbol" w:cs="OpenSymbol"/>
    </w:rPr>
  </w:style>
  <w:style w:type="character" w:customStyle="1" w:styleId="WW8Num7z0">
    <w:name w:val="WW8Num7z0"/>
    <w:rPr>
      <w:rFonts w:ascii="Symbol" w:eastAsia="OpenSymbol" w:hAnsi="Symbol" w:cs="Symbol"/>
      <w:lang w:eastAsia="es-ES"/>
    </w:rPr>
  </w:style>
  <w:style w:type="character" w:customStyle="1" w:styleId="Fuentedeprrafopredeter1">
    <w:name w:val="Fuente de párrafo predeter.1"/>
  </w:style>
  <w:style w:type="numbering" w:customStyle="1" w:styleId="WWNum1">
    <w:name w:val="WWNum1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2231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 CARBONELL GARCIA</dc:creator>
  <dc:description>Autor: AMG</dc:description>
  <cp:lastModifiedBy>RICARD ESPI LACAL</cp:lastModifiedBy>
  <cp:revision>2</cp:revision>
  <cp:lastPrinted>2020-07-14T11:11:00Z</cp:lastPrinted>
  <dcterms:created xsi:type="dcterms:W3CDTF">2021-07-22T10:24:00Z</dcterms:created>
  <dcterms:modified xsi:type="dcterms:W3CDTF">2021-07-22T10:24:00Z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