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F3" w:rsidRPr="00C735F3" w:rsidRDefault="00C735F3" w:rsidP="00C735F3">
      <w:pPr>
        <w:rPr>
          <w:rFonts w:eastAsia="Times New Roman"/>
          <w:lang w:eastAsia="es-ES"/>
        </w:rPr>
      </w:pP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ind w:left="600" w:right="480"/>
        <w:jc w:val="center"/>
        <w:rPr>
          <w:rFonts w:eastAsia="Times New Roman"/>
          <w:b/>
          <w:sz w:val="32"/>
          <w:szCs w:val="32"/>
          <w:lang w:val="es-ES_tradnl" w:eastAsia="es-ES"/>
        </w:rPr>
      </w:pPr>
      <w:r w:rsidRPr="00C735F3">
        <w:rPr>
          <w:rFonts w:eastAsia="Times New Roman"/>
          <w:b/>
          <w:sz w:val="32"/>
          <w:szCs w:val="32"/>
          <w:lang w:val="es-ES_tradnl" w:eastAsia="es-ES"/>
        </w:rPr>
        <w:t>DECRETO DE ALCALDIA Nº 034/2021</w:t>
      </w: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ind w:left="600" w:right="480"/>
        <w:jc w:val="center"/>
        <w:rPr>
          <w:rFonts w:eastAsia="Times New Roman"/>
          <w:b/>
          <w:sz w:val="28"/>
          <w:szCs w:val="28"/>
          <w:lang w:val="es-ES_tradnl" w:eastAsia="es-ES"/>
        </w:rPr>
      </w:pPr>
      <w:r w:rsidRPr="00C735F3">
        <w:rPr>
          <w:rFonts w:eastAsia="Times New Roman"/>
          <w:b/>
          <w:sz w:val="28"/>
          <w:szCs w:val="28"/>
          <w:lang w:val="es-ES_tradnl" w:eastAsia="es-ES"/>
        </w:rPr>
        <w:t xml:space="preserve">D. Oscar </w:t>
      </w:r>
      <w:proofErr w:type="spellStart"/>
      <w:r w:rsidRPr="00C735F3">
        <w:rPr>
          <w:rFonts w:eastAsia="Times New Roman"/>
          <w:b/>
          <w:sz w:val="28"/>
          <w:szCs w:val="28"/>
          <w:lang w:val="es-ES_tradnl" w:eastAsia="es-ES"/>
        </w:rPr>
        <w:t>Amóztegui</w:t>
      </w:r>
      <w:proofErr w:type="spellEnd"/>
      <w:r w:rsidRPr="00C735F3">
        <w:rPr>
          <w:rFonts w:eastAsia="Times New Roman"/>
          <w:b/>
          <w:sz w:val="28"/>
          <w:szCs w:val="28"/>
          <w:lang w:val="es-ES_tradnl" w:eastAsia="es-ES"/>
        </w:rPr>
        <w:t xml:space="preserve"> Recalde</w:t>
      </w: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ind w:left="600" w:right="480"/>
        <w:jc w:val="center"/>
        <w:rPr>
          <w:rFonts w:eastAsia="Times New Roman"/>
          <w:sz w:val="28"/>
          <w:szCs w:val="28"/>
          <w:lang w:eastAsia="es-ES"/>
        </w:rPr>
      </w:pPr>
      <w:r w:rsidRPr="00C735F3">
        <w:rPr>
          <w:rFonts w:eastAsia="Times New Roman"/>
          <w:sz w:val="28"/>
          <w:szCs w:val="28"/>
          <w:lang w:eastAsia="es-ES"/>
        </w:rPr>
        <w:t>Salinas de Pamplona, 30 de junio de 2021</w:t>
      </w:r>
    </w:p>
    <w:p w:rsidR="00C735F3" w:rsidRPr="00C735F3" w:rsidRDefault="00C735F3" w:rsidP="00C735F3">
      <w:pPr>
        <w:tabs>
          <w:tab w:val="left" w:pos="708"/>
          <w:tab w:val="center" w:pos="4153"/>
          <w:tab w:val="right" w:pos="8306"/>
        </w:tabs>
        <w:ind w:left="600" w:right="480"/>
        <w:rPr>
          <w:rFonts w:eastAsia="Times New Roman"/>
          <w:sz w:val="16"/>
          <w:szCs w:val="16"/>
          <w:lang w:eastAsia="es-ES"/>
        </w:rPr>
      </w:pPr>
    </w:p>
    <w:p w:rsidR="00C735F3" w:rsidRPr="00C735F3" w:rsidRDefault="00C735F3" w:rsidP="00C735F3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ind w:left="600" w:right="480"/>
        <w:jc w:val="center"/>
        <w:rPr>
          <w:rFonts w:eastAsia="Times New Roman"/>
          <w:b/>
          <w:sz w:val="28"/>
          <w:lang w:eastAsia="es-ES"/>
        </w:rPr>
      </w:pPr>
      <w:r w:rsidRPr="00C735F3">
        <w:rPr>
          <w:rFonts w:eastAsia="Times New Roman"/>
          <w:b/>
          <w:sz w:val="28"/>
          <w:szCs w:val="24"/>
          <w:lang w:eastAsia="es-ES"/>
        </w:rPr>
        <w:t xml:space="preserve">Subvención para clases de euskera de adultos en la </w:t>
      </w:r>
      <w:proofErr w:type="spellStart"/>
      <w:r w:rsidRPr="00C735F3">
        <w:rPr>
          <w:rFonts w:eastAsia="Times New Roman"/>
          <w:b/>
          <w:sz w:val="28"/>
          <w:szCs w:val="24"/>
          <w:lang w:eastAsia="es-ES"/>
        </w:rPr>
        <w:t>Cendea</w:t>
      </w:r>
      <w:proofErr w:type="spellEnd"/>
      <w:r w:rsidRPr="00C735F3">
        <w:rPr>
          <w:rFonts w:eastAsia="Times New Roman"/>
          <w:b/>
          <w:sz w:val="28"/>
          <w:szCs w:val="24"/>
          <w:lang w:eastAsia="es-ES"/>
        </w:rPr>
        <w:t xml:space="preserve"> de Galar 2020/2021</w:t>
      </w:r>
    </w:p>
    <w:p w:rsidR="00C735F3" w:rsidRPr="00C735F3" w:rsidRDefault="00C735F3" w:rsidP="00C735F3">
      <w:pPr>
        <w:ind w:right="44"/>
        <w:jc w:val="both"/>
        <w:rPr>
          <w:rFonts w:eastAsia="Times New Roman"/>
          <w:sz w:val="16"/>
          <w:szCs w:val="16"/>
          <w:lang w:eastAsia="es-ES"/>
        </w:rPr>
      </w:pPr>
    </w:p>
    <w:p w:rsidR="00C735F3" w:rsidRPr="00C735F3" w:rsidRDefault="00C735F3" w:rsidP="00C735F3">
      <w:pPr>
        <w:ind w:right="44"/>
        <w:jc w:val="both"/>
        <w:rPr>
          <w:rFonts w:eastAsia="Times New Roman"/>
          <w:sz w:val="16"/>
          <w:szCs w:val="16"/>
          <w:lang w:eastAsia="es-ES"/>
        </w:rPr>
      </w:pPr>
    </w:p>
    <w:p w:rsidR="00C735F3" w:rsidRPr="00C735F3" w:rsidRDefault="00C735F3" w:rsidP="00C735F3">
      <w:pPr>
        <w:ind w:right="44"/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 xml:space="preserve">VISTO que dentro del ámbito de la promoción del euskera en la </w:t>
      </w:r>
      <w:proofErr w:type="spellStart"/>
      <w:r w:rsidRPr="00C735F3">
        <w:rPr>
          <w:rFonts w:eastAsia="Times New Roman"/>
          <w:sz w:val="22"/>
          <w:szCs w:val="22"/>
          <w:lang w:eastAsia="es-ES"/>
        </w:rPr>
        <w:t>Cendea</w:t>
      </w:r>
      <w:proofErr w:type="spellEnd"/>
      <w:r w:rsidRPr="00C735F3">
        <w:rPr>
          <w:rFonts w:eastAsia="Times New Roman"/>
          <w:sz w:val="22"/>
          <w:szCs w:val="22"/>
          <w:lang w:eastAsia="es-ES"/>
        </w:rPr>
        <w:t xml:space="preserve"> de Galar, el Pleno del Ayuntamiento aprobó en 2014 la Ordenanza cuyo fin es regular el modo en que se conceden las subvenciones a los vecinos de la </w:t>
      </w:r>
      <w:proofErr w:type="spellStart"/>
      <w:r w:rsidRPr="00C735F3">
        <w:rPr>
          <w:rFonts w:eastAsia="Times New Roman"/>
          <w:sz w:val="22"/>
          <w:szCs w:val="22"/>
          <w:lang w:eastAsia="es-ES"/>
        </w:rPr>
        <w:t>Cendea</w:t>
      </w:r>
      <w:proofErr w:type="spellEnd"/>
      <w:r w:rsidRPr="00C735F3">
        <w:rPr>
          <w:rFonts w:eastAsia="Times New Roman"/>
          <w:sz w:val="22"/>
          <w:szCs w:val="22"/>
          <w:lang w:eastAsia="es-ES"/>
        </w:rPr>
        <w:t xml:space="preserve"> de Galar que están aprendiendo euskera.</w:t>
      </w:r>
    </w:p>
    <w:p w:rsidR="00C735F3" w:rsidRPr="00C735F3" w:rsidRDefault="00C735F3" w:rsidP="00C735F3">
      <w:pPr>
        <w:ind w:right="44"/>
        <w:jc w:val="both"/>
        <w:rPr>
          <w:rFonts w:eastAsia="Times New Roman"/>
          <w:sz w:val="22"/>
          <w:szCs w:val="22"/>
          <w:lang w:eastAsia="es-ES"/>
        </w:rPr>
      </w:pPr>
    </w:p>
    <w:p w:rsidR="00C735F3" w:rsidRPr="00C735F3" w:rsidRDefault="00C735F3" w:rsidP="00C735F3">
      <w:pPr>
        <w:ind w:right="44"/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>Visto que la aprobación definitiva de dicha Ordenanza se publicó en el BON nº 109 de 5 de junio de 2014</w:t>
      </w:r>
    </w:p>
    <w:p w:rsidR="00C735F3" w:rsidRPr="00C735F3" w:rsidRDefault="00C735F3" w:rsidP="00C735F3">
      <w:pPr>
        <w:ind w:right="44"/>
        <w:jc w:val="both"/>
        <w:rPr>
          <w:rFonts w:eastAsia="Times New Roman"/>
          <w:sz w:val="22"/>
          <w:szCs w:val="22"/>
          <w:lang w:eastAsia="es-ES"/>
        </w:rPr>
      </w:pPr>
    </w:p>
    <w:p w:rsidR="00C735F3" w:rsidRPr="00C735F3" w:rsidRDefault="00C735F3" w:rsidP="00C735F3">
      <w:pPr>
        <w:ind w:right="44"/>
        <w:jc w:val="both"/>
        <w:rPr>
          <w:rFonts w:eastAsia="Times New Roman"/>
          <w:sz w:val="22"/>
          <w:szCs w:val="22"/>
          <w:lang w:eastAsia="es-ES"/>
        </w:rPr>
      </w:pPr>
    </w:p>
    <w:p w:rsidR="00C735F3" w:rsidRPr="00C735F3" w:rsidRDefault="00C735F3" w:rsidP="00C735F3">
      <w:pPr>
        <w:tabs>
          <w:tab w:val="left" w:pos="600"/>
        </w:tabs>
        <w:jc w:val="both"/>
        <w:rPr>
          <w:rFonts w:eastAsia="Times New Roman"/>
          <w:sz w:val="24"/>
          <w:szCs w:val="24"/>
          <w:lang w:eastAsia="es-ES"/>
        </w:rPr>
      </w:pPr>
    </w:p>
    <w:p w:rsidR="00C735F3" w:rsidRPr="00C735F3" w:rsidRDefault="00C735F3" w:rsidP="00C735F3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ind w:left="600" w:right="480"/>
        <w:jc w:val="center"/>
        <w:rPr>
          <w:rFonts w:eastAsia="Times New Roman"/>
          <w:b/>
          <w:sz w:val="28"/>
          <w:szCs w:val="24"/>
          <w:lang w:eastAsia="es-ES"/>
        </w:rPr>
      </w:pPr>
      <w:r w:rsidRPr="00C735F3">
        <w:rPr>
          <w:rFonts w:eastAsia="Times New Roman"/>
          <w:b/>
          <w:sz w:val="28"/>
          <w:szCs w:val="24"/>
          <w:lang w:eastAsia="es-ES"/>
        </w:rPr>
        <w:t>HE RESUELTO</w:t>
      </w:r>
    </w:p>
    <w:p w:rsidR="00C735F3" w:rsidRPr="00C735F3" w:rsidRDefault="00C735F3" w:rsidP="00C735F3">
      <w:pPr>
        <w:jc w:val="both"/>
        <w:rPr>
          <w:rFonts w:eastAsia="Times New Roman"/>
          <w:sz w:val="16"/>
          <w:szCs w:val="16"/>
          <w:lang w:eastAsia="es-ES"/>
        </w:rPr>
      </w:pP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>1º.- Proceder a la convocatoria de dicha subvención correspondiente al periodo 2020/2021.</w:t>
      </w: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>2º.- Publicar dicha convocatoria:</w:t>
      </w: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ab/>
        <w:t>-Base de datos Nacional de Subvenciones</w:t>
      </w: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ab/>
        <w:t>-Página web del Ayuntamiento de Galar</w:t>
      </w: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ab/>
        <w:t>-Tablón de anuncios.</w:t>
      </w: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  <w:r w:rsidRPr="00C735F3">
        <w:rPr>
          <w:rFonts w:eastAsia="Times New Roman"/>
          <w:sz w:val="22"/>
          <w:szCs w:val="22"/>
          <w:lang w:eastAsia="es-ES"/>
        </w:rPr>
        <w:t>3º.- Plazo de presentación de las solicitudes año 2021: 1 de junio al 15 de agosto.</w:t>
      </w:r>
    </w:p>
    <w:p w:rsidR="00C735F3" w:rsidRPr="00C735F3" w:rsidRDefault="00C735F3" w:rsidP="00C735F3">
      <w:pPr>
        <w:jc w:val="both"/>
        <w:rPr>
          <w:rFonts w:eastAsia="Times New Roman"/>
          <w:sz w:val="22"/>
          <w:szCs w:val="22"/>
          <w:lang w:eastAsia="es-ES"/>
        </w:rPr>
      </w:pP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5" w:color="auto" w:fill="auto"/>
        <w:ind w:right="49"/>
        <w:jc w:val="both"/>
        <w:rPr>
          <w:rFonts w:eastAsia="Times New Roman"/>
          <w:sz w:val="18"/>
          <w:szCs w:val="24"/>
          <w:lang w:eastAsia="es-ES"/>
        </w:rPr>
      </w:pPr>
      <w:r w:rsidRPr="00C735F3">
        <w:rPr>
          <w:rFonts w:eastAsia="Times New Roman"/>
          <w:sz w:val="18"/>
          <w:szCs w:val="24"/>
          <w:lang w:eastAsia="es-ES"/>
        </w:rPr>
        <w:t>Lo que notifico a Vd. para su conocimiento y efectos, advirtiéndole que contra el presente acuerdo, puede interponer optativamente uno de los siguientes recursos:</w:t>
      </w: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5" w:color="auto" w:fill="auto"/>
        <w:ind w:right="49"/>
        <w:jc w:val="both"/>
        <w:rPr>
          <w:rFonts w:eastAsia="Times New Roman"/>
          <w:sz w:val="18"/>
          <w:szCs w:val="24"/>
          <w:lang w:eastAsia="es-ES"/>
        </w:rPr>
      </w:pPr>
      <w:r w:rsidRPr="00C735F3">
        <w:rPr>
          <w:rFonts w:eastAsia="Times New Roman"/>
          <w:b/>
          <w:sz w:val="18"/>
          <w:szCs w:val="24"/>
          <w:lang w:eastAsia="es-ES"/>
        </w:rPr>
        <w:t>1. Recurso de Reposición</w:t>
      </w:r>
      <w:r w:rsidRPr="00C735F3">
        <w:rPr>
          <w:rFonts w:eastAsia="Times New Roman"/>
          <w:sz w:val="18"/>
          <w:szCs w:val="24"/>
          <w:lang w:eastAsia="es-ES"/>
        </w:rPr>
        <w:t>, ante la Alcaldía, en el plazo de un mes a partir del día siguiente a la fecha de notificación de éste acuerdo.</w:t>
      </w: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5" w:color="auto" w:fill="auto"/>
        <w:ind w:right="49"/>
        <w:jc w:val="both"/>
        <w:rPr>
          <w:rFonts w:eastAsia="Times New Roman"/>
          <w:sz w:val="18"/>
          <w:szCs w:val="24"/>
          <w:lang w:eastAsia="es-ES"/>
        </w:rPr>
      </w:pPr>
      <w:r w:rsidRPr="00C735F3">
        <w:rPr>
          <w:rFonts w:eastAsia="Times New Roman"/>
          <w:b/>
          <w:sz w:val="18"/>
          <w:szCs w:val="24"/>
          <w:lang w:eastAsia="es-ES"/>
        </w:rPr>
        <w:t>2. Recurso de Alzada,</w:t>
      </w:r>
      <w:r w:rsidRPr="00C735F3">
        <w:rPr>
          <w:rFonts w:eastAsia="Times New Roman"/>
          <w:sz w:val="18"/>
          <w:szCs w:val="24"/>
          <w:lang w:eastAsia="es-ES"/>
        </w:rPr>
        <w:t xml:space="preserve"> ante el Tribunal Administrativo de Navarra, dentro del mes siguiente a la fecha de notificación de esta resolución.</w:t>
      </w:r>
    </w:p>
    <w:p w:rsidR="00C735F3" w:rsidRPr="00C735F3" w:rsidRDefault="00C735F3" w:rsidP="00C735F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5" w:color="auto" w:fill="auto"/>
        <w:ind w:right="49"/>
        <w:jc w:val="both"/>
        <w:rPr>
          <w:rFonts w:eastAsia="Times New Roman"/>
          <w:sz w:val="18"/>
          <w:szCs w:val="24"/>
          <w:lang w:eastAsia="es-ES"/>
        </w:rPr>
      </w:pPr>
      <w:r w:rsidRPr="00C735F3">
        <w:rPr>
          <w:rFonts w:eastAsia="Times New Roman"/>
          <w:b/>
          <w:sz w:val="18"/>
          <w:szCs w:val="24"/>
          <w:lang w:eastAsia="es-ES"/>
        </w:rPr>
        <w:t>3. Recurso contencioso-administrativo,</w:t>
      </w:r>
      <w:r w:rsidRPr="00C735F3">
        <w:rPr>
          <w:rFonts w:eastAsia="Times New Roman"/>
          <w:sz w:val="18"/>
          <w:szCs w:val="24"/>
          <w:lang w:eastAsia="es-ES"/>
        </w:rPr>
        <w:t xml:space="preserve"> ante los Juzgados de lo Contencioso-Administrativo de Navarra, en el plazo de dos meses contados desde el día siguiente al de la notificación de esta resolución.</w:t>
      </w:r>
    </w:p>
    <w:p w:rsidR="00C735F3" w:rsidRPr="00C735F3" w:rsidRDefault="00C735F3" w:rsidP="00C735F3">
      <w:pPr>
        <w:rPr>
          <w:rFonts w:eastAsia="Times New Roman"/>
          <w:sz w:val="18"/>
          <w:szCs w:val="24"/>
          <w:lang w:eastAsia="es-ES"/>
        </w:rPr>
      </w:pPr>
    </w:p>
    <w:p w:rsidR="00C735F3" w:rsidRPr="00C735F3" w:rsidRDefault="00C735F3" w:rsidP="00C735F3">
      <w:pPr>
        <w:jc w:val="center"/>
        <w:rPr>
          <w:rFonts w:eastAsia="Times New Roman"/>
          <w:b/>
          <w:sz w:val="16"/>
          <w:szCs w:val="16"/>
          <w:lang w:eastAsia="es-ES"/>
        </w:rPr>
      </w:pPr>
    </w:p>
    <w:p w:rsidR="00C735F3" w:rsidRPr="00C735F3" w:rsidRDefault="00C735F3" w:rsidP="00C735F3">
      <w:pPr>
        <w:jc w:val="center"/>
        <w:rPr>
          <w:rFonts w:eastAsia="Times New Roman"/>
          <w:b/>
          <w:sz w:val="24"/>
          <w:szCs w:val="24"/>
          <w:lang w:eastAsia="es-ES"/>
        </w:rPr>
      </w:pPr>
      <w:r w:rsidRPr="00C735F3">
        <w:rPr>
          <w:rFonts w:eastAsia="Times New Roman"/>
          <w:b/>
          <w:sz w:val="24"/>
          <w:szCs w:val="24"/>
          <w:lang w:eastAsia="es-ES"/>
        </w:rPr>
        <w:t>El Alcalde-Presidente                                                    La Secretaria</w:t>
      </w:r>
    </w:p>
    <w:p w:rsidR="0048782E" w:rsidRDefault="00C735F3" w:rsidP="00EA2422">
      <w:bookmarkStart w:id="0" w:name="_GoBack"/>
      <w:bookmarkEnd w:id="0"/>
    </w:p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5F3" w:rsidRDefault="00C735F3" w:rsidP="00323CA9">
      <w:r>
        <w:separator/>
      </w:r>
    </w:p>
  </w:endnote>
  <w:endnote w:type="continuationSeparator" w:id="0">
    <w:p w:rsidR="00C735F3" w:rsidRDefault="00C735F3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F3" w:rsidRDefault="00C735F3">
    <w:pPr>
      <w:pStyle w:val="Piedepgina"/>
    </w:pPr>
    <w:bookmarkStart w:id="1" w:name="codbarraspie1"/>
    <w:bookmarkEnd w:id="1"/>
  </w:p>
  <w:p w:rsidR="00C735F3" w:rsidRDefault="00C735F3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5F3" w:rsidRDefault="00C735F3" w:rsidP="00323CA9">
      <w:r>
        <w:separator/>
      </w:r>
    </w:p>
  </w:footnote>
  <w:footnote w:type="continuationSeparator" w:id="0">
    <w:p w:rsidR="00C735F3" w:rsidRDefault="00C735F3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5F3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35F3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1360</Characters>
  <Application>Microsoft Office Word</Application>
  <DocSecurity>0</DocSecurity>
  <Lines>11</Lines>
  <Paragraphs>3</Paragraphs>
  <ScaleCrop>false</ScaleCrop>
  <Company>Microsoft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Sanchez Uribarri</dc:creator>
  <cp:lastModifiedBy>María Sanchez Uribarri</cp:lastModifiedBy>
  <cp:revision>1</cp:revision>
  <dcterms:created xsi:type="dcterms:W3CDTF">2021-07-19T11:01:00Z</dcterms:created>
  <dcterms:modified xsi:type="dcterms:W3CDTF">2021-07-19T11:02:00Z</dcterms:modified>
</cp:coreProperties>
</file>