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EB7" w:rsidRPr="00035EB7" w:rsidRDefault="00035EB7" w:rsidP="00035EB7">
      <w:pPr>
        <w:jc w:val="both"/>
        <w:rPr>
          <w:b/>
        </w:rPr>
      </w:pPr>
      <w:r w:rsidRPr="00035EB7">
        <w:rPr>
          <w:b/>
        </w:rPr>
        <w:t xml:space="preserve">CONVOCATORIA DE SUBVENCIONES AL SECTOR TURÍSTICO Y COMERCIAL DE LA VILLA POR LOS PERJUICIOS CAUSADOS POR LA PANDEMIA DE LA </w:t>
      </w:r>
      <w:r w:rsidRPr="00035EB7">
        <w:rPr>
          <w:b/>
        </w:rPr>
        <w:t>COVID</w:t>
      </w:r>
      <w:r w:rsidRPr="00035EB7">
        <w:rPr>
          <w:b/>
        </w:rPr>
        <w:t>-19 EN EL DESARROLLO DE SU ACTIVIDAD ECONÓMICA.</w:t>
      </w:r>
    </w:p>
    <w:p w:rsidR="00035EB7" w:rsidRDefault="00035EB7" w:rsidP="00035EB7">
      <w:pPr>
        <w:jc w:val="both"/>
      </w:pPr>
    </w:p>
    <w:p w:rsidR="00035EB7" w:rsidRPr="00E9233D" w:rsidRDefault="00035EB7" w:rsidP="00035EB7">
      <w:pPr>
        <w:jc w:val="both"/>
        <w:rPr>
          <w:b/>
        </w:rPr>
      </w:pPr>
      <w:r w:rsidRPr="00E9233D">
        <w:rPr>
          <w:b/>
        </w:rPr>
        <w:t>Primera. Objeto de la convocatoria</w:t>
      </w:r>
    </w:p>
    <w:p w:rsidR="00035EB7" w:rsidRDefault="00035EB7" w:rsidP="00035EB7">
      <w:pPr>
        <w:jc w:val="both"/>
      </w:pPr>
    </w:p>
    <w:p w:rsidR="00035EB7" w:rsidRDefault="00035EB7" w:rsidP="00035EB7">
      <w:pPr>
        <w:jc w:val="both"/>
      </w:pPr>
      <w:r>
        <w:t xml:space="preserve">El objeto de estas bases es regular y fijar el conjunto de criterios y condiciones, así como el procedimiento de concesión de subvenciones a establecimientos turísticos y comerciales, con actividad legalmente establecida en el municipio de Pals que han visto afectada su actividad por los perjuicios causados ​​por la pandemia del </w:t>
      </w:r>
      <w:r>
        <w:t>COVID</w:t>
      </w:r>
      <w:r>
        <w:t>-19.</w:t>
      </w:r>
    </w:p>
    <w:p w:rsidR="00035EB7" w:rsidRDefault="00035EB7" w:rsidP="00035EB7">
      <w:pPr>
        <w:jc w:val="both"/>
      </w:pPr>
    </w:p>
    <w:p w:rsidR="00035EB7" w:rsidRDefault="00035EB7" w:rsidP="00035EB7">
      <w:pPr>
        <w:jc w:val="both"/>
      </w:pPr>
      <w:r>
        <w:t>El otorgamiento de estas subvenciones pretende alcanzar un objetivo de interés social o utilidad pública, que no es otro que ayudar al mantenimiento del tejido comercial y empresarial local y retomar la actividad económica y turística del municipio de Pals, que se han visto alterados a consecuencia de las medidas restrictivas ocasionados por la pandemia que han obligado a cerrar establecimientos, a reducir su actividad o bien adaptarla, con la consecuente disminución de ingresos que ello conlleva.</w:t>
      </w:r>
    </w:p>
    <w:p w:rsidR="00035EB7" w:rsidRDefault="00035EB7" w:rsidP="00035EB7">
      <w:pPr>
        <w:jc w:val="both"/>
      </w:pPr>
    </w:p>
    <w:p w:rsidR="00035EB7" w:rsidRDefault="00035EB7" w:rsidP="00035EB7">
      <w:pPr>
        <w:jc w:val="both"/>
      </w:pPr>
      <w:r>
        <w:t>Con estas subvenciones, se pretende contribuir a reactivar la actividad turística y comercial del municipio, ya que es una de las principales fuentes de ingresos del tejido económico del municipio.</w:t>
      </w:r>
    </w:p>
    <w:p w:rsidR="00035EB7" w:rsidRDefault="00035EB7" w:rsidP="00035EB7">
      <w:pPr>
        <w:jc w:val="both"/>
      </w:pPr>
    </w:p>
    <w:p w:rsidR="00035EB7" w:rsidRPr="00E9233D" w:rsidRDefault="00035EB7" w:rsidP="00035EB7">
      <w:pPr>
        <w:jc w:val="both"/>
        <w:rPr>
          <w:b/>
        </w:rPr>
      </w:pPr>
      <w:r w:rsidRPr="00E9233D">
        <w:rPr>
          <w:b/>
        </w:rPr>
        <w:t xml:space="preserve">Segunda. </w:t>
      </w:r>
      <w:r w:rsidR="00FD4268" w:rsidRPr="00E9233D">
        <w:rPr>
          <w:b/>
        </w:rPr>
        <w:t>Solicitudes</w:t>
      </w:r>
    </w:p>
    <w:p w:rsidR="00035EB7" w:rsidRDefault="00035EB7" w:rsidP="00035EB7">
      <w:pPr>
        <w:jc w:val="both"/>
      </w:pPr>
    </w:p>
    <w:p w:rsidR="00035EB7" w:rsidRDefault="00035EB7" w:rsidP="00035EB7">
      <w:pPr>
        <w:jc w:val="both"/>
      </w:pPr>
      <w:r>
        <w:t>La solicitud se hará mediante la presentación telemática a través de la Sede Electrónica del Ayuntamiento, a través del enlace que se habilitará a tal efecto.</w:t>
      </w:r>
    </w:p>
    <w:p w:rsidR="00035EB7" w:rsidRDefault="00035EB7" w:rsidP="00035EB7">
      <w:pPr>
        <w:jc w:val="both"/>
      </w:pPr>
      <w:bookmarkStart w:id="0" w:name="_GoBack"/>
      <w:bookmarkEnd w:id="0"/>
    </w:p>
    <w:p w:rsidR="00035EB7" w:rsidRDefault="00035EB7" w:rsidP="00035EB7">
      <w:pPr>
        <w:jc w:val="both"/>
      </w:pPr>
      <w:r>
        <w:t xml:space="preserve">La presentación de las solicitudes comporta la plena aceptación de esta convocatoria, las bases </w:t>
      </w:r>
      <w:r w:rsidR="00FD4268">
        <w:t>específicas</w:t>
      </w:r>
      <w:r>
        <w:t xml:space="preserve"> y las convocatorias correspondientes para las que se presenten y de la aceptación de la concesión de la subvención solicitada cuando corresponda.</w:t>
      </w:r>
    </w:p>
    <w:p w:rsidR="00035EB7" w:rsidRDefault="00035EB7" w:rsidP="00035EB7">
      <w:pPr>
        <w:jc w:val="both"/>
      </w:pPr>
    </w:p>
    <w:p w:rsidR="00035EB7" w:rsidRDefault="00035EB7" w:rsidP="00035EB7">
      <w:pPr>
        <w:jc w:val="both"/>
      </w:pPr>
      <w:r>
        <w:t>Asimismo, la presentación de la solicitud lleva implícita la autorización al Ayuntamiento para la obtención de certificados de estar al corriente de las obligaciones tributarias o frente a la Seguridad Social directamente de la Administración tributaria o de la Tesorería general de la Seguridad Social previo al pago de la subvención, salvo manifestación expresa de la persona solicitante.</w:t>
      </w:r>
    </w:p>
    <w:p w:rsidR="00035EB7" w:rsidRDefault="00035EB7" w:rsidP="00035EB7">
      <w:pPr>
        <w:jc w:val="both"/>
      </w:pPr>
    </w:p>
    <w:p w:rsidR="00CD7976" w:rsidRDefault="00035EB7" w:rsidP="00035EB7">
      <w:pPr>
        <w:jc w:val="both"/>
      </w:pPr>
      <w:r>
        <w:t>En la solicitud se deberá adjuntar la documentación relacionada en la base 8ª de las bases reguladoras de la subvención.</w:t>
      </w:r>
    </w:p>
    <w:p w:rsidR="00035EB7" w:rsidRDefault="00035EB7" w:rsidP="00035EB7">
      <w:pPr>
        <w:jc w:val="both"/>
      </w:pPr>
    </w:p>
    <w:p w:rsidR="00035EB7" w:rsidRPr="00E9233D" w:rsidRDefault="00035EB7" w:rsidP="00035EB7">
      <w:pPr>
        <w:jc w:val="both"/>
        <w:rPr>
          <w:b/>
        </w:rPr>
      </w:pPr>
      <w:r w:rsidRPr="00E9233D">
        <w:rPr>
          <w:b/>
        </w:rPr>
        <w:t>Tercera. Plazo de presentación</w:t>
      </w:r>
    </w:p>
    <w:p w:rsidR="00035EB7" w:rsidRDefault="00035EB7" w:rsidP="00035EB7">
      <w:pPr>
        <w:jc w:val="both"/>
      </w:pPr>
    </w:p>
    <w:p w:rsidR="00035EB7" w:rsidRDefault="00035EB7" w:rsidP="00035EB7">
      <w:pPr>
        <w:jc w:val="both"/>
      </w:pPr>
      <w:r>
        <w:t>El plazo de presentación finaliza en el día 30 de septiembre de 2021.</w:t>
      </w:r>
    </w:p>
    <w:p w:rsidR="00035EB7" w:rsidRDefault="00035EB7" w:rsidP="00035EB7">
      <w:pPr>
        <w:jc w:val="both"/>
      </w:pPr>
    </w:p>
    <w:p w:rsidR="00035EB7" w:rsidRPr="00E9233D" w:rsidRDefault="00035EB7" w:rsidP="00035EB7">
      <w:pPr>
        <w:jc w:val="both"/>
        <w:rPr>
          <w:b/>
        </w:rPr>
      </w:pPr>
      <w:r w:rsidRPr="00E9233D">
        <w:rPr>
          <w:b/>
        </w:rPr>
        <w:t>Cuarta. Crédito presupuestario e importe de las subvenciones</w:t>
      </w:r>
    </w:p>
    <w:p w:rsidR="00035EB7" w:rsidRPr="00E9233D" w:rsidRDefault="00035EB7" w:rsidP="00035EB7">
      <w:pPr>
        <w:jc w:val="both"/>
        <w:rPr>
          <w:b/>
        </w:rPr>
      </w:pPr>
    </w:p>
    <w:p w:rsidR="00035EB7" w:rsidRDefault="00035EB7" w:rsidP="00035EB7">
      <w:pPr>
        <w:jc w:val="both"/>
      </w:pPr>
      <w:r>
        <w:t>Las ayudas objeto de esta convocatoria irán a cargo de la aplicación presupuestaria 21 01 432 47900 Promoción Económica y Turística, con una consignación presupuestaria de 40.000,00 €. La distribución económica se hará según los criterios que figuran en la base 6ª de las correspondientes bases reguladoras de la subvención.</w:t>
      </w:r>
    </w:p>
    <w:p w:rsidR="00035EB7" w:rsidRDefault="00035EB7" w:rsidP="00035EB7">
      <w:pPr>
        <w:jc w:val="both"/>
      </w:pPr>
    </w:p>
    <w:p w:rsidR="00035EB7" w:rsidRPr="00E9233D" w:rsidRDefault="00035EB7" w:rsidP="00035EB7">
      <w:pPr>
        <w:jc w:val="both"/>
        <w:rPr>
          <w:b/>
        </w:rPr>
      </w:pPr>
      <w:r w:rsidRPr="00E9233D">
        <w:rPr>
          <w:b/>
        </w:rPr>
        <w:t>Quinta. Procedimiento de concesión</w:t>
      </w:r>
    </w:p>
    <w:p w:rsidR="00035EB7" w:rsidRPr="00E9233D" w:rsidRDefault="00035EB7" w:rsidP="00035EB7">
      <w:pPr>
        <w:jc w:val="both"/>
        <w:rPr>
          <w:b/>
        </w:rPr>
      </w:pPr>
    </w:p>
    <w:p w:rsidR="00035EB7" w:rsidRDefault="00035EB7" w:rsidP="00035EB7">
      <w:pPr>
        <w:jc w:val="both"/>
      </w:pPr>
      <w:r>
        <w:t xml:space="preserve">La concesión de estas subvenciones corresponde al Área de promoción económica, área implicada por razón de la materia, sin perjuicio de las delegaciones que se </w:t>
      </w:r>
      <w:r>
        <w:lastRenderedPageBreak/>
        <w:t>consideren oportunas.</w:t>
      </w:r>
    </w:p>
    <w:p w:rsidR="00035EB7" w:rsidRDefault="00035EB7" w:rsidP="00035EB7">
      <w:pPr>
        <w:jc w:val="both"/>
      </w:pPr>
    </w:p>
    <w:p w:rsidR="00035EB7" w:rsidRDefault="00035EB7" w:rsidP="00035EB7">
      <w:pPr>
        <w:jc w:val="both"/>
      </w:pPr>
      <w:r>
        <w:t>La propuesta de resolución será elaborada por una Comisión de carácter técnico para revisar y valorar las solicitudes presentadas según los criterios que figuran en estas bases, que emitirá informe de la evaluación efectuada y que tendrá la siguiente composición:</w:t>
      </w:r>
    </w:p>
    <w:p w:rsidR="00035EB7" w:rsidRDefault="00035EB7" w:rsidP="00035EB7">
      <w:pPr>
        <w:jc w:val="both"/>
      </w:pPr>
    </w:p>
    <w:p w:rsidR="00035EB7" w:rsidRDefault="00035EB7" w:rsidP="00035EB7">
      <w:pPr>
        <w:jc w:val="both"/>
      </w:pPr>
      <w:r>
        <w:t>Presidencia:</w:t>
      </w:r>
    </w:p>
    <w:p w:rsidR="00035EB7" w:rsidRDefault="00035EB7" w:rsidP="00035EB7">
      <w:pPr>
        <w:jc w:val="both"/>
      </w:pPr>
      <w:r>
        <w:t xml:space="preserve">- Señor Carles Pi </w:t>
      </w:r>
      <w:proofErr w:type="spellStart"/>
      <w:r>
        <w:t>Renart</w:t>
      </w:r>
      <w:proofErr w:type="spellEnd"/>
      <w:r>
        <w:t>, alcalde, o concejal / a en quien delegue.</w:t>
      </w:r>
    </w:p>
    <w:p w:rsidR="00035EB7" w:rsidRDefault="00035EB7" w:rsidP="00035EB7">
      <w:pPr>
        <w:jc w:val="both"/>
      </w:pPr>
      <w:proofErr w:type="gramStart"/>
      <w:r>
        <w:t>vocales</w:t>
      </w:r>
      <w:proofErr w:type="gramEnd"/>
      <w:r>
        <w:t>:</w:t>
      </w:r>
    </w:p>
    <w:p w:rsidR="00035EB7" w:rsidRDefault="00035EB7" w:rsidP="00035EB7">
      <w:pPr>
        <w:jc w:val="both"/>
      </w:pPr>
      <w:r>
        <w:t xml:space="preserve">- Señora Silvia </w:t>
      </w:r>
      <w:proofErr w:type="spellStart"/>
      <w:r>
        <w:t>Monar</w:t>
      </w:r>
      <w:proofErr w:type="spellEnd"/>
      <w:r>
        <w:t xml:space="preserve"> y </w:t>
      </w:r>
      <w:proofErr w:type="spellStart"/>
      <w:r>
        <w:t>ayni</w:t>
      </w:r>
      <w:proofErr w:type="spellEnd"/>
      <w:r>
        <w:t>, concejala delegada del área de promoción económica</w:t>
      </w:r>
    </w:p>
    <w:p w:rsidR="00035EB7" w:rsidRDefault="00035EB7" w:rsidP="00035EB7">
      <w:pPr>
        <w:jc w:val="both"/>
      </w:pPr>
      <w:r>
        <w:t xml:space="preserve">- Señora Rosa </w:t>
      </w:r>
      <w:proofErr w:type="spellStart"/>
      <w:r>
        <w:t>Pedret</w:t>
      </w:r>
      <w:proofErr w:type="spellEnd"/>
      <w:r>
        <w:t xml:space="preserve"> Morales, administrativa del Área de promoción económica</w:t>
      </w:r>
      <w:r>
        <w:t>.</w:t>
      </w:r>
    </w:p>
    <w:p w:rsidR="00035EB7" w:rsidRDefault="00035EB7" w:rsidP="00035EB7">
      <w:pPr>
        <w:jc w:val="both"/>
      </w:pPr>
      <w:r>
        <w:t xml:space="preserve">- Señor Christian López </w:t>
      </w:r>
      <w:proofErr w:type="spellStart"/>
      <w:r>
        <w:t>Ibanco</w:t>
      </w:r>
      <w:proofErr w:type="spellEnd"/>
      <w:r>
        <w:t>, secretario municipal.</w:t>
      </w:r>
    </w:p>
    <w:p w:rsidR="00035EB7" w:rsidRDefault="00035EB7" w:rsidP="00035EB7">
      <w:pPr>
        <w:jc w:val="both"/>
      </w:pPr>
      <w:r>
        <w:t>Secretaría:</w:t>
      </w:r>
    </w:p>
    <w:p w:rsidR="00035EB7" w:rsidRDefault="00035EB7" w:rsidP="00035EB7">
      <w:pPr>
        <w:jc w:val="both"/>
      </w:pPr>
      <w:r>
        <w:t>- Señora Lidia Pera Serrat, administrativa, o funcionario / a en quien delegue.</w:t>
      </w:r>
    </w:p>
    <w:p w:rsidR="00035EB7" w:rsidRDefault="00035EB7" w:rsidP="00035EB7">
      <w:pPr>
        <w:jc w:val="both"/>
      </w:pPr>
    </w:p>
    <w:p w:rsidR="00035EB7" w:rsidRPr="00E9233D" w:rsidRDefault="00035EB7" w:rsidP="00035EB7">
      <w:pPr>
        <w:jc w:val="both"/>
        <w:rPr>
          <w:b/>
        </w:rPr>
      </w:pPr>
      <w:r w:rsidRPr="00E9233D">
        <w:rPr>
          <w:b/>
        </w:rPr>
        <w:t>Sexta. Plazo de resolución y notificación</w:t>
      </w:r>
    </w:p>
    <w:p w:rsidR="00035EB7" w:rsidRDefault="00035EB7" w:rsidP="00035EB7">
      <w:pPr>
        <w:jc w:val="both"/>
      </w:pPr>
    </w:p>
    <w:p w:rsidR="00035EB7" w:rsidRDefault="00035EB7" w:rsidP="00035EB7">
      <w:pPr>
        <w:jc w:val="both"/>
      </w:pPr>
      <w:r>
        <w:t>La Junta de Gobierno Local del Ayuntamiento de Pals es el órgano competente para la resolución del procedimiento de concesión de las subvenciones, que deberá emitir la correspondiente resolución en el plazo máximo de 2 meses a contar desde el día siguiente de la finalización del plazo de presentación de solicitudes, que se notificará individualmente al solicitantes en el plazo máximo de 10 días a contar desde la fecha de adopción de la resolución.</w:t>
      </w:r>
    </w:p>
    <w:p w:rsidR="00035EB7" w:rsidRDefault="00035EB7" w:rsidP="00035EB7">
      <w:pPr>
        <w:jc w:val="both"/>
      </w:pPr>
    </w:p>
    <w:p w:rsidR="00035EB7" w:rsidRPr="00E9233D" w:rsidRDefault="00035EB7" w:rsidP="00035EB7">
      <w:pPr>
        <w:jc w:val="both"/>
        <w:rPr>
          <w:b/>
        </w:rPr>
      </w:pPr>
      <w:r w:rsidRPr="00E9233D">
        <w:rPr>
          <w:b/>
        </w:rPr>
        <w:t>Séptima. Requisitos de los beneficiarios</w:t>
      </w:r>
    </w:p>
    <w:p w:rsidR="00035EB7" w:rsidRDefault="00035EB7" w:rsidP="00035EB7">
      <w:pPr>
        <w:jc w:val="both"/>
      </w:pPr>
    </w:p>
    <w:p w:rsidR="00035EB7" w:rsidRDefault="00035EB7" w:rsidP="00035EB7">
      <w:pPr>
        <w:jc w:val="both"/>
      </w:pPr>
      <w:r>
        <w:t>Pueden concurrir a esta convocatoria de subvenciones personas físicas y jurídicas que reúnan y acrediten los requisitos especificados en la base 5ª de las correspondientes bases reguladoras de la subvención.</w:t>
      </w:r>
    </w:p>
    <w:p w:rsidR="00035EB7" w:rsidRDefault="00035EB7" w:rsidP="00035EB7">
      <w:pPr>
        <w:jc w:val="both"/>
      </w:pPr>
    </w:p>
    <w:p w:rsidR="00035EB7" w:rsidRPr="00E9233D" w:rsidRDefault="00035EB7" w:rsidP="00035EB7">
      <w:pPr>
        <w:jc w:val="both"/>
        <w:rPr>
          <w:b/>
        </w:rPr>
      </w:pPr>
      <w:r w:rsidRPr="00E9233D">
        <w:rPr>
          <w:b/>
        </w:rPr>
        <w:t>Octava. Vigencia.</w:t>
      </w:r>
    </w:p>
    <w:p w:rsidR="00035EB7" w:rsidRDefault="00035EB7" w:rsidP="00035EB7">
      <w:pPr>
        <w:jc w:val="both"/>
      </w:pPr>
    </w:p>
    <w:p w:rsidR="00035EB7" w:rsidRDefault="00035EB7" w:rsidP="00035EB7">
      <w:pPr>
        <w:jc w:val="both"/>
      </w:pPr>
      <w:r>
        <w:t>Esta convocatoria entrará en vigor a partir de su publicación en la BDNS y del extracto al BOPG.</w:t>
      </w:r>
    </w:p>
    <w:p w:rsidR="00035EB7" w:rsidRDefault="00035EB7" w:rsidP="00035EB7">
      <w:pPr>
        <w:jc w:val="both"/>
      </w:pPr>
    </w:p>
    <w:p w:rsidR="00035EB7" w:rsidRPr="00E9233D" w:rsidRDefault="00035EB7" w:rsidP="00035EB7">
      <w:pPr>
        <w:jc w:val="both"/>
        <w:rPr>
          <w:b/>
        </w:rPr>
      </w:pPr>
      <w:r w:rsidRPr="00E9233D">
        <w:rPr>
          <w:b/>
        </w:rPr>
        <w:t>Novena. Aceptación de la convocatoria.</w:t>
      </w:r>
    </w:p>
    <w:p w:rsidR="00035EB7" w:rsidRDefault="00035EB7" w:rsidP="00035EB7">
      <w:pPr>
        <w:jc w:val="both"/>
      </w:pPr>
    </w:p>
    <w:p w:rsidR="00035EB7" w:rsidRDefault="00035EB7" w:rsidP="00035EB7">
      <w:pPr>
        <w:jc w:val="both"/>
      </w:pPr>
      <w:r>
        <w:t>La presentación de las solicitudes de ayudas presupone el conocimiento y la aceptación de esta convocatoria.</w:t>
      </w:r>
    </w:p>
    <w:p w:rsidR="00035EB7" w:rsidRDefault="00035EB7" w:rsidP="00035EB7">
      <w:pPr>
        <w:jc w:val="both"/>
      </w:pPr>
    </w:p>
    <w:p w:rsidR="00035EB7" w:rsidRPr="00E9233D" w:rsidRDefault="00035EB7" w:rsidP="00035EB7">
      <w:pPr>
        <w:jc w:val="both"/>
        <w:rPr>
          <w:b/>
        </w:rPr>
      </w:pPr>
      <w:r w:rsidRPr="00E9233D">
        <w:rPr>
          <w:b/>
        </w:rPr>
        <w:t>Décima. Obligaciones de los beneficiarios</w:t>
      </w:r>
    </w:p>
    <w:p w:rsidR="00035EB7" w:rsidRDefault="00035EB7" w:rsidP="00035EB7">
      <w:pPr>
        <w:jc w:val="both"/>
      </w:pPr>
    </w:p>
    <w:p w:rsidR="00035EB7" w:rsidRDefault="00035EB7" w:rsidP="00035EB7">
      <w:pPr>
        <w:jc w:val="both"/>
      </w:pPr>
      <w:r>
        <w:t>Los beneficiarios de la subvención deberán cumplir las condiciones establecidas en la base 15ª de las bases reguladoras de la subvención.</w:t>
      </w:r>
    </w:p>
    <w:p w:rsidR="00035EB7" w:rsidRDefault="00035EB7" w:rsidP="00035EB7">
      <w:pPr>
        <w:jc w:val="both"/>
      </w:pPr>
    </w:p>
    <w:p w:rsidR="00035EB7" w:rsidRPr="00E9233D" w:rsidRDefault="00035EB7" w:rsidP="00035EB7">
      <w:pPr>
        <w:jc w:val="both"/>
        <w:rPr>
          <w:b/>
        </w:rPr>
      </w:pPr>
      <w:r w:rsidRPr="00E9233D">
        <w:rPr>
          <w:b/>
        </w:rPr>
        <w:t>Undécima. Fin de la vía administrativa</w:t>
      </w:r>
    </w:p>
    <w:p w:rsidR="00035EB7" w:rsidRDefault="00035EB7" w:rsidP="00035EB7">
      <w:pPr>
        <w:jc w:val="both"/>
      </w:pPr>
    </w:p>
    <w:p w:rsidR="00035EB7" w:rsidRDefault="00035EB7" w:rsidP="00035EB7">
      <w:pPr>
        <w:jc w:val="both"/>
      </w:pPr>
      <w:r>
        <w:t>El acto de resolución de la subvención agota la vía administrativa.</w:t>
      </w:r>
    </w:p>
    <w:p w:rsidR="00035EB7" w:rsidRDefault="00035EB7" w:rsidP="00035EB7">
      <w:pPr>
        <w:jc w:val="both"/>
      </w:pPr>
    </w:p>
    <w:p w:rsidR="00035EB7" w:rsidRDefault="00035EB7" w:rsidP="00035EB7">
      <w:pPr>
        <w:jc w:val="both"/>
      </w:pPr>
      <w:r>
        <w:t xml:space="preserve">De acuerdo con lo dispuesto en los artículos 123 y 124 de la Ley 39/2015, de 1 de octubre, del Procedimiento Administrativo Común de las Administraciones Públicas, contra esta resolución podrá interponerse recurso potestativo de reposición ante el Alcalde de este Ayuntamiento, en el término de un mes a contar desde el día siguiente a la recepción de la notificación, o bien directamente recurso contencioso </w:t>
      </w:r>
      <w:r>
        <w:lastRenderedPageBreak/>
        <w:t>administrativo ante el Juzgado de lo contencioso-administrativo de Girona, en el plazo de dos meses, a contar desde el día siguiente al de la recepción de la notificación, de conformidad con el artículo 46 de la Ley 29/1998, de 13 de julio, de la Jurisdicción Contencioso-Administrativa.</w:t>
      </w:r>
    </w:p>
    <w:p w:rsidR="00035EB7" w:rsidRDefault="00035EB7" w:rsidP="00035EB7">
      <w:pPr>
        <w:jc w:val="both"/>
      </w:pPr>
    </w:p>
    <w:p w:rsidR="00035EB7" w:rsidRPr="00035EB7" w:rsidRDefault="00035EB7" w:rsidP="00035EB7">
      <w:pPr>
        <w:jc w:val="both"/>
      </w:pPr>
      <w:r>
        <w:t>En todo lo no previsto en esta convocatoria, se aplicará lo previsto en las bases reguladoras específicas de la subvención, publicadas en el BOP de Girona núm. 109</w:t>
      </w:r>
      <w:r>
        <w:t>, de fecha 8 de junio de 2021.</w:t>
      </w:r>
    </w:p>
    <w:sectPr w:rsidR="00035EB7" w:rsidRPr="00035EB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873"/>
    <w:rsid w:val="00035EB7"/>
    <w:rsid w:val="00347600"/>
    <w:rsid w:val="006465EA"/>
    <w:rsid w:val="006C1873"/>
    <w:rsid w:val="00BA5C7A"/>
    <w:rsid w:val="00C01E91"/>
    <w:rsid w:val="00CD7976"/>
    <w:rsid w:val="00D75B9D"/>
    <w:rsid w:val="00E9233D"/>
    <w:rsid w:val="00FD426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873"/>
    <w:pPr>
      <w:widowControl w:val="0"/>
      <w:suppressAutoHyphens/>
      <w:spacing w:after="0" w:line="240" w:lineRule="auto"/>
    </w:pPr>
    <w:rPr>
      <w:rFonts w:ascii="Arial" w:eastAsia="Lucida Sans Unicode" w:hAnsi="Arial" w:cs="Times New Roman"/>
      <w:kern w:val="1"/>
      <w:szCs w:val="24"/>
      <w:lang w:val="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NormalWeb">
    <w:name w:val="Normal (Web)"/>
    <w:basedOn w:val="Normal"/>
    <w:unhideWhenUsed/>
    <w:rsid w:val="006C1873"/>
    <w:pPr>
      <w:widowControl/>
      <w:suppressAutoHyphens w:val="0"/>
      <w:spacing w:line="360" w:lineRule="auto"/>
      <w:ind w:left="528" w:right="71" w:firstLine="600"/>
      <w:jc w:val="both"/>
    </w:pPr>
    <w:rPr>
      <w:rFonts w:ascii="Verdana" w:eastAsia="Times New Roman" w:hAnsi="Verdana" w:cs="Arial"/>
      <w:kern w:val="0"/>
      <w:sz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873"/>
    <w:pPr>
      <w:widowControl w:val="0"/>
      <w:suppressAutoHyphens/>
      <w:spacing w:after="0" w:line="240" w:lineRule="auto"/>
    </w:pPr>
    <w:rPr>
      <w:rFonts w:ascii="Arial" w:eastAsia="Lucida Sans Unicode" w:hAnsi="Arial" w:cs="Times New Roman"/>
      <w:kern w:val="1"/>
      <w:szCs w:val="24"/>
      <w:lang w:val="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NormalWeb">
    <w:name w:val="Normal (Web)"/>
    <w:basedOn w:val="Normal"/>
    <w:unhideWhenUsed/>
    <w:rsid w:val="006C1873"/>
    <w:pPr>
      <w:widowControl/>
      <w:suppressAutoHyphens w:val="0"/>
      <w:spacing w:line="360" w:lineRule="auto"/>
      <w:ind w:left="528" w:right="71" w:firstLine="600"/>
      <w:jc w:val="both"/>
    </w:pPr>
    <w:rPr>
      <w:rFonts w:ascii="Verdana" w:eastAsia="Times New Roman" w:hAnsi="Verdana" w:cs="Arial"/>
      <w:kern w:val="0"/>
      <w:sz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862</Words>
  <Characters>4915</Characters>
  <Application>Microsoft Office Word</Application>
  <DocSecurity>0</DocSecurity>
  <Lines>40</Lines>
  <Paragraphs>11</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5766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Cabezas</dc:creator>
  <cp:lastModifiedBy>Eva Cabezas</cp:lastModifiedBy>
  <cp:revision>8</cp:revision>
  <dcterms:created xsi:type="dcterms:W3CDTF">2021-06-14T10:02:00Z</dcterms:created>
  <dcterms:modified xsi:type="dcterms:W3CDTF">2021-07-15T11:10:00Z</dcterms:modified>
</cp:coreProperties>
</file>