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457F61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2328932A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M. Carmen Gómez Muñoz-Torrero, como secretaria del Ayuntamiento de Arenys de Munt,</w:t>
      </w:r>
    </w:p>
    <w:p w14:paraId="66A276F7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Comarca del Maresme (Barcelona):</w:t>
      </w:r>
    </w:p>
    <w:p w14:paraId="6A7CE15C" w14:textId="77777777" w:rsid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 xml:space="preserve">CERTIFICO: </w:t>
      </w:r>
    </w:p>
    <w:p w14:paraId="76F95C55" w14:textId="1B441546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Que la Junta de Gobierno Local, en fecha 6 de julio de 2,021 tomó, entre otros,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el siguiente acuerdo, a reserva de la aprobación definitiva del acta:</w:t>
      </w:r>
    </w:p>
    <w:p w14:paraId="1587A8B4" w14:textId="73F73CDA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"Vista la propuesta del departamento de Promoción económica en referencia a la aprobación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convocatoria de subvenciones del concurso de emprendimiento en régimen de concurrencia para el año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2021.</w:t>
      </w:r>
    </w:p>
    <w:p w14:paraId="34899FEF" w14:textId="49512F50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Visto el marco legal por el que se rigen las subvenciones que se concreta en la Ley 38/2003, de 17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 noviembre, General de Subvenciones (en adelante LGS), y su Reglamento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desarrollo, aprobado por el Real Decreto 887/2006, de 21 de julio, (en adelante RLGS) así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como los artículos 118 a 129 del Reglamento de Obras Actividades y Servicios de los Entes Locales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Cataluña aprobado por el Decreto 179/1995, de 13 de junio (en adelante ROAS).</w:t>
      </w:r>
    </w:p>
    <w:p w14:paraId="79E400B2" w14:textId="50F6C6C0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Vistas las bases generales reguladoras de las subvenciones a otorgar por el Ayuntamiento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 Munt, aprobadas por el Pleno de fecha 9 de febrero de 2012 y publicadas en el BO</w:t>
      </w:r>
      <w:r>
        <w:rPr>
          <w:rFonts w:eastAsia="Times New Roman" w:cstheme="minorHAnsi"/>
          <w:color w:val="000000"/>
          <w:lang w:eastAsia="ca-ES"/>
        </w:rPr>
        <w:t>PB</w:t>
      </w:r>
      <w:r w:rsidRPr="00155F23">
        <w:rPr>
          <w:rFonts w:eastAsia="Times New Roman" w:cstheme="minorHAnsi"/>
          <w:color w:val="000000"/>
          <w:lang w:eastAsia="ca-ES"/>
        </w:rPr>
        <w:t xml:space="preserve"> de 28 de febrero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2012.</w:t>
      </w:r>
    </w:p>
    <w:p w14:paraId="127858A2" w14:textId="28C7085E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Vista la Ordenanza General de Subvenciones del Ayuntamiento, que fue aprobada inicialmente por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acuerdo del Pleno de fecha 02/11/2016, el texto definitivo de la cual se publicó en el Boletín Oficial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 la Provincia de Barcelona el día 14 de abril de 2016 y modificada por el Pleno de fecha 18 de marzo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2021 modificación que ha sido publicada en el BOP de 05/19/2021.</w:t>
      </w:r>
    </w:p>
    <w:p w14:paraId="2DECED02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Dado que en esta Ordenanza establece en su artículo 11.2 que la concurrencia competitiva es</w:t>
      </w:r>
    </w:p>
    <w:p w14:paraId="2EEB7697" w14:textId="5B7E51D0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la forma ordinaria de concesión de subvenciones, de conformidad con lo previsto en el artículo 22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 la LGS.</w:t>
      </w:r>
    </w:p>
    <w:p w14:paraId="1E16F1AB" w14:textId="2BF67E9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Dado que, de acuerdo con las previsiones del Plan Estratégico de Subvenciones para el período 2020-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2023, aprobado en fecha 28 de marzo de 2021, desde el Área de Promoción Económica se quiere</w:t>
      </w:r>
      <w:r>
        <w:rPr>
          <w:rFonts w:eastAsia="Times New Roman" w:cstheme="minorHAnsi"/>
          <w:color w:val="000000"/>
          <w:lang w:eastAsia="ca-ES"/>
        </w:rPr>
        <w:t xml:space="preserve"> f</w:t>
      </w:r>
      <w:r w:rsidRPr="00155F23">
        <w:rPr>
          <w:rFonts w:eastAsia="Times New Roman" w:cstheme="minorHAnsi"/>
          <w:color w:val="000000"/>
          <w:lang w:eastAsia="ca-ES"/>
        </w:rPr>
        <w:t xml:space="preserve">omentar la </w:t>
      </w:r>
      <w:r w:rsidRPr="00155F23">
        <w:rPr>
          <w:rFonts w:eastAsia="Times New Roman" w:cstheme="minorHAnsi"/>
          <w:color w:val="000000"/>
          <w:lang w:eastAsia="ca-ES"/>
        </w:rPr>
        <w:t>emprendedora</w:t>
      </w:r>
      <w:r w:rsidRPr="00155F23">
        <w:rPr>
          <w:rFonts w:eastAsia="Times New Roman" w:cstheme="minorHAnsi"/>
          <w:color w:val="000000"/>
          <w:lang w:eastAsia="ca-ES"/>
        </w:rPr>
        <w:t xml:space="preserve"> en el municipio.</w:t>
      </w:r>
    </w:p>
    <w:p w14:paraId="0CC758C1" w14:textId="7BF9D733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El presupuesto máximo que se destinará este año 2021 para la concesión de las subvenciones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objeto de la presente convocatoria será de 500 € y ampliable en una cantidad adicional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10.000 € e irá a cargo de la aplicación 740.430.47900. La efectividad de la cuantía adicional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estará condicionada a la correspondiente declaración de disponibilidad de crédito y la aprobación de</w:t>
      </w:r>
      <w:r>
        <w:rPr>
          <w:rFonts w:eastAsia="Times New Roman" w:cstheme="minorHAnsi"/>
          <w:color w:val="000000"/>
          <w:lang w:eastAsia="ca-ES"/>
        </w:rPr>
        <w:t>l</w:t>
      </w:r>
      <w:r w:rsidRPr="00155F23">
        <w:rPr>
          <w:rFonts w:eastAsia="Times New Roman" w:cstheme="minorHAnsi"/>
          <w:color w:val="000000"/>
          <w:lang w:eastAsia="ca-ES"/>
        </w:rPr>
        <w:t xml:space="preserve"> aumento de la convocatoria, previamente a la resolución de las subvenciones.</w:t>
      </w:r>
    </w:p>
    <w:p w14:paraId="06B9F996" w14:textId="0B79A49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Dado que las bases prevén que se aprobará la convocatoria de forma anual, y que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solicitudes deberán presentarse en el plazo de un mes desde el día siguiente de la publicación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convocatoria en el diario oficial correspondiente.</w:t>
      </w:r>
    </w:p>
    <w:p w14:paraId="0D977DB7" w14:textId="60CF0421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Dado que el contenido de la presente convocatoria se ajusta a lo previsto en el artículo 23.2 de la LGS,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así como lo previsto en el artículo 14.2 de la Ordenanza.</w:t>
      </w:r>
    </w:p>
    <w:p w14:paraId="0C5178CB" w14:textId="422A5CDD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Dado que para dar cumplimiento al principio de publicidad que debe regir el proceso de selección,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 conformidad con lo previsto en el artículo 14.3 de la Ordenanza, y 124.2 del ROAS, procede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publicar el correspondiente anuncio en el Boletín Oficial de la Provincia del contenido de esta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convocatoria, en el que se determina el plazo de presentación de solicitudes.</w:t>
      </w:r>
    </w:p>
    <w:p w14:paraId="2C93B833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Dado que se ha abierto el expediente electrónico 842/2021.</w:t>
      </w:r>
    </w:p>
    <w:p w14:paraId="770F6A59" w14:textId="650D7085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Visto el informe de intervención 297/21 y vistas las observaciones que se formulan,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La Junta de Gobierno Local, en cuanto a órgano competente según el art. 32 de las Bases de Ejecución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del Presupuesto vigentes, por unanimidad acuerda:</w:t>
      </w:r>
    </w:p>
    <w:p w14:paraId="256FC308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155F23">
        <w:rPr>
          <w:rFonts w:eastAsia="Times New Roman" w:cstheme="minorHAnsi"/>
          <w:b/>
          <w:bCs/>
          <w:color w:val="000000"/>
          <w:lang w:eastAsia="ca-ES"/>
        </w:rPr>
        <w:t>Primero.-</w:t>
      </w:r>
      <w:proofErr w:type="gramEnd"/>
      <w:r w:rsidRPr="00155F23">
        <w:rPr>
          <w:rFonts w:eastAsia="Times New Roman" w:cstheme="minorHAnsi"/>
          <w:color w:val="000000"/>
          <w:lang w:eastAsia="ca-ES"/>
        </w:rPr>
        <w:t> Aprobar la convocatoria ordinaria para la concesión de subvenciones para personas</w:t>
      </w:r>
    </w:p>
    <w:p w14:paraId="24E49415" w14:textId="54FD4B91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físicas, jurídicas, y entidades sin ánimo de lucro que tengan un proyecto de negocio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realizar en el término municipal de Arenys de Munt, soportado por un Plan de empresa, el texto íntegro es el siguiente:</w:t>
      </w:r>
    </w:p>
    <w:p w14:paraId="7011C2A4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"1.- Indicación de la aprobación de las Bases Reguladoras y diario oficial donde se han publicado</w:t>
      </w:r>
    </w:p>
    <w:p w14:paraId="5217E55F" w14:textId="6427CF20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El Pleno del Ayuntamiento, reunido en sesión ordinaria de fecha 05/13/2021, aprobó inicialmente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 xml:space="preserve">Bases generales para el otorgamiento de subvenciones Concurso de </w:t>
      </w:r>
      <w:r w:rsidRPr="00155F23">
        <w:rPr>
          <w:rFonts w:eastAsia="Times New Roman" w:cstheme="minorHAnsi"/>
          <w:color w:val="000000"/>
          <w:lang w:eastAsia="ca-ES"/>
        </w:rPr>
        <w:lastRenderedPageBreak/>
        <w:t>emprendimiento "Arenys de Munt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Emprende "en régimen de concurrencia competitiva, y en fecha 05/19/2021 se publicaron inicialmente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en el BOP estas bases, finalizando el plazo el día 06/16/2021 y no habiéndose presentado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alegaciones, se han publicado las bases definitivas en el BOP del día 06/22/2021.</w:t>
      </w:r>
    </w:p>
    <w:p w14:paraId="473629E1" w14:textId="5A1ECC32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2.- Cuantía total máxima de las subvenciones a otorgar y consignación presupuestaria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El presupuesto máximo que se destinará este año 2021 para la concesión de las subvenciones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objeto de la presente convocatoria será de 500 € y ampliable en una cantidad adicional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10.000 € e irá a cargo de la aplicación 740.430.47900. La efectividad de la cuantía adicional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estará condicionada a la correspondiente declaración de disponibilidad de crédito y la aprobación del aumento de la convocatoria, previamente a la resolución de las subvenciones.</w:t>
      </w:r>
    </w:p>
    <w:p w14:paraId="03F181E5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No podrán otorgarse subvenciones por importe superior al mencionado.</w:t>
      </w:r>
    </w:p>
    <w:p w14:paraId="6310E9E8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3.- Objeto, condiciones y finalidad de las subvenciones</w:t>
      </w:r>
    </w:p>
    <w:p w14:paraId="62E13405" w14:textId="4664BCCE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El objeto de estas bases es regular la concesión de premios para las mejores ideas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proyectos de emprendimiento con el fin de impulsar y promover la iniciativa emprendedora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el municipio de Arenys de Munt, y el reconocimiento de la aportación que las nuevas iniciativas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empresariales hacen como herramienta de dinamización de la actividad socioeconómica y de creación de puestos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 trabajo.</w:t>
      </w:r>
    </w:p>
    <w:p w14:paraId="749592EF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Las finalidades son:</w:t>
      </w:r>
    </w:p>
    <w:p w14:paraId="2932C2FA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- Generar puestos de trabajo.</w:t>
      </w:r>
    </w:p>
    <w:p w14:paraId="016AA936" w14:textId="60C8E0AC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- Promover el emprendimiento, y especialmente aquella que tenga como finalidad producir bienes 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servicios que generen valor añadido al municipio de Arenys de Munt.</w:t>
      </w:r>
    </w:p>
    <w:p w14:paraId="73EA3D6D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- Promover las personas emprendedoras de tiendas online o desarrollo de las</w:t>
      </w:r>
    </w:p>
    <w:p w14:paraId="7C43835E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mismas.</w:t>
      </w:r>
    </w:p>
    <w:p w14:paraId="4513B3CB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- Poner en valor los productos y servicios singulares y de proximidad.</w:t>
      </w:r>
    </w:p>
    <w:p w14:paraId="3D138D02" w14:textId="1FEAB6F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- Potenciar el cooperativismo y los proyectos emprendedores que apuesten por la gestión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democrática y participativa.</w:t>
      </w:r>
    </w:p>
    <w:p w14:paraId="321549B0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- Otorgar un máximo de tres premios a los tres proyectos mejor valorados.</w:t>
      </w:r>
    </w:p>
    <w:p w14:paraId="75B8B51C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- Impulsar Arenys de Munt como polos de atracción de las iniciativas emprendedoras.</w:t>
      </w:r>
    </w:p>
    <w:p w14:paraId="0C840375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- Potenciar la diversificación de actividades económicas locales para evitar convertirse en pueblo</w:t>
      </w:r>
    </w:p>
    <w:p w14:paraId="3F855082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dormitorio.</w:t>
      </w:r>
    </w:p>
    <w:p w14:paraId="78A69BCF" w14:textId="7926975A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Para dar cumplimiento a los objetivos estratégicos definidos en el Plan de Actuación del Mandato,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 acuerdo con las previsiones del Plan estratégico de Subvenciones para el presente año, estas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 xml:space="preserve">subvenciones deberán fomentar la </w:t>
      </w:r>
      <w:r w:rsidRPr="00155F23">
        <w:rPr>
          <w:rFonts w:eastAsia="Times New Roman" w:cstheme="minorHAnsi"/>
          <w:color w:val="000000"/>
          <w:lang w:eastAsia="ca-ES"/>
        </w:rPr>
        <w:t>emprendería</w:t>
      </w:r>
      <w:r w:rsidRPr="00155F23">
        <w:rPr>
          <w:rFonts w:eastAsia="Times New Roman" w:cstheme="minorHAnsi"/>
          <w:color w:val="000000"/>
          <w:lang w:eastAsia="ca-ES"/>
        </w:rPr>
        <w:t xml:space="preserve"> en el municipio.</w:t>
      </w:r>
    </w:p>
    <w:p w14:paraId="2AB44771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4.- Procedimiento de concesión</w:t>
      </w:r>
    </w:p>
    <w:p w14:paraId="76040D66" w14:textId="269F3415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El procedimiento de concesión de las subvenciones objeto de esta convocatoria será el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concurrencia competitiva.</w:t>
      </w:r>
    </w:p>
    <w:p w14:paraId="1482FA51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5.- Requisitos para la solicitud y forma de acreditarlos</w:t>
      </w:r>
    </w:p>
    <w:p w14:paraId="7FC9BD6E" w14:textId="7401D43E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 xml:space="preserve">Los proyectos que acompañen a la </w:t>
      </w:r>
      <w:r w:rsidRPr="00155F23">
        <w:rPr>
          <w:rFonts w:eastAsia="Times New Roman" w:cstheme="minorHAnsi"/>
          <w:color w:val="000000"/>
          <w:lang w:eastAsia="ca-ES"/>
        </w:rPr>
        <w:t>solicitud</w:t>
      </w:r>
      <w:r w:rsidRPr="00155F23">
        <w:rPr>
          <w:rFonts w:eastAsia="Times New Roman" w:cstheme="minorHAnsi"/>
          <w:color w:val="000000"/>
          <w:lang w:eastAsia="ca-ES"/>
        </w:rPr>
        <w:t xml:space="preserve"> deberán estar formados con el siguiente contenido:</w:t>
      </w:r>
    </w:p>
    <w:p w14:paraId="1B930B4A" w14:textId="5B4831DE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Tener una carátula donde se especifique: Título del proyecto, y Nombre y apellidos, DNI, teléfono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correo electrónico de la persona de contacto, y Nombre y CIF de la persona jurídica, en su caso.</w:t>
      </w:r>
    </w:p>
    <w:p w14:paraId="22D2FD44" w14:textId="6DA2D262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Exposición del proyecto, donde se detalle una introducción, las motivaciones para presentarse 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premio y cualquier otra información que se considere relevante para la valoración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proyecto.</w:t>
      </w:r>
    </w:p>
    <w:p w14:paraId="134AF113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 xml:space="preserve">• </w:t>
      </w:r>
      <w:proofErr w:type="spellStart"/>
      <w:r w:rsidRPr="00155F23">
        <w:rPr>
          <w:rFonts w:eastAsia="Times New Roman" w:cstheme="minorHAnsi"/>
          <w:color w:val="000000"/>
          <w:lang w:eastAsia="ca-ES"/>
        </w:rPr>
        <w:t>Curriculum</w:t>
      </w:r>
      <w:proofErr w:type="spellEnd"/>
      <w:r w:rsidRPr="00155F23">
        <w:rPr>
          <w:rFonts w:eastAsia="Times New Roman" w:cstheme="minorHAnsi"/>
          <w:color w:val="000000"/>
          <w:lang w:eastAsia="ca-ES"/>
        </w:rPr>
        <w:t xml:space="preserve"> Vitae de los miembros del equipo que presenta el proyecto.</w:t>
      </w:r>
    </w:p>
    <w:p w14:paraId="3D0F1170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Plan de empresa según el modelo oficial.</w:t>
      </w:r>
    </w:p>
    <w:p w14:paraId="6CA64D00" w14:textId="0FB3FB62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Si se quiere incluir material audiovisual, se podrá adjuntar el archivo telemáticamente a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solicitud. La duración máxima del vídeo debe ser máximo de 1 minuto y se presentará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 xml:space="preserve">en formato </w:t>
      </w:r>
      <w:proofErr w:type="spellStart"/>
      <w:r w:rsidRPr="00155F23">
        <w:rPr>
          <w:rFonts w:eastAsia="Times New Roman" w:cstheme="minorHAnsi"/>
          <w:color w:val="000000"/>
          <w:lang w:eastAsia="ca-ES"/>
        </w:rPr>
        <w:t>mpg</w:t>
      </w:r>
      <w:proofErr w:type="spellEnd"/>
      <w:r w:rsidRPr="00155F23">
        <w:rPr>
          <w:rFonts w:eastAsia="Times New Roman" w:cstheme="minorHAnsi"/>
          <w:color w:val="000000"/>
          <w:lang w:eastAsia="ca-ES"/>
        </w:rPr>
        <w:t xml:space="preserve">, </w:t>
      </w:r>
      <w:proofErr w:type="spellStart"/>
      <w:r w:rsidRPr="00155F23">
        <w:rPr>
          <w:rFonts w:eastAsia="Times New Roman" w:cstheme="minorHAnsi"/>
          <w:color w:val="000000"/>
          <w:lang w:eastAsia="ca-ES"/>
        </w:rPr>
        <w:t>avi</w:t>
      </w:r>
      <w:proofErr w:type="spellEnd"/>
      <w:r w:rsidRPr="00155F23">
        <w:rPr>
          <w:rFonts w:eastAsia="Times New Roman" w:cstheme="minorHAnsi"/>
          <w:color w:val="000000"/>
          <w:lang w:eastAsia="ca-ES"/>
        </w:rPr>
        <w:t xml:space="preserve"> o </w:t>
      </w:r>
      <w:proofErr w:type="spellStart"/>
      <w:r w:rsidRPr="00155F23">
        <w:rPr>
          <w:rFonts w:eastAsia="Times New Roman" w:cstheme="minorHAnsi"/>
          <w:color w:val="000000"/>
          <w:lang w:eastAsia="ca-ES"/>
        </w:rPr>
        <w:t>wmv</w:t>
      </w:r>
      <w:proofErr w:type="spellEnd"/>
      <w:r w:rsidRPr="00155F23">
        <w:rPr>
          <w:rFonts w:eastAsia="Times New Roman" w:cstheme="minorHAnsi"/>
          <w:color w:val="000000"/>
          <w:lang w:eastAsia="ca-ES"/>
        </w:rPr>
        <w:t xml:space="preserve">. (No se aceptan vídeos colgados en </w:t>
      </w:r>
      <w:proofErr w:type="spellStart"/>
      <w:r w:rsidRPr="00155F23">
        <w:rPr>
          <w:rFonts w:eastAsia="Times New Roman" w:cstheme="minorHAnsi"/>
          <w:color w:val="000000"/>
          <w:lang w:eastAsia="ca-ES"/>
        </w:rPr>
        <w:t>youtube</w:t>
      </w:r>
      <w:proofErr w:type="spellEnd"/>
      <w:r w:rsidRPr="00155F23">
        <w:rPr>
          <w:rFonts w:eastAsia="Times New Roman" w:cstheme="minorHAnsi"/>
          <w:color w:val="000000"/>
          <w:lang w:eastAsia="ca-ES"/>
        </w:rPr>
        <w:t>).</w:t>
      </w:r>
    </w:p>
    <w:p w14:paraId="6BBBA237" w14:textId="5E99339D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En caso de querer incluir grabaciones de vídeos en la solicitud presentada en formato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papel, deberán presentarse en un soporte que admita formato digital y éste deberá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ser entregado junto con la solicitud.</w:t>
      </w:r>
    </w:p>
    <w:p w14:paraId="184B0168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Se podrá complementar el proyecto con un CANVAS.</w:t>
      </w:r>
    </w:p>
    <w:p w14:paraId="5C1B5DE2" w14:textId="4D2D7BAF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Pueden presentarse personas físicas, jurídicas y entidades sin ánimo de lucro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cumplan los siguientes criterios:</w:t>
      </w:r>
    </w:p>
    <w:p w14:paraId="20ED98C5" w14:textId="3CE43DDD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Las person</w:t>
      </w:r>
      <w:r>
        <w:rPr>
          <w:rFonts w:eastAsia="Times New Roman" w:cstheme="minorHAnsi"/>
          <w:color w:val="000000"/>
          <w:lang w:eastAsia="ca-ES"/>
        </w:rPr>
        <w:t>as</w:t>
      </w:r>
      <w:r w:rsidRPr="00155F23">
        <w:rPr>
          <w:rFonts w:eastAsia="Times New Roman" w:cstheme="minorHAnsi"/>
          <w:color w:val="000000"/>
          <w:lang w:eastAsia="ca-ES"/>
        </w:rPr>
        <w:t xml:space="preserve"> físicas deberán estar empadronadas en Arenys de Munt.</w:t>
      </w:r>
    </w:p>
    <w:p w14:paraId="560A8619" w14:textId="1E30F890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 xml:space="preserve">• En caso </w:t>
      </w:r>
      <w:r w:rsidRPr="00155F23">
        <w:rPr>
          <w:rFonts w:eastAsia="Times New Roman" w:cstheme="minorHAnsi"/>
          <w:color w:val="000000"/>
          <w:lang w:eastAsia="ca-ES"/>
        </w:rPr>
        <w:t>de</w:t>
      </w:r>
      <w:r w:rsidRPr="00155F23">
        <w:rPr>
          <w:rFonts w:eastAsia="Times New Roman" w:cstheme="minorHAnsi"/>
          <w:color w:val="000000"/>
          <w:lang w:eastAsia="ca-ES"/>
        </w:rPr>
        <w:t xml:space="preserve"> ser persona física deberá ser mayor de edad y estar dado de alta como</w:t>
      </w:r>
    </w:p>
    <w:p w14:paraId="38312A38" w14:textId="14AC2D65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empresario individual, y su negocio debe estar ubicado en el término municipal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M</w:t>
      </w:r>
      <w:r>
        <w:rPr>
          <w:rFonts w:eastAsia="Times New Roman" w:cstheme="minorHAnsi"/>
          <w:color w:val="000000"/>
          <w:lang w:eastAsia="ca-ES"/>
        </w:rPr>
        <w:t>unt</w:t>
      </w:r>
      <w:r w:rsidRPr="00155F23">
        <w:rPr>
          <w:rFonts w:eastAsia="Times New Roman" w:cstheme="minorHAnsi"/>
          <w:color w:val="000000"/>
          <w:lang w:eastAsia="ca-ES"/>
        </w:rPr>
        <w:t>. También se podrán presentar personas físicas no dadas de alta como empresarios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en el momento de participar en el concurso, si bien, en caso de resultar premiados, habrá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acreditar que se ha dado de alta en los 3 meses posteriores a la recepción del premio. </w:t>
      </w:r>
      <w:r w:rsidRPr="00155F23">
        <w:rPr>
          <w:rFonts w:eastAsia="Times New Roman" w:cstheme="minorHAnsi"/>
          <w:color w:val="000000"/>
          <w:lang w:eastAsia="ca-ES"/>
        </w:rPr>
        <w:t>S</w:t>
      </w:r>
      <w:r w:rsidRPr="00155F23">
        <w:rPr>
          <w:rFonts w:eastAsia="Times New Roman" w:cstheme="minorHAnsi"/>
          <w:color w:val="000000"/>
          <w:lang w:eastAsia="ca-ES"/>
        </w:rPr>
        <w:t>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podrán presentar dos o más personas conjuntamente; en este caso deberán firmar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conjuntamente toda la documentación requerida y serán beneficiarios del premio por partes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iguales.</w:t>
      </w:r>
    </w:p>
    <w:p w14:paraId="5ABDAFAF" w14:textId="040B5763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En el caso de ser una persona jurídica deberá estar legalmente constituida y tener la sede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social en el municipio de Arenys de Munt. Se podrán presentar empresas con altas de actividad</w:t>
      </w:r>
    </w:p>
    <w:p w14:paraId="176E7FA5" w14:textId="78687760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de hasta tres años anteriores a la fecha de aprobación de la convocatoria, siempre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acredite que el proyecto es de nueva creación. También se podrán presentar personas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físicas sin la empresa constituida en el momento de participar en el concurso, si bien,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caso de resultar premiados, deberá acreditar que han constituido la sociedad en los 3 meses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posteriores a la recepción del premio.</w:t>
      </w:r>
    </w:p>
    <w:p w14:paraId="052398BD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En el caso de proyectos ya iniciados, estos deben ser dentro de los últimos dos años -el año</w:t>
      </w:r>
    </w:p>
    <w:p w14:paraId="41A73C30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natural de la convocatoria y el año anterior.</w:t>
      </w:r>
    </w:p>
    <w:p w14:paraId="4C15A503" w14:textId="01A13D0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En el caso de ser una entidad debe estar debidamente constituidas e inscritas 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correspondiente registro oficial y estar inscritas también en el registro de entidades de este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Ayuntamiento.</w:t>
      </w:r>
    </w:p>
    <w:p w14:paraId="23B805A6" w14:textId="19AFE72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Tener un proyecto de negocio para realizar en el término municipal de Arenys de Munt, soportado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por un Plan de empresa, con toda la información necesaria para poder valorar la viabilidad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técnica y económica del proyecto.</w:t>
      </w:r>
    </w:p>
    <w:p w14:paraId="65BD8346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No se podrán volver a presentar aquellos proyectos que hayan ganado alguno de los premios</w:t>
      </w:r>
    </w:p>
    <w:p w14:paraId="326209B2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otorgados en convocatorias anteriores.</w:t>
      </w:r>
    </w:p>
    <w:p w14:paraId="761AAF67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No tener deudas con el Ayuntamiento.</w:t>
      </w:r>
    </w:p>
    <w:p w14:paraId="2A36753D" w14:textId="154D910B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 xml:space="preserve">• Estar al corriente </w:t>
      </w:r>
      <w:proofErr w:type="gramStart"/>
      <w:r w:rsidRPr="00155F23">
        <w:rPr>
          <w:rFonts w:eastAsia="Times New Roman" w:cstheme="minorHAnsi"/>
          <w:color w:val="000000"/>
          <w:lang w:eastAsia="ca-ES"/>
        </w:rPr>
        <w:t>del cumplimientos</w:t>
      </w:r>
      <w:proofErr w:type="gramEnd"/>
      <w:r w:rsidRPr="00155F23">
        <w:rPr>
          <w:rFonts w:eastAsia="Times New Roman" w:cstheme="minorHAnsi"/>
          <w:color w:val="000000"/>
          <w:lang w:eastAsia="ca-ES"/>
        </w:rPr>
        <w:t xml:space="preserve"> de las obligaciones tributarias así como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Seguridad social.</w:t>
      </w:r>
    </w:p>
    <w:p w14:paraId="063C6108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Otras obligaciones de los ganadores:</w:t>
      </w:r>
    </w:p>
    <w:p w14:paraId="5811CF9C" w14:textId="40D1FB59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Los ganadores que en el momento de solicitar el premio no estuvieran dados de alta como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empresarios individuales o no hubieran constituido una sociedad, deberán presentar en el plazo</w:t>
      </w:r>
    </w:p>
    <w:p w14:paraId="13807A1A" w14:textId="07FD9FFC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de 3 meses, desde el acto de entrega del premio, la documentación acreditativa de haberlo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realizar, según está establecido en el art 5.4. de las bases.</w:t>
      </w:r>
    </w:p>
    <w:p w14:paraId="42D8FD6E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6.- Órganos competentes para la instrucción y la propuesta de concesión</w:t>
      </w:r>
    </w:p>
    <w:p w14:paraId="3F99672A" w14:textId="22382B55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La instrucción del procedimiento para el otorgamiento de los premios corresponderá al Centro Gestor,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 xml:space="preserve">en concreto a la </w:t>
      </w:r>
      <w:proofErr w:type="gramStart"/>
      <w:r w:rsidRPr="00155F23">
        <w:rPr>
          <w:rFonts w:eastAsia="Times New Roman" w:cstheme="minorHAnsi"/>
          <w:color w:val="000000"/>
          <w:lang w:eastAsia="ca-ES"/>
        </w:rPr>
        <w:t>Concejalía</w:t>
      </w:r>
      <w:proofErr w:type="gramEnd"/>
      <w:r w:rsidRPr="00155F23">
        <w:rPr>
          <w:rFonts w:eastAsia="Times New Roman" w:cstheme="minorHAnsi"/>
          <w:color w:val="000000"/>
          <w:lang w:eastAsia="ca-ES"/>
        </w:rPr>
        <w:t xml:space="preserve"> de Promoción Económica.</w:t>
      </w:r>
    </w:p>
    <w:p w14:paraId="7B17944A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El Jurado, constituido de acuerdo con el artículo 22.1 de la LGS, estará formado por:</w:t>
      </w:r>
    </w:p>
    <w:p w14:paraId="52A0D983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 xml:space="preserve">• </w:t>
      </w:r>
      <w:proofErr w:type="gramStart"/>
      <w:r w:rsidRPr="00155F23">
        <w:rPr>
          <w:rFonts w:eastAsia="Times New Roman" w:cstheme="minorHAnsi"/>
          <w:color w:val="000000"/>
          <w:lang w:eastAsia="ca-ES"/>
        </w:rPr>
        <w:t>Concejal</w:t>
      </w:r>
      <w:proofErr w:type="gramEnd"/>
      <w:r w:rsidRPr="00155F23">
        <w:rPr>
          <w:rFonts w:eastAsia="Times New Roman" w:cstheme="minorHAnsi"/>
          <w:color w:val="000000"/>
          <w:lang w:eastAsia="ca-ES"/>
        </w:rPr>
        <w:t xml:space="preserve"> de Economía del Ayuntamiento de Arenys de Munt, que actuará como presidente</w:t>
      </w:r>
    </w:p>
    <w:p w14:paraId="7FC54F87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del Jurado.</w:t>
      </w:r>
    </w:p>
    <w:p w14:paraId="4F88DF2F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El técnico responsable del ámbito.</w:t>
      </w:r>
    </w:p>
    <w:p w14:paraId="50E6F2B4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Hasta tres representantes de las asociaciones empresariales o comerciales de Arenys de Munt</w:t>
      </w:r>
    </w:p>
    <w:p w14:paraId="46F9BB0E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y / o de la comarca del Maresme.</w:t>
      </w:r>
    </w:p>
    <w:p w14:paraId="7589F5DA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Un máximo de dos empresarios o profesionales de reconocida trayectoria profesional del</w:t>
      </w:r>
    </w:p>
    <w:p w14:paraId="48A9B05E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municipio de Arenys de Munt.</w:t>
      </w:r>
    </w:p>
    <w:p w14:paraId="30DFEFE0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Un representante de cada grupo político (no necesariamente tiene que ser concejal / a) y</w:t>
      </w:r>
    </w:p>
    <w:p w14:paraId="1A02232B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Concejal / as no adscritos.</w:t>
      </w:r>
    </w:p>
    <w:p w14:paraId="5F0BE456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 xml:space="preserve">• Un funcionario de departamento, con las funciones de secretario, con </w:t>
      </w:r>
      <w:proofErr w:type="gramStart"/>
      <w:r w:rsidRPr="00155F23">
        <w:rPr>
          <w:rFonts w:eastAsia="Times New Roman" w:cstheme="minorHAnsi"/>
          <w:color w:val="000000"/>
          <w:lang w:eastAsia="ca-ES"/>
        </w:rPr>
        <w:t>voz</w:t>
      </w:r>
      <w:proofErr w:type="gramEnd"/>
      <w:r w:rsidRPr="00155F23">
        <w:rPr>
          <w:rFonts w:eastAsia="Times New Roman" w:cstheme="minorHAnsi"/>
          <w:color w:val="000000"/>
          <w:lang w:eastAsia="ca-ES"/>
        </w:rPr>
        <w:t xml:space="preserve"> pero sin voto.</w:t>
      </w:r>
    </w:p>
    <w:p w14:paraId="6643AE87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La propuesta de concesión de premios la realizará el instructor en base al informe emitido por el Jurado.</w:t>
      </w:r>
    </w:p>
    <w:p w14:paraId="3F4D98B3" w14:textId="38CAC27B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El órgano competente para resolver el procedimiento para el otorgamiento será la Junta de Gobierno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Local. Se examinarán conjuntamente, en un solo procedimiento todas las solicitudes presentadas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dentro del plazo establecido, y se resolverá en un único acto administrativo.</w:t>
      </w:r>
    </w:p>
    <w:p w14:paraId="3EBA478C" w14:textId="1EF0F37E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El órgano competente para la concesión podrá, discrecionalmente, dejar desierta la convocatoria 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no agotar el crédito total previsto.</w:t>
      </w:r>
    </w:p>
    <w:p w14:paraId="48BACDAC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7.- Plazo, forma y lugar de presentación de las solicitudes</w:t>
      </w:r>
    </w:p>
    <w:p w14:paraId="373C61A2" w14:textId="14D25749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1. Las solicitudes se presentarán en el registro general del Ayuntamiento de Arenys de Munt o bien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través de la sede electrónica dentro del plazo de un mes desde la fecha de publicación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convocatoria que se publicará en el Boletín Oficial de la Provincia de Barcelona, ​​previa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comunicación en la base de Datos Nacional de subvenciones.</w:t>
      </w:r>
    </w:p>
    <w:p w14:paraId="496F37BC" w14:textId="00FDB295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2. Las personas jurídicas deben hacer la solicitud, obligatoriamente, a través del registro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electrónico del Ayuntamiento.</w:t>
      </w:r>
    </w:p>
    <w:p w14:paraId="4AB9FD17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3. Las solicitudes que se presenten a través de medios electrónicos, deberán hacerlo a través de</w:t>
      </w:r>
    </w:p>
    <w:p w14:paraId="5C2F345E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la sede electrónica del Ayuntamiento de Arenys de Munt en la dirección:</w:t>
      </w:r>
    </w:p>
    <w:p w14:paraId="19F8F243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FF"/>
          <w:lang w:eastAsia="ca-ES"/>
        </w:rPr>
      </w:pPr>
      <w:hyperlink r:id="rId7" w:history="1">
        <w:r w:rsidRPr="00155F23">
          <w:rPr>
            <w:rFonts w:eastAsia="Times New Roman" w:cstheme="minorHAnsi"/>
            <w:color w:val="0000FF"/>
            <w:u w:val="single"/>
            <w:lang w:eastAsia="ca-ES"/>
          </w:rPr>
          <w:t>https://gestor.arenysdemunt.cat/SeuElectronica/</w:t>
        </w:r>
      </w:hyperlink>
    </w:p>
    <w:p w14:paraId="7E72AE55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Se presentará la documentación solicitada al arte 9 de esta convocatoria y se requiere también</w:t>
      </w:r>
    </w:p>
    <w:p w14:paraId="1096E359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hacer una presentación presencial del proyecto.</w:t>
      </w:r>
    </w:p>
    <w:p w14:paraId="079C998A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8.- Plazo de resolución y de notificación</w:t>
      </w:r>
    </w:p>
    <w:p w14:paraId="27040252" w14:textId="08D357E5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El plazo para el otorgamiento de los premios será, como máximo, de tres meses a contar desde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fecha de cierre del período de presentación de solicitudes.</w:t>
      </w:r>
    </w:p>
    <w:p w14:paraId="475B77C4" w14:textId="12E9D5F4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Una vez acordada la concesión de los premios, estas serán notificados a los interesados ​​en un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plazo máximo de 10 días desde la fecha de aprobación de la resolución. La falta de resolución dentro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el plazo indicado tendrá efectos desestimatorios.</w:t>
      </w:r>
    </w:p>
    <w:p w14:paraId="1B0E7F6F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9.- Documentos que deben acompañar a la solicitud</w:t>
      </w:r>
    </w:p>
    <w:p w14:paraId="163B8803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En cada solicitud presentada deberá aportar la siguiente documentación:</w:t>
      </w:r>
    </w:p>
    <w:p w14:paraId="04DDA7E5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Modelo normalizado de solicitud.</w:t>
      </w:r>
    </w:p>
    <w:p w14:paraId="467EB6A3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Proyecto de negocio, con las características y la documentación establecidos en el artículo 4</w:t>
      </w:r>
    </w:p>
    <w:p w14:paraId="063158C5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de estas bases.</w:t>
      </w:r>
    </w:p>
    <w:p w14:paraId="2E2730F8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Datos bancarios donde se debe hacer el ingreso del premio.</w:t>
      </w:r>
    </w:p>
    <w:p w14:paraId="4806789D" w14:textId="720BF3BF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Fotocopia del DNI del / de la representante legal firmante / a de la solicitud. (Excepto si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se hace la solicitud de forma telemática para que la identidad ya queda acreditada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digitalmente).</w:t>
      </w:r>
    </w:p>
    <w:p w14:paraId="38B9EB63" w14:textId="1149EAD0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Modelo 036, en el caso de empresas ya constituidas y alta en la seguridad social, y en caso de no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estar dado de alta en el momento de la presentación, compromiso de que se realizarán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estos trámites en el plazo de 3 meses, si resulta beneficiario del premio, y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aportará la documentación en el registro general del Ayuntamiento.</w:t>
      </w:r>
    </w:p>
    <w:p w14:paraId="4F87FE8B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Escritura de constitución o Estatutos, en el caso de tratarse de persona jurídica.</w:t>
      </w:r>
    </w:p>
    <w:p w14:paraId="52988057" w14:textId="36E8F98F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 xml:space="preserve">• Poderes de representación o certificado expedido por el </w:t>
      </w:r>
      <w:proofErr w:type="gramStart"/>
      <w:r w:rsidRPr="00155F23">
        <w:rPr>
          <w:rFonts w:eastAsia="Times New Roman" w:cstheme="minorHAnsi"/>
          <w:color w:val="000000"/>
          <w:lang w:eastAsia="ca-ES"/>
        </w:rPr>
        <w:t>Secretario</w:t>
      </w:r>
      <w:proofErr w:type="gramEnd"/>
      <w:r w:rsidRPr="00155F23">
        <w:rPr>
          <w:rFonts w:eastAsia="Times New Roman" w:cstheme="minorHAnsi"/>
          <w:color w:val="000000"/>
          <w:lang w:eastAsia="ca-ES"/>
        </w:rPr>
        <w:t xml:space="preserve"> / a de la entidad que acredite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representación legal de quien firma la solicitud en caso de tratarse de persona jurídica.</w:t>
      </w:r>
    </w:p>
    <w:p w14:paraId="3EC6B7CE" w14:textId="6D152F2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Declaración responsable de la concurrencia de los requisitos para poder obtener la condición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beneficiario de acuerdo con el modelo normalizado.</w:t>
      </w:r>
    </w:p>
    <w:p w14:paraId="0092F8DA" w14:textId="1527E668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Declaración de compromiso de cumplimiento de las condiciones impuestas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el otorgamiento del premio, de acuerdo con el modelo normalizado.</w:t>
      </w:r>
    </w:p>
    <w:p w14:paraId="216161FE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Declaración de autorización al Ayuntamiento de Arenys de Munt a obtener de forma directa</w:t>
      </w:r>
    </w:p>
    <w:p w14:paraId="0261979A" w14:textId="51F5F4EA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la acreditación de estar al corriente de sus obligaciones tributarias y con la Seguridad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Social a través de certificados, en su caso.</w:t>
      </w:r>
    </w:p>
    <w:p w14:paraId="20A53FCA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Otros documentos que el solicitante estime oportuno.</w:t>
      </w:r>
    </w:p>
    <w:p w14:paraId="7E8CDE41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Cada sujeto podrá presentar una única solicitud por convocatoria.</w:t>
      </w:r>
    </w:p>
    <w:p w14:paraId="7D375474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La documentación debe ser original o, en su caso, fotocopia cotejada.</w:t>
      </w:r>
    </w:p>
    <w:p w14:paraId="4EAFD542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La presentación de la solicitud presupone el conocimiento y la aceptación de las normas que la</w:t>
      </w:r>
    </w:p>
    <w:p w14:paraId="4A952D34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regulan.</w:t>
      </w:r>
    </w:p>
    <w:p w14:paraId="76A9449C" w14:textId="6EAFFE4E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Los solicitantes autorizan al Ayuntamiento a consultar los datos necesarios, como pueden ser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relativas a NIF, CIF, empadronamiento, certificado de vida laboral, Seguridad Social y Agencia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Tributaria.</w:t>
      </w:r>
    </w:p>
    <w:p w14:paraId="76752753" w14:textId="2A86291B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La presentación de solicitud de participación también comporta la declaración de no incurrir en ning</w:t>
      </w:r>
      <w:r>
        <w:rPr>
          <w:rFonts w:eastAsia="Times New Roman" w:cstheme="minorHAnsi"/>
          <w:color w:val="000000"/>
          <w:lang w:eastAsia="ca-ES"/>
        </w:rPr>
        <w:t xml:space="preserve">una </w:t>
      </w:r>
      <w:r w:rsidRPr="00155F23">
        <w:rPr>
          <w:rFonts w:eastAsia="Times New Roman" w:cstheme="minorHAnsi"/>
          <w:color w:val="000000"/>
          <w:lang w:eastAsia="ca-ES"/>
        </w:rPr>
        <w:t>de las causas establecidas en el artículo 13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 xml:space="preserve">subvenciones y estar al corriente de obligaciones tributarias con el Ayuntamiento de Arenys de </w:t>
      </w:r>
      <w:proofErr w:type="gramStart"/>
      <w:r w:rsidRPr="00155F23">
        <w:rPr>
          <w:rFonts w:eastAsia="Times New Roman" w:cstheme="minorHAnsi"/>
          <w:color w:val="000000"/>
          <w:lang w:eastAsia="ca-ES"/>
        </w:rPr>
        <w:t>Munt</w:t>
      </w:r>
      <w:proofErr w:type="gramEnd"/>
      <w:r w:rsidRPr="00155F23">
        <w:rPr>
          <w:rFonts w:eastAsia="Times New Roman" w:cstheme="minorHAnsi"/>
          <w:color w:val="000000"/>
          <w:lang w:eastAsia="ca-ES"/>
        </w:rPr>
        <w:t xml:space="preserve"> así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como la autorización al Ayuntamiento de Arenys de Munt para que pueda obtener la acreditación de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condiciones a través de medios telemáticos.</w:t>
      </w:r>
    </w:p>
    <w:p w14:paraId="07728B40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Presentación presencial del proyecto:</w:t>
      </w:r>
    </w:p>
    <w:p w14:paraId="5054BF89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1. La presentación presencial del proyecto es obligatoria, en una fecha y lugar a determinar por</w:t>
      </w:r>
    </w:p>
    <w:p w14:paraId="5E44C7D4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Jurado.</w:t>
      </w:r>
    </w:p>
    <w:p w14:paraId="0FB300C9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2. La duración máxima de la presentación será de 30 minutos, sin criterio de la comisión</w:t>
      </w:r>
    </w:p>
    <w:p w14:paraId="6131E0A8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calificadora se puede modificar.</w:t>
      </w:r>
    </w:p>
    <w:p w14:paraId="51846B5D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3. La presentación requiere capacidad de síntesis que refleje la motivación del proyecto, su</w:t>
      </w:r>
    </w:p>
    <w:p w14:paraId="6017C2EC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viabilidad y objetivos.</w:t>
      </w:r>
    </w:p>
    <w:p w14:paraId="0A9DC668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Después de cada presentación habrá un turno de preguntas por parte de los miembros del Jurado.</w:t>
      </w:r>
    </w:p>
    <w:p w14:paraId="61D1421F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10.- Rectificación de defectos u omisiones en la documentación</w:t>
      </w:r>
    </w:p>
    <w:p w14:paraId="23B7F616" w14:textId="3F65B083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En caso de que la documentación presentada sea incorrecta o incompleta, se requerirá 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 xml:space="preserve">beneficiario, para </w:t>
      </w:r>
      <w:proofErr w:type="gramStart"/>
      <w:r w:rsidRPr="00155F23">
        <w:rPr>
          <w:rFonts w:eastAsia="Times New Roman" w:cstheme="minorHAnsi"/>
          <w:color w:val="000000"/>
          <w:lang w:eastAsia="ca-ES"/>
        </w:rPr>
        <w:t>que</w:t>
      </w:r>
      <w:proofErr w:type="gramEnd"/>
      <w:r w:rsidRPr="00155F23">
        <w:rPr>
          <w:rFonts w:eastAsia="Times New Roman" w:cstheme="minorHAnsi"/>
          <w:color w:val="000000"/>
          <w:lang w:eastAsia="ca-ES"/>
        </w:rPr>
        <w:t xml:space="preserve"> en el plazo de 10 hábiles a partir del día siguiente a la notificación,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 xml:space="preserve">proceda a su rectificación </w:t>
      </w:r>
      <w:proofErr w:type="spellStart"/>
      <w:r w:rsidRPr="00155F23">
        <w:rPr>
          <w:rFonts w:eastAsia="Times New Roman" w:cstheme="minorHAnsi"/>
          <w:color w:val="000000"/>
          <w:lang w:eastAsia="ca-ES"/>
        </w:rPr>
        <w:t>oa</w:t>
      </w:r>
      <w:proofErr w:type="spellEnd"/>
      <w:r w:rsidRPr="00155F23">
        <w:rPr>
          <w:rFonts w:eastAsia="Times New Roman" w:cstheme="minorHAnsi"/>
          <w:color w:val="000000"/>
          <w:lang w:eastAsia="ca-ES"/>
        </w:rPr>
        <w:t xml:space="preserve"> las enmiendas necesarias, con indicación de que si no lo hace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así entenderá desistido de su solicitud.</w:t>
      </w:r>
    </w:p>
    <w:p w14:paraId="63687A8A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11.- Régimen de recursos</w:t>
      </w:r>
    </w:p>
    <w:p w14:paraId="79CE5D9D" w14:textId="1B3F29CB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La resolución del procedimiento pone fin a la vía administrativa, y contra la misma puede interponerse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recurso contencioso administrativo en el plazo de dos meses a contar desde el día siguiente a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su notificación.</w:t>
      </w:r>
    </w:p>
    <w:p w14:paraId="442C04DF" w14:textId="014381B2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Alternativamente y de forma potestativa, se puede interponer recurso de reposición ante el mismo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órgano que la ha dictado en el plazo de un mes a contar desde el día siguiente a su notificación.</w:t>
      </w:r>
    </w:p>
    <w:p w14:paraId="67C3C4D6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12.- Criterios objetivos de otorgamiento y cuantía individualizada de la subvención</w:t>
      </w:r>
    </w:p>
    <w:p w14:paraId="5C63402C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Los proyectos se valorarán con un máximo de 140 puntos, según el siguiente detalle:</w:t>
      </w:r>
    </w:p>
    <w:p w14:paraId="66A1D08B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1. Presentación escrita del proyecto y Plan de negocio (máximo 10 puntos):</w:t>
      </w:r>
    </w:p>
    <w:p w14:paraId="68CA484C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Estructura (introducción, desarrollo y resultados ...).</w:t>
      </w:r>
    </w:p>
    <w:p w14:paraId="334489B7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Capacidad de síntesis.</w:t>
      </w:r>
    </w:p>
    <w:p w14:paraId="6763FFDA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Presentación formal escrita.</w:t>
      </w:r>
    </w:p>
    <w:p w14:paraId="025B4E40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Materiales audiovisual que complementen la documentación.</w:t>
      </w:r>
    </w:p>
    <w:p w14:paraId="03D5B0FD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2. Grado de innovación (máximo 25 puntos):</w:t>
      </w:r>
    </w:p>
    <w:p w14:paraId="68A506DD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Se valorará la creación de un nuevo servicio / producto inexistente en el término municipal</w:t>
      </w:r>
    </w:p>
    <w:p w14:paraId="1E054C6A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de Arenys de Munt. Máximo 5 puntos.</w:t>
      </w:r>
    </w:p>
    <w:p w14:paraId="65727A20" w14:textId="2B26D881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 xml:space="preserve">• Se valorará el proyecto que tenga sus objetivos ligados al mundo virtual, </w:t>
      </w:r>
      <w:proofErr w:type="spellStart"/>
      <w:r w:rsidRPr="00155F23">
        <w:rPr>
          <w:rFonts w:eastAsia="Times New Roman" w:cstheme="minorHAnsi"/>
          <w:color w:val="000000"/>
          <w:lang w:eastAsia="ca-ES"/>
        </w:rPr>
        <w:t>start</w:t>
      </w:r>
      <w:proofErr w:type="spellEnd"/>
      <w:r w:rsidRPr="00155F23">
        <w:rPr>
          <w:rFonts w:eastAsia="Times New Roman" w:cstheme="minorHAnsi"/>
          <w:color w:val="000000"/>
          <w:lang w:eastAsia="ca-ES"/>
        </w:rPr>
        <w:t>-ups 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negocios online. Máximo 5 puntos.</w:t>
      </w:r>
    </w:p>
    <w:p w14:paraId="73C411D6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Se valorará la aplicación de mejoras sustanciales en productos / servicios ya existentes en el</w:t>
      </w:r>
    </w:p>
    <w:p w14:paraId="43ED3461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término municipal. Máximo 5 puntos.</w:t>
      </w:r>
    </w:p>
    <w:p w14:paraId="7DFF4DF8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Se valorarán nuevas formas de organización del trabajo. Máximo 5 puntos.</w:t>
      </w:r>
    </w:p>
    <w:p w14:paraId="465F100A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Se valorarán innovaciones de los procesos productivos o en las vías de comercialización.</w:t>
      </w:r>
    </w:p>
    <w:p w14:paraId="47F72DAB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Máximo 5 puntos.</w:t>
      </w:r>
    </w:p>
    <w:p w14:paraId="709FD162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3. Desarrollo. (Máximo 50 puntos).</w:t>
      </w:r>
    </w:p>
    <w:p w14:paraId="69D41E64" w14:textId="6FB04695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Se valorará la viabilidad del proyecto empresarial, teniendo especialmente en cuenta los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aspectos económico-financieros. Máximo 20 puntos.</w:t>
      </w:r>
    </w:p>
    <w:p w14:paraId="099ED605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Se valorará el grado de definición y de maduración del proyecto. Máximo 20 puntos:</w:t>
      </w:r>
    </w:p>
    <w:p w14:paraId="6C5BBDE9" w14:textId="4356D5D1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a. Descripción del producto o servicio: (grado de adecuación de la propuesta al reto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planteado)</w:t>
      </w:r>
    </w:p>
    <w:p w14:paraId="16919666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b. Proceso de producción o prestación de servicio (modelo de negocio)</w:t>
      </w:r>
    </w:p>
    <w:p w14:paraId="6A43792E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c. análisis DAFO</w:t>
      </w:r>
    </w:p>
    <w:p w14:paraId="398CC768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d. Precio coherente (viabilidad comercial)</w:t>
      </w:r>
    </w:p>
    <w:p w14:paraId="68CAB79F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e. Mercado donde se dirige</w:t>
      </w:r>
    </w:p>
    <w:p w14:paraId="43F33C9B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f. perfil clientes</w:t>
      </w:r>
    </w:p>
    <w:p w14:paraId="6568EB16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g. competidores</w:t>
      </w:r>
    </w:p>
    <w:p w14:paraId="292F09F3" w14:textId="02C1588F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h. Promoción y publicidad: descripción del plan de comunicación y los materiales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acompañan y su relación con el producto / servicio: dípticos, vídeos anuncios,</w:t>
      </w:r>
      <w:r>
        <w:rPr>
          <w:rFonts w:eastAsia="Times New Roman" w:cstheme="minorHAnsi"/>
          <w:color w:val="000000"/>
          <w:lang w:eastAsia="ca-ES"/>
        </w:rPr>
        <w:t xml:space="preserve"> </w:t>
      </w:r>
      <w:proofErr w:type="spellStart"/>
      <w:r w:rsidRPr="00155F23">
        <w:rPr>
          <w:rFonts w:eastAsia="Times New Roman" w:cstheme="minorHAnsi"/>
          <w:color w:val="000000"/>
          <w:lang w:eastAsia="ca-ES"/>
        </w:rPr>
        <w:t>powerpoint</w:t>
      </w:r>
      <w:proofErr w:type="spellEnd"/>
      <w:r w:rsidRPr="00155F23">
        <w:rPr>
          <w:rFonts w:eastAsia="Times New Roman" w:cstheme="minorHAnsi"/>
          <w:color w:val="000000"/>
          <w:lang w:eastAsia="ca-ES"/>
        </w:rPr>
        <w:t>, etc.</w:t>
      </w:r>
    </w:p>
    <w:p w14:paraId="0C9D6B99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y. Organización y recursos humanos</w:t>
      </w:r>
    </w:p>
    <w:p w14:paraId="0E358887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j. Recursos materiales necesarios para llevar a cabo la actividad</w:t>
      </w:r>
    </w:p>
    <w:p w14:paraId="00A6E94D" w14:textId="15B3CD59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Se valorará el desarrollo de actividades de interés social: empresas de inserción,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colectivos con riesgo de exclusión social. Máximo 5 puntos.</w:t>
      </w:r>
    </w:p>
    <w:p w14:paraId="1EE6F4A5" w14:textId="0B260044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Se valorará la posibilidad de que los productos / servicios que ofrezca el proyecto recojan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los criterios que permitan entrar en la marca "Producto de Arenys" Máximo 5 puntos.</w:t>
      </w:r>
    </w:p>
    <w:p w14:paraId="1D441AD3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4. Creación de nuevos puestos de trabajo (máximo 30 puntos).</w:t>
      </w:r>
    </w:p>
    <w:p w14:paraId="53377C2C" w14:textId="5BF2F8C6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Se valorará el número de puestos de trabajo creados, incluidos los de las personas socias 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promotoras, sus características contractuales y el hecho de contratar colectivos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difícil inserción:</w:t>
      </w:r>
    </w:p>
    <w:p w14:paraId="29E551B8" w14:textId="6F62B284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Por cada puesto de trabajo creado (5 puntos por puesto de trabajo) Máximo 15 puntos. se puntúa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sólo por puesto de trabajo de jornada laboral completa. En caso de jornadas parciales,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sólo se puntuará por cada unidad que corresponda a la suma de puestos de trabajo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tiempo parcial.</w:t>
      </w:r>
    </w:p>
    <w:p w14:paraId="6BD2F974" w14:textId="58360A2F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Si se prevé la contratación de colectivos de difícil inserción (menores de 30 años,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mayores de 45 años, o de paro de larga duración). (5 puntos por puesto de trabajo) Máximo 15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puntos.</w:t>
      </w:r>
    </w:p>
    <w:p w14:paraId="5C9E5997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5. Economía social y cooperativa (máximo 20 puntos):</w:t>
      </w:r>
    </w:p>
    <w:p w14:paraId="58143256" w14:textId="128AC5B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Gestión democrática y participativa: Se trata de un proyecto gestionado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democráticamente por los miembros que forman parte, los que participan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activamente en la definición de políticas y la toma de decisiones. Máximo 5 puntos.</w:t>
      </w:r>
    </w:p>
    <w:p w14:paraId="2744FF62" w14:textId="693AAA64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• Interés por la comunidad: El proyecto trabaja para lograr un desarrollo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sostenible de la sociedad y del medio natural). Máximo 10 puntos.</w:t>
      </w:r>
    </w:p>
    <w:p w14:paraId="10CCBDC3" w14:textId="5E960C7A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 xml:space="preserve">• </w:t>
      </w:r>
      <w:proofErr w:type="spellStart"/>
      <w:r w:rsidRPr="00155F23">
        <w:rPr>
          <w:rFonts w:eastAsia="Times New Roman" w:cstheme="minorHAnsi"/>
          <w:color w:val="000000"/>
          <w:lang w:eastAsia="ca-ES"/>
        </w:rPr>
        <w:t>Intercooperación</w:t>
      </w:r>
      <w:proofErr w:type="spellEnd"/>
      <w:r w:rsidRPr="00155F23">
        <w:rPr>
          <w:rFonts w:eastAsia="Times New Roman" w:cstheme="minorHAnsi"/>
          <w:color w:val="000000"/>
          <w:lang w:eastAsia="ca-ES"/>
        </w:rPr>
        <w:t>: Relaciones con cooperativas y proyectos de la economía social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(Proveedores, clientes, fórmulas de ayuda mutua, etc.). Máximo 5 puntos.</w:t>
      </w:r>
    </w:p>
    <w:p w14:paraId="19988F79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6. Otros aspectos: (máximo 5 puntos)</w:t>
      </w:r>
    </w:p>
    <w:p w14:paraId="6751FE5D" w14:textId="071804F3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 xml:space="preserve">• Se valorará el </w:t>
      </w:r>
      <w:proofErr w:type="spellStart"/>
      <w:r w:rsidRPr="00155F23">
        <w:rPr>
          <w:rFonts w:eastAsia="Times New Roman" w:cstheme="minorHAnsi"/>
          <w:color w:val="000000"/>
          <w:lang w:eastAsia="ca-ES"/>
        </w:rPr>
        <w:t>curriculum</w:t>
      </w:r>
      <w:proofErr w:type="spellEnd"/>
      <w:r w:rsidRPr="00155F23">
        <w:rPr>
          <w:rFonts w:eastAsia="Times New Roman" w:cstheme="minorHAnsi"/>
          <w:color w:val="000000"/>
          <w:lang w:eastAsia="ca-ES"/>
        </w:rPr>
        <w:t xml:space="preserve"> vitae de la persona física o equipo de trabajo, concretamente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su formación y experiencia en el producto o servicio del proyecto empresarial y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gestión de empresa.</w:t>
      </w:r>
    </w:p>
    <w:p w14:paraId="4F982E32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Importe de los Premios</w:t>
      </w:r>
    </w:p>
    <w:p w14:paraId="205AB4E4" w14:textId="0E4F741A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1. El proyecto mejor valorado obtendrá un premio equivalente al 50% del importe máximo que 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destinará en el momento de la convocatoria de la aplicación presupuestaria correspondiente.</w:t>
      </w:r>
    </w:p>
    <w:p w14:paraId="5A568DF5" w14:textId="41B1CF6B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 xml:space="preserve">2. El segundo proyecto mejor valorado obtendrá un premio subvención equivalente al 30% </w:t>
      </w:r>
      <w:proofErr w:type="spellStart"/>
      <w:r w:rsidRPr="00155F23">
        <w:rPr>
          <w:rFonts w:eastAsia="Times New Roman" w:cstheme="minorHAnsi"/>
          <w:color w:val="000000"/>
          <w:lang w:eastAsia="ca-ES"/>
        </w:rPr>
        <w:t>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el</w:t>
      </w:r>
      <w:proofErr w:type="spellEnd"/>
      <w:r w:rsidRPr="00155F23">
        <w:rPr>
          <w:rFonts w:eastAsia="Times New Roman" w:cstheme="minorHAnsi"/>
          <w:color w:val="000000"/>
          <w:lang w:eastAsia="ca-ES"/>
        </w:rPr>
        <w:t xml:space="preserve"> importe máximo que se destinará en el momento de la convocatoria de la aplicación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presupuestaria correspondiente.</w:t>
      </w:r>
    </w:p>
    <w:p w14:paraId="74574A68" w14:textId="77777777" w:rsid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3. El tercer proyecto mejor valorado obtendrá un premio equivalente al 20% del importe máximo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que se destinará en el momento de la convocatoria de la aplicación presupuestaria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correspondiente.</w:t>
      </w:r>
    </w:p>
    <w:p w14:paraId="79AC6E1D" w14:textId="16C8B950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4. Los importes de los premios son sucios, por lo que se deberá deducir de estos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porcentaje de retención correspondiente según la normativa vigente aplicable.</w:t>
      </w:r>
    </w:p>
    <w:p w14:paraId="67094EBC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Cuantía máxima de las subvenciones y aplicación presupuestaria</w:t>
      </w:r>
    </w:p>
    <w:p w14:paraId="6B1E7A68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En la convocatoria del año 2021 el importe máximo que se destinará para la concesión de estas</w:t>
      </w:r>
    </w:p>
    <w:p w14:paraId="0B4AC825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subvenciones está detallado en el arte 2 de esta convocatoria.</w:t>
      </w:r>
    </w:p>
    <w:p w14:paraId="4EECD755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13.- Medios de notificación o publicación</w:t>
      </w:r>
    </w:p>
    <w:p w14:paraId="222F3DC9" w14:textId="497972FE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La Resolución será comunicado a los ganadores a través de cualquiera de los medios establecidos en la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Ley 39/2015, de 1 de octubre, del procedimiento administrativo común de las administraciones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públicas y se enviará a la Base de Datos Nacional de Subvenciones (BDNS) para su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publicación, de acuerdo con lo establecido en el artículo 20 de la Ley 38/2003, de 17 de diciembre, General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 subvenciones. "</w:t>
      </w:r>
    </w:p>
    <w:p w14:paraId="71247D98" w14:textId="159ED179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155F23">
        <w:rPr>
          <w:rFonts w:eastAsia="Times New Roman" w:cstheme="minorHAnsi"/>
          <w:b/>
          <w:bCs/>
          <w:color w:val="000000"/>
          <w:lang w:eastAsia="ca-ES"/>
        </w:rPr>
        <w:t>Segundo.-</w:t>
      </w:r>
      <w:proofErr w:type="gramEnd"/>
      <w:r w:rsidRPr="00155F23">
        <w:rPr>
          <w:rFonts w:eastAsia="Times New Roman" w:cstheme="minorHAnsi"/>
          <w:color w:val="000000"/>
          <w:lang w:eastAsia="ca-ES"/>
        </w:rPr>
        <w:t> Informar que la tramitación, la resolución y el otorgamiento de las subvenciones previstas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esta convocatoria, así como las condiciones, los criterios de valoración, los requisitos de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participación y la documentación a aportar se rigen por las bases que aprobó el Pleno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el Ayuntamiento en fecha 05/13/2021.</w:t>
      </w:r>
    </w:p>
    <w:p w14:paraId="210BAF44" w14:textId="159BC185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155F23">
        <w:rPr>
          <w:rFonts w:eastAsia="Times New Roman" w:cstheme="minorHAnsi"/>
          <w:b/>
          <w:bCs/>
          <w:color w:val="000000"/>
          <w:lang w:eastAsia="ca-ES"/>
        </w:rPr>
        <w:t>Tercero.-</w:t>
      </w:r>
      <w:proofErr w:type="gramEnd"/>
      <w:r w:rsidRPr="00155F23">
        <w:rPr>
          <w:rFonts w:eastAsia="Times New Roman" w:cstheme="minorHAnsi"/>
          <w:color w:val="000000"/>
          <w:lang w:eastAsia="ca-ES"/>
        </w:rPr>
        <w:t> Establecer que el plazo de presentación del formulario de solicitud, junto con los anexos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correspondientes que lo acompañan, comienza a partir del día siguiente de la publicación de la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convocatoria en el Boletín Oficial de la Provincia de Barcelona y finaliza en el plazo de un mes,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contados desde el día siguiente de la publicación. Se dará publicidad de la convocatoria en la web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 xml:space="preserve">municipal y en el tablón de </w:t>
      </w:r>
      <w:proofErr w:type="gramStart"/>
      <w:r w:rsidRPr="00155F23">
        <w:rPr>
          <w:rFonts w:eastAsia="Times New Roman" w:cstheme="minorHAnsi"/>
          <w:color w:val="000000"/>
          <w:lang w:eastAsia="ca-ES"/>
        </w:rPr>
        <w:t>edictos</w:t>
      </w:r>
      <w:proofErr w:type="gramEnd"/>
      <w:r w:rsidRPr="00155F23">
        <w:rPr>
          <w:rFonts w:eastAsia="Times New Roman" w:cstheme="minorHAnsi"/>
          <w:color w:val="000000"/>
          <w:lang w:eastAsia="ca-ES"/>
        </w:rPr>
        <w:t xml:space="preserve"> así como a la Base de Datos Nacional de Subvenciones.</w:t>
      </w:r>
    </w:p>
    <w:p w14:paraId="5FD64BD0" w14:textId="77777777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155F23">
        <w:rPr>
          <w:rFonts w:eastAsia="Times New Roman" w:cstheme="minorHAnsi"/>
          <w:b/>
          <w:bCs/>
          <w:color w:val="000000"/>
          <w:lang w:eastAsia="ca-ES"/>
        </w:rPr>
        <w:t>Cuarto</w:t>
      </w:r>
      <w:r w:rsidRPr="00155F23">
        <w:rPr>
          <w:rFonts w:eastAsia="Times New Roman" w:cstheme="minorHAnsi"/>
          <w:color w:val="000000"/>
          <w:lang w:eastAsia="ca-ES"/>
        </w:rPr>
        <w:t> .</w:t>
      </w:r>
      <w:proofErr w:type="gramEnd"/>
      <w:r w:rsidRPr="00155F23">
        <w:rPr>
          <w:rFonts w:eastAsia="Times New Roman" w:cstheme="minorHAnsi"/>
          <w:color w:val="000000"/>
          <w:lang w:eastAsia="ca-ES"/>
        </w:rPr>
        <w:t>- Informar que los formularios de solicitud normalizado están disponible en el apartado</w:t>
      </w:r>
    </w:p>
    <w:p w14:paraId="58E2F8C9" w14:textId="1B681261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Trámites de la web del Ayuntamiento, y, una vez cumplimentado, se presentará electrónicamente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por las empresas y entidades y asociaciones con personalidad jurídica junto con la documentación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requerida desde este mismo web y, también en el registro de entrada del Ayuntamiento, si se trata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 personas físicas.</w:t>
      </w:r>
    </w:p>
    <w:p w14:paraId="27A9699D" w14:textId="623C3530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Para presentar la solicitud electrónicamente, es necesario que la entidad o su representante legal disponga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de un certificado digital válido y vigente. Se admiten los sistemas de firma electrónica avanzada y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los sellos electrónicos avanzados que se fundamentan en un registro fiable de la identidad de los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usuarios o basados ​​en certificados reconocidos o cualificados de firma electrónica. </w:t>
      </w:r>
      <w:r w:rsidR="005203CC" w:rsidRPr="00155F23">
        <w:rPr>
          <w:rFonts w:eastAsia="Times New Roman" w:cstheme="minorHAnsi"/>
          <w:color w:val="000000"/>
          <w:lang w:eastAsia="ca-ES"/>
        </w:rPr>
        <w:t>C</w:t>
      </w:r>
      <w:r w:rsidRPr="00155F23">
        <w:rPr>
          <w:rFonts w:eastAsia="Times New Roman" w:cstheme="minorHAnsi"/>
          <w:color w:val="000000"/>
          <w:lang w:eastAsia="ca-ES"/>
        </w:rPr>
        <w:t>ertificados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reconocidos o cualificados emitidos a favor de una persona jurídica o ente sin personalidad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jurídica y custodiados por una persona física, titular del certificado, la cual lo puede emplear para actuar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en nombre de la empresa o del ente que se indique en el certificado.</w:t>
      </w:r>
    </w:p>
    <w:p w14:paraId="6625EDFC" w14:textId="0A28D450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155F23">
        <w:rPr>
          <w:rFonts w:eastAsia="Times New Roman" w:cstheme="minorHAnsi"/>
          <w:b/>
          <w:bCs/>
          <w:color w:val="000000"/>
          <w:lang w:eastAsia="ca-ES"/>
        </w:rPr>
        <w:t>Quinto</w:t>
      </w:r>
      <w:r w:rsidRPr="00155F23">
        <w:rPr>
          <w:rFonts w:eastAsia="Times New Roman" w:cstheme="minorHAnsi"/>
          <w:color w:val="000000"/>
          <w:lang w:eastAsia="ca-ES"/>
        </w:rPr>
        <w:t> .</w:t>
      </w:r>
      <w:proofErr w:type="gramEnd"/>
      <w:r w:rsidRPr="00155F23">
        <w:rPr>
          <w:rFonts w:eastAsia="Times New Roman" w:cstheme="minorHAnsi"/>
          <w:color w:val="000000"/>
          <w:lang w:eastAsia="ca-ES"/>
        </w:rPr>
        <w:t>- Autorizar un gasto máximo de 500 € con cargo a la aplicación 740.430.47900 del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presupuesto del ejercicio 2021.</w:t>
      </w:r>
    </w:p>
    <w:p w14:paraId="07337E24" w14:textId="69D14C86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155F23">
        <w:rPr>
          <w:rFonts w:eastAsia="Times New Roman" w:cstheme="minorHAnsi"/>
          <w:b/>
          <w:bCs/>
          <w:color w:val="000000"/>
          <w:lang w:eastAsia="ca-ES"/>
        </w:rPr>
        <w:t>Sexto.-</w:t>
      </w:r>
      <w:proofErr w:type="gramEnd"/>
      <w:r w:rsidRPr="00155F23">
        <w:rPr>
          <w:rFonts w:eastAsia="Times New Roman" w:cstheme="minorHAnsi"/>
          <w:color w:val="000000"/>
          <w:lang w:eastAsia="ca-ES"/>
        </w:rPr>
        <w:t> Comunicar este acuerdo al Área de Promoción Económica ya la Intervención Municipal a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efectos oportunos. "</w:t>
      </w:r>
    </w:p>
    <w:p w14:paraId="4C544F4B" w14:textId="2B9BF6CC" w:rsidR="00155F23" w:rsidRPr="00155F23" w:rsidRDefault="00155F23" w:rsidP="00155F2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55F23">
        <w:rPr>
          <w:rFonts w:eastAsia="Times New Roman" w:cstheme="minorHAnsi"/>
          <w:color w:val="000000"/>
          <w:lang w:eastAsia="ca-ES"/>
        </w:rPr>
        <w:t>Y para que conste y surta los efectos oportunos, firmo este certificado de orden y con el visto bueno del</w:t>
      </w:r>
      <w:r w:rsidR="005203CC">
        <w:rPr>
          <w:rFonts w:eastAsia="Times New Roman" w:cstheme="minorHAnsi"/>
          <w:color w:val="000000"/>
          <w:lang w:eastAsia="ca-ES"/>
        </w:rPr>
        <w:t xml:space="preserve"> </w:t>
      </w:r>
      <w:r w:rsidRPr="00155F23">
        <w:rPr>
          <w:rFonts w:eastAsia="Times New Roman" w:cstheme="minorHAnsi"/>
          <w:color w:val="000000"/>
          <w:lang w:eastAsia="ca-ES"/>
        </w:rPr>
        <w:t>señor alcalde presidente, en Arenys de Munt </w:t>
      </w:r>
      <w:r w:rsidRPr="00155F23">
        <w:rPr>
          <w:rFonts w:eastAsia="Times New Roman" w:cstheme="minorHAnsi"/>
          <w:i/>
          <w:iCs/>
          <w:color w:val="000000"/>
          <w:lang w:eastAsia="ca-ES"/>
        </w:rPr>
        <w:t>(documento firmado electrónicamente)</w:t>
      </w:r>
    </w:p>
    <w:p w14:paraId="4CD39A57" w14:textId="77777777" w:rsidR="00EF2B31" w:rsidRPr="00155F23" w:rsidRDefault="005203CC" w:rsidP="00155F23">
      <w:pPr>
        <w:jc w:val="both"/>
        <w:rPr>
          <w:rFonts w:cstheme="minorHAnsi"/>
        </w:rPr>
      </w:pPr>
    </w:p>
    <w:sectPr w:rsidR="00EF2B31" w:rsidRPr="00155F23" w:rsidSect="00B25B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4B1D6A" w14:textId="77777777" w:rsidR="00155F23" w:rsidRDefault="00155F23" w:rsidP="00F60ADF">
      <w:pPr>
        <w:spacing w:after="0" w:line="240" w:lineRule="auto"/>
      </w:pPr>
      <w:r>
        <w:separator/>
      </w:r>
    </w:p>
  </w:endnote>
  <w:endnote w:type="continuationSeparator" w:id="0">
    <w:p w14:paraId="47D818E0" w14:textId="77777777" w:rsidR="00155F23" w:rsidRDefault="00155F23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903576" w14:textId="77777777" w:rsidR="00155F23" w:rsidRDefault="00155F23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87ADE4" w14:textId="77777777" w:rsidR="00155F23" w:rsidRDefault="00155F2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8DDD65" w14:textId="77777777" w:rsidR="00155F23" w:rsidRDefault="00155F2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D4CAA7" w14:textId="77777777" w:rsidR="00155F23" w:rsidRDefault="00155F23" w:rsidP="00F60ADF">
      <w:pPr>
        <w:spacing w:after="0" w:line="240" w:lineRule="auto"/>
      </w:pPr>
      <w:r>
        <w:separator/>
      </w:r>
    </w:p>
  </w:footnote>
  <w:footnote w:type="continuationSeparator" w:id="0">
    <w:p w14:paraId="5CF7BD46" w14:textId="77777777" w:rsidR="00155F23" w:rsidRDefault="00155F23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C2FEA0" w14:textId="77777777" w:rsidR="00155F23" w:rsidRDefault="00155F23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4A15F9" w14:textId="77777777" w:rsidR="00155F23" w:rsidRDefault="00155F23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7D4184" w14:textId="77777777" w:rsidR="00155F23" w:rsidRDefault="00155F23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F23"/>
    <w:rsid w:val="000662FC"/>
    <w:rsid w:val="000863EE"/>
    <w:rsid w:val="00115529"/>
    <w:rsid w:val="001309D2"/>
    <w:rsid w:val="00155F23"/>
    <w:rsid w:val="001B1CC6"/>
    <w:rsid w:val="001E3622"/>
    <w:rsid w:val="00296E9A"/>
    <w:rsid w:val="002C7BB7"/>
    <w:rsid w:val="002D464C"/>
    <w:rsid w:val="003251A3"/>
    <w:rsid w:val="00433121"/>
    <w:rsid w:val="005203CC"/>
    <w:rsid w:val="005C4C2F"/>
    <w:rsid w:val="00613F73"/>
    <w:rsid w:val="008D4638"/>
    <w:rsid w:val="0091799F"/>
    <w:rsid w:val="00925BE8"/>
    <w:rsid w:val="009C7C3F"/>
    <w:rsid w:val="00A96796"/>
    <w:rsid w:val="00B02812"/>
    <w:rsid w:val="00B17E78"/>
    <w:rsid w:val="00B25BAA"/>
    <w:rsid w:val="00B43F4F"/>
    <w:rsid w:val="00C135E2"/>
    <w:rsid w:val="00C702B1"/>
    <w:rsid w:val="00D2175E"/>
    <w:rsid w:val="00DF53B8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18A65"/>
  <w15:chartTrackingRefBased/>
  <w15:docId w15:val="{2A44AC1E-BD85-4A4E-97E6-E6B0FED7E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  <w:style w:type="character" w:styleId="Enlla">
    <w:name w:val="Hyperlink"/>
    <w:basedOn w:val="Lletraperdefectedelpargraf"/>
    <w:uiPriority w:val="99"/>
    <w:semiHidden/>
    <w:unhideWhenUsed/>
    <w:rsid w:val="00155F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2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0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6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1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0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6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7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4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9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3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0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6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9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4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9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4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1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2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3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4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6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6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6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3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0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8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6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5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9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6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6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4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translate.google.com/translate?hl=es&amp;prev=_t&amp;sl=auto&amp;tl=es&amp;u=https://gestor.arenysdemunt.cat/SeuElectronica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A674D-5430-4381-AEC1-57E8F2A24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3658</Words>
  <Characters>20856</Characters>
  <Application>Microsoft Office Word</Application>
  <DocSecurity>0</DocSecurity>
  <Lines>173</Lines>
  <Paragraphs>48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1</cp:revision>
  <dcterms:created xsi:type="dcterms:W3CDTF">2021-07-12T12:42:00Z</dcterms:created>
  <dcterms:modified xsi:type="dcterms:W3CDTF">2021-07-12T12:54:00Z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