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F33A0">
        <w:rPr>
          <w:rFonts w:ascii="Times New Roman" w:hAnsi="Times New Roman"/>
          <w:b w:val="0"/>
          <w:bCs w:val="0"/>
          <w:lang w:val="es-ES_tradnl"/>
        </w:rPr>
        <w:t>5</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282FFC">
        <w:rPr>
          <w:rFonts w:ascii="Times New Roman" w:hAnsi="Times New Roman"/>
          <w:b w:val="0"/>
          <w:bCs w:val="0"/>
          <w:i/>
          <w:lang w:val="es-ES_tradnl"/>
        </w:rPr>
        <w:t>Padrenda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-Importe: </w:t>
      </w:r>
      <w:r w:rsidR="00CB7BFA">
        <w:rPr>
          <w:rFonts w:ascii="Times New Roman" w:eastAsia="Calibri" w:hAnsi="Times New Roman"/>
          <w:b w:val="0"/>
          <w:bCs w:val="0"/>
          <w:i/>
          <w:lang w:val="es-ES_tradnl" w:eastAsia="en-US"/>
        </w:rPr>
        <w:t>1</w:t>
      </w:r>
      <w:r w:rsidR="00282FFC">
        <w:rPr>
          <w:rFonts w:ascii="Times New Roman" w:eastAsia="Calibri" w:hAnsi="Times New Roman"/>
          <w:b w:val="0"/>
          <w:bCs w:val="0"/>
          <w:i/>
          <w:lang w:val="es-ES_tradnl" w:eastAsia="en-US"/>
        </w:rPr>
        <w:t>9</w:t>
      </w:r>
      <w:r w:rsidR="00CB7BFA">
        <w:rPr>
          <w:rFonts w:ascii="Times New Roman" w:eastAsia="Calibri" w:hAnsi="Times New Roman"/>
          <w:b w:val="0"/>
          <w:bCs w:val="0"/>
          <w:i/>
          <w:lang w:val="es-ES_tradnl" w:eastAsia="en-US"/>
        </w:rPr>
        <w:t>.000,00</w:t>
      </w:r>
      <w:r>
        <w:rPr>
          <w:rFonts w:ascii="Times New Roman" w:eastAsia="Calibri" w:hAnsi="Times New Roman"/>
          <w:b w:val="0"/>
          <w:bCs w:val="0"/>
          <w:i/>
          <w:lang w:val="es-ES_tradnl" w:eastAsia="en-US"/>
        </w:rPr>
        <w:t xml:space="preserve"> euros.</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-Objeto: </w:t>
      </w:r>
      <w:r w:rsidR="00586AA2">
        <w:rPr>
          <w:rFonts w:ascii="Times New Roman" w:eastAsia="Calibri" w:hAnsi="Times New Roman"/>
          <w:b w:val="0"/>
          <w:bCs w:val="0"/>
          <w:i/>
          <w:lang w:val="es-ES_tradnl" w:eastAsia="en-US"/>
        </w:rPr>
        <w:t>Limpieza y acondicionamiento de pistas municipales</w:t>
      </w:r>
      <w:r>
        <w:rPr>
          <w:rFonts w:ascii="Times New Roman" w:eastAsia="Calibri" w:hAnsi="Times New Roman"/>
          <w:b w:val="0"/>
          <w:bCs w:val="0"/>
          <w:i/>
          <w:lang w:val="es-ES_tradnl" w:eastAsia="en-US"/>
        </w:rPr>
        <w:t>.</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-Justificación: La subvención se justificará mediante la presentación </w:t>
      </w:r>
      <w:r w:rsidR="00CB7BFA">
        <w:rPr>
          <w:rFonts w:ascii="Times New Roman" w:eastAsia="Calibri" w:hAnsi="Times New Roman"/>
          <w:b w:val="0"/>
          <w:bCs w:val="0"/>
          <w:i/>
          <w:lang w:val="es-ES_tradnl" w:eastAsia="en-US"/>
        </w:rPr>
        <w:t>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3.- Que la justificación de la subvención de referencia alcanza el importe del presupuesto presentado para la concesión de la subvención (1</w:t>
      </w:r>
      <w:r w:rsidR="00586AA2">
        <w:rPr>
          <w:rFonts w:ascii="Times New Roman" w:eastAsia="Calibri" w:hAnsi="Times New Roman"/>
          <w:b w:val="0"/>
          <w:bCs w:val="0"/>
          <w:i/>
          <w:lang w:val="es-ES_tradnl" w:eastAsia="en-US"/>
        </w:rPr>
        <w:t>9</w:t>
      </w:r>
      <w:r>
        <w:rPr>
          <w:rFonts w:ascii="Times New Roman" w:eastAsia="Calibri" w:hAnsi="Times New Roman"/>
          <w:b w:val="0"/>
          <w:bCs w:val="0"/>
          <w:i/>
          <w:lang w:val="es-ES_tradnl" w:eastAsia="en-US"/>
        </w:rPr>
        <w:t>.1</w:t>
      </w:r>
      <w:r w:rsidR="00586AA2">
        <w:rPr>
          <w:rFonts w:ascii="Times New Roman" w:eastAsia="Calibri" w:hAnsi="Times New Roman"/>
          <w:b w:val="0"/>
          <w:bCs w:val="0"/>
          <w:i/>
          <w:lang w:val="es-ES_tradnl" w:eastAsia="en-US"/>
        </w:rPr>
        <w:t>0</w:t>
      </w:r>
      <w:r>
        <w:rPr>
          <w:rFonts w:ascii="Times New Roman" w:eastAsia="Calibri" w:hAnsi="Times New Roman"/>
          <w:b w:val="0"/>
          <w:bCs w:val="0"/>
          <w:i/>
          <w:lang w:val="es-ES_tradnl" w:eastAsia="en-US"/>
        </w:rPr>
        <w:t>0,00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586AA2">
        <w:rPr>
          <w:rFonts w:ascii="Times New Roman" w:hAnsi="Times New Roman"/>
          <w:b w:val="0"/>
          <w:bCs w:val="0"/>
          <w:i/>
          <w:lang w:val="es-ES_tradnl"/>
        </w:rPr>
        <w:t>15</w:t>
      </w:r>
      <w:r w:rsidRPr="0004033A">
        <w:rPr>
          <w:rFonts w:ascii="Times New Roman" w:hAnsi="Times New Roman"/>
          <w:b w:val="0"/>
          <w:bCs w:val="0"/>
          <w:i/>
          <w:lang w:val="es-ES_tradnl"/>
        </w:rPr>
        <w:t xml:space="preserve"> de </w:t>
      </w:r>
      <w:r w:rsidR="00586AA2">
        <w:rPr>
          <w:rFonts w:ascii="Times New Roman" w:hAnsi="Times New Roman"/>
          <w:b w:val="0"/>
          <w:bCs w:val="0"/>
          <w:i/>
          <w:lang w:val="es-ES_tradnl"/>
        </w:rPr>
        <w:t>diciem</w:t>
      </w:r>
      <w:bookmarkStart w:id="0" w:name="_GoBack"/>
      <w:bookmarkEnd w:id="0"/>
      <w:r w:rsidR="00B371C7">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04033A" w:rsidRPr="0004033A" w:rsidRDefault="00A74CAB" w:rsidP="0004033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0004033A" w:rsidRPr="0004033A">
        <w:rPr>
          <w:rFonts w:ascii="Times New Roman" w:hAnsi="Times New Roman"/>
          <w:b w:val="0"/>
          <w:bCs w:val="0"/>
          <w:i/>
          <w:lang w:val="es-ES_tradnl"/>
        </w:rPr>
        <w:t>i</w:t>
      </w:r>
      <w:r>
        <w:rPr>
          <w:rFonts w:ascii="Times New Roman" w:hAnsi="Times New Roman"/>
          <w:b w:val="0"/>
          <w:bCs w:val="0"/>
          <w:i/>
          <w:lang w:val="es-ES_tradnl"/>
        </w:rPr>
        <w:t>ch</w:t>
      </w:r>
      <w:r w:rsidR="0004033A" w:rsidRPr="0004033A">
        <w:rPr>
          <w:rFonts w:ascii="Times New Roman" w:hAnsi="Times New Roman"/>
          <w:b w:val="0"/>
          <w:bCs w:val="0"/>
          <w:i/>
          <w:lang w:val="es-ES_tradnl"/>
        </w:rPr>
        <w:t>o p</w:t>
      </w:r>
      <w:r>
        <w:rPr>
          <w:rFonts w:ascii="Times New Roman" w:hAnsi="Times New Roman"/>
          <w:b w:val="0"/>
          <w:bCs w:val="0"/>
          <w:i/>
          <w:lang w:val="es-ES_tradnl"/>
        </w:rPr>
        <w:t>l</w:t>
      </w:r>
      <w:r w:rsidR="0004033A" w:rsidRPr="0004033A">
        <w:rPr>
          <w:rFonts w:ascii="Times New Roman" w:hAnsi="Times New Roman"/>
          <w:b w:val="0"/>
          <w:bCs w:val="0"/>
          <w:i/>
          <w:lang w:val="es-ES_tradnl"/>
        </w:rPr>
        <w:t>azo te</w:t>
      </w:r>
      <w:r>
        <w:rPr>
          <w:rFonts w:ascii="Times New Roman" w:hAnsi="Times New Roman"/>
          <w:b w:val="0"/>
          <w:bCs w:val="0"/>
          <w:i/>
          <w:lang w:val="es-ES_tradnl"/>
        </w:rPr>
        <w:t>nd</w:t>
      </w:r>
      <w:r w:rsidR="0004033A" w:rsidRPr="0004033A">
        <w:rPr>
          <w:rFonts w:ascii="Times New Roman" w:hAnsi="Times New Roman"/>
          <w:b w:val="0"/>
          <w:bCs w:val="0"/>
          <w:i/>
          <w:lang w:val="es-ES_tradnl"/>
        </w:rPr>
        <w:t>rá como reg</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w:t>
      </w:r>
      <w:r>
        <w:rPr>
          <w:rFonts w:ascii="Times New Roman" w:hAnsi="Times New Roman"/>
          <w:b w:val="0"/>
          <w:bCs w:val="0"/>
          <w:i/>
          <w:lang w:val="es-ES_tradnl"/>
        </w:rPr>
        <w:t>g</w:t>
      </w:r>
      <w:r w:rsidR="0004033A" w:rsidRPr="0004033A">
        <w:rPr>
          <w:rFonts w:ascii="Times New Roman" w:hAnsi="Times New Roman"/>
          <w:b w:val="0"/>
          <w:bCs w:val="0"/>
          <w:i/>
          <w:lang w:val="es-ES_tradnl"/>
        </w:rPr>
        <w:t>e</w:t>
      </w:r>
      <w:r>
        <w:rPr>
          <w:rFonts w:ascii="Times New Roman" w:hAnsi="Times New Roman"/>
          <w:b w:val="0"/>
          <w:bCs w:val="0"/>
          <w:i/>
          <w:lang w:val="es-ES_tradnl"/>
        </w:rPr>
        <w:t>ne</w:t>
      </w:r>
      <w:r w:rsidR="0004033A" w:rsidRPr="0004033A">
        <w:rPr>
          <w:rFonts w:ascii="Times New Roman" w:hAnsi="Times New Roman"/>
          <w:b w:val="0"/>
          <w:bCs w:val="0"/>
          <w:i/>
          <w:lang w:val="es-ES_tradnl"/>
        </w:rPr>
        <w:t xml:space="preserve">ral carácter improrrogable, </w:t>
      </w:r>
      <w:r>
        <w:rPr>
          <w:rFonts w:ascii="Times New Roman" w:hAnsi="Times New Roman"/>
          <w:b w:val="0"/>
          <w:bCs w:val="0"/>
          <w:i/>
          <w:lang w:val="es-ES_tradnl"/>
        </w:rPr>
        <w:t>excepto</w:t>
      </w:r>
      <w:r w:rsidR="0004033A" w:rsidRPr="0004033A">
        <w:rPr>
          <w:rFonts w:ascii="Times New Roman" w:hAnsi="Times New Roman"/>
          <w:b w:val="0"/>
          <w:bCs w:val="0"/>
          <w:i/>
          <w:lang w:val="es-ES_tradnl"/>
        </w:rPr>
        <w:t xml:space="preserve"> causa de f</w:t>
      </w:r>
      <w:r>
        <w:rPr>
          <w:rFonts w:ascii="Times New Roman" w:hAnsi="Times New Roman"/>
          <w:b w:val="0"/>
          <w:bCs w:val="0"/>
          <w:i/>
          <w:lang w:val="es-ES_tradnl"/>
        </w:rPr>
        <w:t>ue</w:t>
      </w:r>
      <w:r w:rsidR="0004033A" w:rsidRPr="0004033A">
        <w:rPr>
          <w:rFonts w:ascii="Times New Roman" w:hAnsi="Times New Roman"/>
          <w:b w:val="0"/>
          <w:bCs w:val="0"/>
          <w:i/>
          <w:lang w:val="es-ES_tradnl"/>
        </w:rPr>
        <w:t>rza ma</w:t>
      </w:r>
      <w:r>
        <w:rPr>
          <w:rFonts w:ascii="Times New Roman" w:hAnsi="Times New Roman"/>
          <w:b w:val="0"/>
          <w:bCs w:val="0"/>
          <w:i/>
          <w:lang w:val="es-ES_tradnl"/>
        </w:rPr>
        <w:t>y</w:t>
      </w:r>
      <w:r w:rsidR="0004033A" w:rsidRPr="0004033A">
        <w:rPr>
          <w:rFonts w:ascii="Times New Roman" w:hAnsi="Times New Roman"/>
          <w:b w:val="0"/>
          <w:bCs w:val="0"/>
          <w:i/>
          <w:lang w:val="es-ES_tradnl"/>
        </w:rPr>
        <w:t>or debidamente acreditada po</w:t>
      </w:r>
      <w:r>
        <w:rPr>
          <w:rFonts w:ascii="Times New Roman" w:hAnsi="Times New Roman"/>
          <w:b w:val="0"/>
          <w:bCs w:val="0"/>
          <w:i/>
          <w:lang w:val="es-ES_tradnl"/>
        </w:rPr>
        <w:t xml:space="preserve">r </w:t>
      </w:r>
      <w:r w:rsidR="0004033A" w:rsidRPr="0004033A">
        <w:rPr>
          <w:rFonts w:ascii="Times New Roman" w:hAnsi="Times New Roman"/>
          <w:b w:val="0"/>
          <w:bCs w:val="0"/>
          <w:i/>
          <w:lang w:val="es-ES_tradnl"/>
        </w:rPr>
        <w:t xml:space="preserve">la entidad interesada, que en todo caso deberá solicitar </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oportuna prórroga antes de finalizar </w:t>
      </w:r>
      <w:r>
        <w:rPr>
          <w:rFonts w:ascii="Times New Roman" w:hAnsi="Times New Roman"/>
          <w:b w:val="0"/>
          <w:bCs w:val="0"/>
          <w:i/>
          <w:lang w:val="es-ES_tradnl"/>
        </w:rPr>
        <w:t>el</w:t>
      </w:r>
      <w:r w:rsidR="0004033A" w:rsidRPr="0004033A">
        <w:rPr>
          <w:rFonts w:ascii="Times New Roman" w:hAnsi="Times New Roman"/>
          <w:b w:val="0"/>
          <w:bCs w:val="0"/>
          <w:i/>
          <w:lang w:val="es-ES_tradnl"/>
        </w:rPr>
        <w:t xml:space="preserve"> p</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azo de </w:t>
      </w:r>
      <w:r>
        <w:rPr>
          <w:rFonts w:ascii="Times New Roman" w:hAnsi="Times New Roman"/>
          <w:b w:val="0"/>
          <w:bCs w:val="0"/>
          <w:i/>
          <w:lang w:val="es-ES_tradnl"/>
        </w:rPr>
        <w:t>j</w:t>
      </w:r>
      <w:r w:rsidR="0004033A" w:rsidRPr="0004033A">
        <w:rPr>
          <w:rFonts w:ascii="Times New Roman" w:hAnsi="Times New Roman"/>
          <w:b w:val="0"/>
          <w:bCs w:val="0"/>
          <w:i/>
          <w:lang w:val="es-ES_tradnl"/>
        </w:rPr>
        <w:t xml:space="preserve">ustificación establecido </w:t>
      </w:r>
      <w:r>
        <w:rPr>
          <w:rFonts w:ascii="Times New Roman" w:hAnsi="Times New Roman"/>
          <w:b w:val="0"/>
          <w:bCs w:val="0"/>
          <w:i/>
          <w:lang w:val="es-ES_tradnl"/>
        </w:rPr>
        <w:t>e</w:t>
      </w:r>
      <w:r w:rsidR="0004033A"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0004033A" w:rsidRPr="0004033A">
        <w:rPr>
          <w:rFonts w:ascii="Times New Roman" w:hAnsi="Times New Roman"/>
          <w:b w:val="0"/>
          <w:bCs w:val="0"/>
          <w:i/>
          <w:lang w:val="es-ES_tradnl"/>
        </w:rPr>
        <w:t xml:space="preserve"> ac</w:t>
      </w:r>
      <w:r>
        <w:rPr>
          <w:rFonts w:ascii="Times New Roman" w:hAnsi="Times New Roman"/>
          <w:b w:val="0"/>
          <w:bCs w:val="0"/>
          <w:i/>
          <w:lang w:val="es-ES_tradnl"/>
        </w:rPr>
        <w:t>ue</w:t>
      </w:r>
      <w:r w:rsidR="0004033A" w:rsidRPr="0004033A">
        <w:rPr>
          <w:rFonts w:ascii="Times New Roman" w:hAnsi="Times New Roman"/>
          <w:b w:val="0"/>
          <w:bCs w:val="0"/>
          <w:i/>
          <w:lang w:val="es-ES_tradnl"/>
        </w:rPr>
        <w:t>rdo de resolución</w:t>
      </w:r>
      <w:r w:rsidR="00A738AF" w:rsidRPr="001E7AE1">
        <w:rPr>
          <w:rFonts w:ascii="Times New Roman" w:hAnsi="Times New Roman"/>
          <w:b w:val="0"/>
          <w:bCs w:val="0"/>
          <w:i/>
          <w:lang w:val="es-ES_tradnl"/>
        </w:rPr>
        <w:t>”</w:t>
      </w:r>
      <w:r w:rsidR="0004033A" w:rsidRPr="0004033A">
        <w:rPr>
          <w:rFonts w:ascii="Times New Roman" w:hAnsi="Times New Roman"/>
          <w:b w:val="0"/>
          <w:bCs w:val="0"/>
          <w:i/>
          <w:lang w:val="es-ES_tradnl"/>
        </w:rPr>
        <w:t>.</w:t>
      </w:r>
    </w:p>
    <w:p w:rsidR="00876F43" w:rsidRPr="001E7AE1" w:rsidRDefault="00876F43">
      <w:pPr>
        <w:rPr>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B371C7">
        <w:rPr>
          <w:rFonts w:ascii="Times New Roman" w:hAnsi="Times New Roman"/>
          <w:b w:val="0"/>
          <w:lang w:val="es-ES_tradnl"/>
        </w:rPr>
        <w:t>cinco</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7562E"/>
    <w:rsid w:val="00282FFC"/>
    <w:rsid w:val="002970BB"/>
    <w:rsid w:val="002B7338"/>
    <w:rsid w:val="003B001D"/>
    <w:rsid w:val="003B5FA7"/>
    <w:rsid w:val="003D013E"/>
    <w:rsid w:val="003E242B"/>
    <w:rsid w:val="003F2C33"/>
    <w:rsid w:val="00437FBF"/>
    <w:rsid w:val="004E33CA"/>
    <w:rsid w:val="004F6D5F"/>
    <w:rsid w:val="005752EA"/>
    <w:rsid w:val="00586AA2"/>
    <w:rsid w:val="006179A0"/>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A24535"/>
    <w:rsid w:val="00A473CA"/>
    <w:rsid w:val="00A623DC"/>
    <w:rsid w:val="00A738AF"/>
    <w:rsid w:val="00A74CAB"/>
    <w:rsid w:val="00A85968"/>
    <w:rsid w:val="00A96865"/>
    <w:rsid w:val="00B371C7"/>
    <w:rsid w:val="00B37259"/>
    <w:rsid w:val="00C1104F"/>
    <w:rsid w:val="00CB7BFA"/>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629</Words>
  <Characters>3465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2021-07-05T07:26:00Z</dcterms:created>
  <dcterms:modified xsi:type="dcterms:W3CDTF">2021-07-05T07:27:00Z</dcterms:modified>
</cp:coreProperties>
</file>