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AE21AB">
        <w:rPr>
          <w:rFonts w:ascii="Times New Roman" w:hAnsi="Times New Roman"/>
          <w:b w:val="0"/>
          <w:bCs w:val="0"/>
          <w:i/>
          <w:lang w:val="gl-ES"/>
        </w:rPr>
        <w:t>e</w:t>
      </w:r>
      <w:r w:rsidR="004B59A7">
        <w:rPr>
          <w:rFonts w:ascii="Times New Roman" w:hAnsi="Times New Roman"/>
          <w:b w:val="0"/>
          <w:bCs w:val="0"/>
          <w:i/>
          <w:lang w:val="gl-ES"/>
        </w:rPr>
        <w:t xml:space="preserve"> </w:t>
      </w:r>
      <w:proofErr w:type="spellStart"/>
      <w:r w:rsidR="00B23CED">
        <w:rPr>
          <w:rFonts w:ascii="Times New Roman" w:hAnsi="Times New Roman"/>
          <w:b w:val="0"/>
          <w:bCs w:val="0"/>
          <w:i/>
          <w:lang w:val="gl-ES"/>
        </w:rPr>
        <w:t>Monterrei</w:t>
      </w:r>
      <w:proofErr w:type="spellEnd"/>
      <w:r w:rsidR="0004033A" w:rsidRPr="0004033A">
        <w:rPr>
          <w:rFonts w:ascii="Times New Roman" w:hAnsi="Times New Roman"/>
          <w:b w:val="0"/>
          <w:bCs w:val="0"/>
          <w:i/>
          <w:lang w:val="gl-ES"/>
        </w:rPr>
        <w:t xml:space="preserve">, nos seguintes termos: </w:t>
      </w:r>
    </w:p>
    <w:p w:rsidR="00B867D9" w:rsidRPr="00B867D9" w:rsidRDefault="00B867D9" w:rsidP="00B867D9">
      <w:pPr>
        <w:widowControl/>
        <w:autoSpaceDE/>
        <w:autoSpaceDN/>
        <w:adjustRightInd/>
        <w:spacing w:line="360" w:lineRule="auto"/>
        <w:ind w:firstLine="708"/>
        <w:jc w:val="both"/>
        <w:rPr>
          <w:rFonts w:ascii="Times New Roman" w:hAnsi="Times New Roman"/>
          <w:bCs w:val="0"/>
          <w:i/>
          <w:lang w:val="gl-ES"/>
        </w:rPr>
      </w:pPr>
      <w:r w:rsidRPr="00B867D9">
        <w:rPr>
          <w:rFonts w:ascii="Times New Roman" w:hAnsi="Times New Roman"/>
          <w:bCs w:val="0"/>
          <w:i/>
          <w:lang w:val="gl-ES"/>
        </w:rPr>
        <w:t>Conceder subvención nominativa co obxecto, contía e condicións seguintes:</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Cs w:val="0"/>
          <w:i/>
          <w:lang w:val="gl-ES"/>
        </w:rPr>
        <w:t xml:space="preserve">-Obxecto: </w:t>
      </w:r>
      <w:proofErr w:type="spellStart"/>
      <w:r w:rsidRPr="00B867D9">
        <w:rPr>
          <w:rFonts w:ascii="Times New Roman" w:hAnsi="Times New Roman"/>
          <w:b w:val="0"/>
          <w:bCs w:val="0"/>
          <w:i/>
          <w:lang w:val="gl-ES"/>
        </w:rPr>
        <w:t>Cofinanciamento</w:t>
      </w:r>
      <w:proofErr w:type="spellEnd"/>
      <w:r w:rsidRPr="00B867D9">
        <w:rPr>
          <w:rFonts w:ascii="Times New Roman" w:hAnsi="Times New Roman"/>
          <w:b w:val="0"/>
          <w:bCs w:val="0"/>
          <w:i/>
          <w:lang w:val="gl-ES"/>
        </w:rPr>
        <w:t xml:space="preserve"> de obras para paliar danos das riadas de xullo </w:t>
      </w:r>
      <w:r>
        <w:rPr>
          <w:rFonts w:ascii="Times New Roman" w:hAnsi="Times New Roman"/>
          <w:b w:val="0"/>
          <w:bCs w:val="0"/>
          <w:i/>
          <w:lang w:val="gl-ES"/>
        </w:rPr>
        <w:t xml:space="preserve">do </w:t>
      </w:r>
      <w:r w:rsidRPr="00B867D9">
        <w:rPr>
          <w:rFonts w:ascii="Times New Roman" w:hAnsi="Times New Roman"/>
          <w:b w:val="0"/>
          <w:bCs w:val="0"/>
          <w:i/>
          <w:lang w:val="gl-ES"/>
        </w:rPr>
        <w:t>2019</w:t>
      </w:r>
      <w:r>
        <w:rPr>
          <w:rFonts w:ascii="Times New Roman" w:hAnsi="Times New Roman"/>
          <w:b w:val="0"/>
          <w:bCs w:val="0"/>
          <w:i/>
          <w:lang w:val="gl-ES"/>
        </w:rPr>
        <w:t>,</w:t>
      </w:r>
      <w:r w:rsidRPr="00B867D9">
        <w:rPr>
          <w:rFonts w:ascii="Times New Roman" w:hAnsi="Times New Roman"/>
          <w:b w:val="0"/>
          <w:bCs w:val="0"/>
          <w:i/>
          <w:lang w:val="gl-ES"/>
        </w:rPr>
        <w:t xml:space="preserve"> base</w:t>
      </w:r>
      <w:r>
        <w:rPr>
          <w:rFonts w:ascii="Times New Roman" w:hAnsi="Times New Roman"/>
          <w:b w:val="0"/>
          <w:bCs w:val="0"/>
          <w:i/>
          <w:lang w:val="gl-ES"/>
        </w:rPr>
        <w:t>ándose</w:t>
      </w:r>
      <w:r w:rsidRPr="00B867D9">
        <w:rPr>
          <w:rFonts w:ascii="Times New Roman" w:hAnsi="Times New Roman"/>
          <w:b w:val="0"/>
          <w:bCs w:val="0"/>
          <w:i/>
          <w:lang w:val="gl-ES"/>
        </w:rPr>
        <w:t xml:space="preserve"> </w:t>
      </w:r>
      <w:r>
        <w:rPr>
          <w:rFonts w:ascii="Times New Roman" w:hAnsi="Times New Roman"/>
          <w:b w:val="0"/>
          <w:bCs w:val="0"/>
          <w:i/>
          <w:lang w:val="gl-ES"/>
        </w:rPr>
        <w:t>na</w:t>
      </w:r>
      <w:r w:rsidRPr="00B867D9">
        <w:rPr>
          <w:rFonts w:ascii="Times New Roman" w:hAnsi="Times New Roman"/>
          <w:b w:val="0"/>
          <w:bCs w:val="0"/>
          <w:i/>
          <w:lang w:val="gl-ES"/>
        </w:rPr>
        <w:t xml:space="preserve"> resolución </w:t>
      </w:r>
      <w:r>
        <w:rPr>
          <w:rFonts w:ascii="Times New Roman" w:hAnsi="Times New Roman"/>
          <w:b w:val="0"/>
          <w:bCs w:val="0"/>
          <w:i/>
          <w:lang w:val="gl-ES"/>
        </w:rPr>
        <w:t xml:space="preserve">do </w:t>
      </w:r>
      <w:r w:rsidRPr="00B867D9">
        <w:rPr>
          <w:rFonts w:ascii="Times New Roman" w:hAnsi="Times New Roman"/>
          <w:b w:val="0"/>
          <w:bCs w:val="0"/>
          <w:i/>
          <w:lang w:val="gl-ES"/>
        </w:rPr>
        <w:t>25 de maio de 2020</w:t>
      </w:r>
      <w:r>
        <w:rPr>
          <w:rFonts w:ascii="Times New Roman" w:hAnsi="Times New Roman"/>
          <w:b w:val="0"/>
          <w:bCs w:val="0"/>
          <w:i/>
          <w:lang w:val="gl-ES"/>
        </w:rPr>
        <w:t>,</w:t>
      </w:r>
      <w:r w:rsidRPr="00B867D9">
        <w:rPr>
          <w:rFonts w:ascii="Times New Roman" w:hAnsi="Times New Roman"/>
          <w:b w:val="0"/>
          <w:bCs w:val="0"/>
          <w:i/>
          <w:lang w:val="gl-ES"/>
        </w:rPr>
        <w:t xml:space="preserve"> da Secretaría de </w:t>
      </w:r>
      <w:r>
        <w:rPr>
          <w:rFonts w:ascii="Times New Roman" w:hAnsi="Times New Roman"/>
          <w:b w:val="0"/>
          <w:bCs w:val="0"/>
          <w:i/>
          <w:lang w:val="gl-ES"/>
        </w:rPr>
        <w:t>E</w:t>
      </w:r>
      <w:r w:rsidRPr="00B867D9">
        <w:rPr>
          <w:rFonts w:ascii="Times New Roman" w:hAnsi="Times New Roman"/>
          <w:b w:val="0"/>
          <w:bCs w:val="0"/>
          <w:i/>
          <w:lang w:val="gl-ES"/>
        </w:rPr>
        <w:t>stado de Política Territorial e Función Pública.</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lang w:val="gl-ES"/>
        </w:rPr>
        <w:t>-</w:t>
      </w:r>
      <w:r w:rsidRPr="00B867D9">
        <w:rPr>
          <w:rFonts w:ascii="Times New Roman" w:hAnsi="Times New Roman"/>
          <w:bCs w:val="0"/>
          <w:i/>
          <w:lang w:val="gl-ES"/>
        </w:rPr>
        <w:t>Importe da subvención que se consignou no orzamento xeral 2021</w:t>
      </w:r>
      <w:r w:rsidRPr="00B867D9">
        <w:rPr>
          <w:rFonts w:ascii="Times New Roman" w:hAnsi="Times New Roman"/>
          <w:b w:val="0"/>
          <w:bCs w:val="0"/>
          <w:i/>
          <w:lang w:val="gl-ES"/>
        </w:rPr>
        <w:t>: 83.766,13 euros.</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lang w:val="gl-ES"/>
        </w:rPr>
        <w:t>-</w:t>
      </w:r>
      <w:r w:rsidRPr="00B867D9">
        <w:rPr>
          <w:rFonts w:ascii="Times New Roman" w:hAnsi="Times New Roman"/>
          <w:bCs w:val="0"/>
          <w:i/>
          <w:lang w:val="gl-ES"/>
        </w:rPr>
        <w:t>Orzamento de gastos presentado polo solicitante</w:t>
      </w:r>
      <w:r w:rsidRPr="00B867D9">
        <w:rPr>
          <w:rFonts w:ascii="Times New Roman" w:hAnsi="Times New Roman"/>
          <w:b w:val="0"/>
          <w:bCs w:val="0"/>
          <w:i/>
          <w:lang w:val="gl-ES"/>
        </w:rPr>
        <w:t>: 166.113,26 euros.</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lang w:val="gl-ES"/>
        </w:rPr>
        <w:t>-</w:t>
      </w:r>
      <w:r w:rsidRPr="00B867D9">
        <w:rPr>
          <w:rFonts w:ascii="Times New Roman" w:hAnsi="Times New Roman"/>
          <w:bCs w:val="0"/>
          <w:i/>
          <w:lang w:val="gl-ES"/>
        </w:rPr>
        <w:t>Importe que procede reducir base</w:t>
      </w:r>
      <w:r>
        <w:rPr>
          <w:rFonts w:ascii="Times New Roman" w:hAnsi="Times New Roman"/>
          <w:bCs w:val="0"/>
          <w:i/>
          <w:lang w:val="gl-ES"/>
        </w:rPr>
        <w:t>ándose</w:t>
      </w:r>
      <w:r w:rsidRPr="00B867D9">
        <w:rPr>
          <w:rFonts w:ascii="Times New Roman" w:hAnsi="Times New Roman"/>
          <w:bCs w:val="0"/>
          <w:i/>
          <w:lang w:val="gl-ES"/>
        </w:rPr>
        <w:t xml:space="preserve"> </w:t>
      </w:r>
      <w:r>
        <w:rPr>
          <w:rFonts w:ascii="Times New Roman" w:hAnsi="Times New Roman"/>
          <w:bCs w:val="0"/>
          <w:i/>
          <w:lang w:val="gl-ES"/>
        </w:rPr>
        <w:t>n</w:t>
      </w:r>
      <w:r w:rsidRPr="00B867D9">
        <w:rPr>
          <w:rFonts w:ascii="Times New Roman" w:hAnsi="Times New Roman"/>
          <w:bCs w:val="0"/>
          <w:i/>
          <w:lang w:val="gl-ES"/>
        </w:rPr>
        <w:t>o orzamento presentado</w:t>
      </w:r>
      <w:r w:rsidRPr="00B867D9">
        <w:rPr>
          <w:rFonts w:ascii="Times New Roman" w:hAnsi="Times New Roman"/>
          <w:b w:val="0"/>
          <w:bCs w:val="0"/>
          <w:i/>
          <w:lang w:val="gl-ES"/>
        </w:rPr>
        <w:t>: 709.50 euros.</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lang w:val="gl-ES"/>
        </w:rPr>
        <w:t>-</w:t>
      </w:r>
      <w:r w:rsidRPr="00B867D9">
        <w:rPr>
          <w:rFonts w:ascii="Times New Roman" w:hAnsi="Times New Roman"/>
          <w:bCs w:val="0"/>
          <w:i/>
          <w:lang w:val="gl-ES"/>
        </w:rPr>
        <w:t>Importe que procede conceder</w:t>
      </w:r>
      <w:r w:rsidRPr="00B867D9">
        <w:rPr>
          <w:rFonts w:ascii="Times New Roman" w:hAnsi="Times New Roman"/>
          <w:b w:val="0"/>
          <w:bCs w:val="0"/>
          <w:i/>
          <w:lang w:val="gl-ES"/>
        </w:rPr>
        <w:t xml:space="preserve">: 83.056,63 euros. </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bookmarkStart w:id="0" w:name="_GoBack"/>
      <w:bookmarkEnd w:id="0"/>
      <w:r w:rsidRPr="00B867D9">
        <w:rPr>
          <w:rFonts w:ascii="Times New Roman" w:hAnsi="Times New Roman"/>
          <w:bCs w:val="0"/>
          <w:i/>
          <w:lang w:val="gl-ES"/>
        </w:rPr>
        <w:t>Prazo e modo de xustificación:</w:t>
      </w:r>
      <w:r w:rsidRPr="00B867D9">
        <w:rPr>
          <w:rFonts w:ascii="Times New Roman" w:hAnsi="Times New Roman"/>
          <w:b w:val="0"/>
          <w:bCs w:val="0"/>
          <w:i/>
          <w:lang w:val="gl-ES"/>
        </w:rPr>
        <w:t xml:space="preserve"> </w:t>
      </w:r>
      <w:r w:rsidRPr="00B867D9">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1.- Que se cumpriu a finalidade para a que foi concedida a subvención.</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2.- Que a xustificación da subvención concedida se refire aos mesmos proxectos que serviron de base para a concesión da subvención, indicando, de ser o caso, se houbo algunha variación con respecto aos proxectos iniciais.</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3.- Que a xustificación da subvención concedida acada o 100% do importe do orzamento que serviu de base para a concesión da subvención (</w:t>
      </w:r>
      <w:r w:rsidRPr="00B867D9">
        <w:rPr>
          <w:rFonts w:ascii="Times New Roman" w:hAnsi="Times New Roman"/>
          <w:b w:val="0"/>
          <w:bCs w:val="0"/>
          <w:i/>
          <w:lang w:val="gl-ES"/>
        </w:rPr>
        <w:t>167.532,26 euros)</w:t>
      </w:r>
      <w:r w:rsidRPr="00B867D9">
        <w:rPr>
          <w:rFonts w:ascii="Times New Roman" w:hAnsi="Times New Roman"/>
          <w:b w:val="0"/>
          <w:bCs w:val="0"/>
          <w:i/>
          <w:color w:val="000000"/>
          <w:lang w:val="gl-ES"/>
        </w:rPr>
        <w:t xml:space="preserve"> indicando, en caso contrario, a porcentaxe que supón.</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 xml:space="preserve">4.- Que os documentos xustificativos do gasto foron aprobados polo órgano competente. </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color w:val="000000"/>
          <w:lang w:val="gl-ES"/>
        </w:rPr>
        <w:t xml:space="preserve">5.- </w:t>
      </w:r>
      <w:r w:rsidRPr="00B867D9">
        <w:rPr>
          <w:rFonts w:ascii="Times New Roman" w:hAnsi="Times New Roman"/>
          <w:b w:val="0"/>
          <w:bCs w:val="0"/>
          <w:i/>
          <w:lang w:val="gl-ES"/>
        </w:rPr>
        <w:t>Que a entidade local se atope ao corrente das súas obrigas tributarias coa Facenda Estatal, Autonómica e coa Seguridade Social.</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B867D9" w:rsidRPr="00B867D9" w:rsidRDefault="00B867D9" w:rsidP="00B867D9">
      <w:pPr>
        <w:widowControl/>
        <w:adjustRightInd/>
        <w:spacing w:line="360" w:lineRule="auto"/>
        <w:jc w:val="both"/>
        <w:rPr>
          <w:rFonts w:ascii="Times New Roman" w:hAnsi="Times New Roman"/>
          <w:b w:val="0"/>
          <w:bCs w:val="0"/>
          <w:i/>
          <w:color w:val="000000"/>
          <w:lang w:val="gl-ES"/>
        </w:rPr>
      </w:pPr>
      <w:r w:rsidRPr="00B867D9">
        <w:rPr>
          <w:rFonts w:ascii="Times New Roman" w:hAnsi="Times New Roman"/>
          <w:b w:val="0"/>
          <w:bCs w:val="0"/>
          <w:i/>
          <w:color w:val="000000"/>
          <w:lang w:val="gl-ES"/>
        </w:rPr>
        <w:t>7.- Que na adxudicación, se cumpriu coa normativa aplicable en materia de contratos do sector público, en particular, coa lei 9/2017, de 8 de novembro, de Contratos do Sector Público.</w:t>
      </w:r>
    </w:p>
    <w:p w:rsidR="00B867D9" w:rsidRPr="00B867D9" w:rsidRDefault="00B867D9" w:rsidP="00B867D9">
      <w:pPr>
        <w:widowControl/>
        <w:adjustRightInd/>
        <w:spacing w:line="360" w:lineRule="auto"/>
        <w:ind w:firstLine="708"/>
        <w:jc w:val="both"/>
        <w:rPr>
          <w:rFonts w:ascii="Times New Roman" w:eastAsia="Calibri" w:hAnsi="Times New Roman"/>
          <w:b w:val="0"/>
          <w:bCs w:val="0"/>
          <w:i/>
          <w:lang w:val="gl-ES" w:eastAsia="en-US"/>
        </w:rPr>
      </w:pPr>
      <w:r w:rsidRPr="00B867D9">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w:t>
      </w:r>
      <w:r w:rsidRPr="00B867D9">
        <w:rPr>
          <w:rFonts w:ascii="Times New Roman" w:eastAsia="Calibri" w:hAnsi="Times New Roman"/>
          <w:b w:val="0"/>
          <w:bCs w:val="0"/>
          <w:i/>
          <w:lang w:val="gl-ES" w:eastAsia="en-US"/>
        </w:rPr>
        <w:lastRenderedPageBreak/>
        <w:t xml:space="preserve">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B867D9">
        <w:rPr>
          <w:rFonts w:ascii="Times New Roman" w:eastAsia="Calibri" w:hAnsi="Times New Roman"/>
          <w:b w:val="0"/>
          <w:bCs w:val="0"/>
          <w:i/>
          <w:iCs/>
          <w:lang w:val="gl-ES" w:eastAsia="en-US"/>
        </w:rPr>
        <w:t>artigo 37 da Lei xeral de subvencións.</w:t>
      </w:r>
    </w:p>
    <w:p w:rsidR="00B867D9" w:rsidRPr="00B867D9" w:rsidRDefault="00B867D9" w:rsidP="00B867D9">
      <w:pPr>
        <w:widowControl/>
        <w:autoSpaceDE/>
        <w:autoSpaceDN/>
        <w:adjustRightInd/>
        <w:spacing w:line="360" w:lineRule="auto"/>
        <w:ind w:firstLine="708"/>
        <w:jc w:val="both"/>
        <w:rPr>
          <w:rFonts w:ascii="Times New Roman" w:hAnsi="Times New Roman"/>
          <w:b w:val="0"/>
          <w:bCs w:val="0"/>
          <w:i/>
          <w:lang w:val="gl-ES"/>
        </w:rPr>
      </w:pPr>
      <w:r w:rsidRPr="00B867D9">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B867D9" w:rsidRPr="00B867D9" w:rsidRDefault="00B867D9" w:rsidP="00B867D9">
      <w:pPr>
        <w:widowControl/>
        <w:autoSpaceDE/>
        <w:autoSpaceDN/>
        <w:adjustRightInd/>
        <w:spacing w:line="360" w:lineRule="auto"/>
        <w:ind w:firstLine="708"/>
        <w:jc w:val="both"/>
        <w:rPr>
          <w:rFonts w:ascii="Times New Roman" w:hAnsi="Times New Roman"/>
          <w:b w:val="0"/>
          <w:bCs w:val="0"/>
          <w:i/>
          <w:lang w:val="gl-ES"/>
        </w:rPr>
      </w:pPr>
      <w:r w:rsidRPr="00B867D9">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B867D9" w:rsidRPr="00B867D9" w:rsidRDefault="00B867D9" w:rsidP="00B867D9">
      <w:pPr>
        <w:widowControl/>
        <w:autoSpaceDE/>
        <w:autoSpaceDN/>
        <w:adjustRightInd/>
        <w:spacing w:line="360" w:lineRule="auto"/>
        <w:jc w:val="both"/>
        <w:rPr>
          <w:rFonts w:ascii="Times New Roman" w:hAnsi="Times New Roman"/>
          <w:b w:val="0"/>
          <w:bCs w:val="0"/>
          <w:i/>
          <w:lang w:val="gl-ES"/>
        </w:rPr>
      </w:pPr>
      <w:r w:rsidRPr="00B867D9">
        <w:rPr>
          <w:rFonts w:ascii="Times New Roman" w:hAnsi="Times New Roman"/>
          <w:b w:val="0"/>
          <w:bCs w:val="0"/>
          <w:i/>
          <w:lang w:val="gl-ES"/>
        </w:rPr>
        <w:t>-</w:t>
      </w:r>
      <w:r w:rsidRPr="00B867D9">
        <w:rPr>
          <w:rFonts w:ascii="Times New Roman" w:hAnsi="Times New Roman"/>
          <w:bCs w:val="0"/>
          <w:i/>
          <w:lang w:val="gl-ES"/>
        </w:rPr>
        <w:t>Prazo xustificación</w:t>
      </w:r>
      <w:r w:rsidRPr="00B867D9">
        <w:rPr>
          <w:rFonts w:ascii="Times New Roman" w:hAnsi="Times New Roman"/>
          <w:b w:val="0"/>
          <w:bCs w:val="0"/>
          <w:i/>
          <w:lang w:val="gl-ES"/>
        </w:rPr>
        <w:t xml:space="preserve">: ata o 30 de outubro de 2021. </w:t>
      </w:r>
    </w:p>
    <w:p w:rsidR="00B867D9" w:rsidRPr="00B867D9" w:rsidRDefault="00B867D9" w:rsidP="00B867D9">
      <w:pPr>
        <w:widowControl/>
        <w:autoSpaceDE/>
        <w:autoSpaceDN/>
        <w:adjustRightInd/>
        <w:spacing w:line="360" w:lineRule="auto"/>
        <w:ind w:firstLine="708"/>
        <w:jc w:val="both"/>
        <w:rPr>
          <w:rFonts w:ascii="Times New Roman" w:hAnsi="Times New Roman"/>
          <w:b w:val="0"/>
          <w:bCs w:val="0"/>
          <w:i/>
          <w:lang w:val="gl-ES"/>
        </w:rPr>
      </w:pPr>
      <w:r w:rsidRPr="00B867D9">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Pr>
          <w:rFonts w:ascii="Times New Roman" w:hAnsi="Times New Roman"/>
          <w:b w:val="0"/>
          <w:bCs w:val="0"/>
          <w:i/>
          <w:lang w:val="gl-ES"/>
        </w:rPr>
        <w:t>”</w:t>
      </w:r>
      <w:r w:rsidRPr="00B867D9">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C612E"/>
    <w:rsid w:val="0027562E"/>
    <w:rsid w:val="002970BB"/>
    <w:rsid w:val="002B7338"/>
    <w:rsid w:val="002E351E"/>
    <w:rsid w:val="0030798D"/>
    <w:rsid w:val="00325064"/>
    <w:rsid w:val="00384BCF"/>
    <w:rsid w:val="003B001D"/>
    <w:rsid w:val="003D013E"/>
    <w:rsid w:val="00432B68"/>
    <w:rsid w:val="00456574"/>
    <w:rsid w:val="004B59A7"/>
    <w:rsid w:val="005165F8"/>
    <w:rsid w:val="005B4C1F"/>
    <w:rsid w:val="00624C23"/>
    <w:rsid w:val="006D13CB"/>
    <w:rsid w:val="006E4EA0"/>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E21AB"/>
    <w:rsid w:val="00AE28D4"/>
    <w:rsid w:val="00B23CED"/>
    <w:rsid w:val="00B867D9"/>
    <w:rsid w:val="00C3528B"/>
    <w:rsid w:val="00D41E7B"/>
    <w:rsid w:val="00D62BA8"/>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698</Words>
  <Characters>3845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2021-07-02T12:06:00Z</dcterms:created>
  <dcterms:modified xsi:type="dcterms:W3CDTF">2021-07-02T12:10:00Z</dcterms:modified>
</cp:coreProperties>
</file>