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E47485" w:rsidRDefault="00A24535" w:rsidP="00A24535">
      <w:pPr>
        <w:widowControl/>
        <w:autoSpaceDE/>
        <w:autoSpaceDN/>
        <w:adjustRightInd/>
        <w:spacing w:line="360" w:lineRule="auto"/>
        <w:jc w:val="both"/>
        <w:rPr>
          <w:rFonts w:ascii="Times New Roman" w:hAnsi="Times New Roman"/>
          <w:b w:val="0"/>
          <w:bCs w:val="0"/>
          <w:lang w:val="gl-ES"/>
        </w:rPr>
      </w:pPr>
      <w:r w:rsidRPr="00E47485">
        <w:rPr>
          <w:rFonts w:ascii="Times New Roman" w:hAnsi="Times New Roman"/>
          <w:b w:val="0"/>
          <w:bCs w:val="0"/>
          <w:lang w:val="gl-ES"/>
        </w:rPr>
        <w:tab/>
      </w:r>
      <w:r w:rsidR="00A96865" w:rsidRPr="00E47485">
        <w:rPr>
          <w:rFonts w:ascii="Times New Roman" w:hAnsi="Times New Roman"/>
          <w:b w:val="0"/>
          <w:bCs w:val="0"/>
          <w:lang w:val="gl-ES"/>
        </w:rPr>
        <w:t>A</w:t>
      </w:r>
      <w:r w:rsidRPr="00E47485">
        <w:rPr>
          <w:rFonts w:ascii="Times New Roman" w:hAnsi="Times New Roman"/>
          <w:b w:val="0"/>
          <w:bCs w:val="0"/>
          <w:lang w:val="gl-ES"/>
        </w:rPr>
        <w:t xml:space="preserve"> </w:t>
      </w:r>
      <w:r w:rsidR="00E47485" w:rsidRPr="00E47485">
        <w:rPr>
          <w:rFonts w:ascii="Times New Roman" w:hAnsi="Times New Roman"/>
          <w:b w:val="0"/>
          <w:bCs w:val="0"/>
          <w:lang w:val="gl-ES"/>
        </w:rPr>
        <w:t>X</w:t>
      </w:r>
      <w:r w:rsidRPr="00E47485">
        <w:rPr>
          <w:rFonts w:ascii="Times New Roman" w:hAnsi="Times New Roman"/>
          <w:b w:val="0"/>
          <w:bCs w:val="0"/>
          <w:lang w:val="gl-ES"/>
        </w:rPr>
        <w:t>unta de Goberno da D</w:t>
      </w:r>
      <w:r w:rsidR="00E47485">
        <w:rPr>
          <w:rFonts w:ascii="Times New Roman" w:hAnsi="Times New Roman"/>
          <w:b w:val="0"/>
          <w:bCs w:val="0"/>
          <w:lang w:val="gl-ES"/>
        </w:rPr>
        <w:t>e</w:t>
      </w:r>
      <w:r w:rsidRPr="00E47485">
        <w:rPr>
          <w:rFonts w:ascii="Times New Roman" w:hAnsi="Times New Roman"/>
          <w:b w:val="0"/>
          <w:bCs w:val="0"/>
          <w:lang w:val="gl-ES"/>
        </w:rPr>
        <w:t>putación Provincial de Ourense, n</w:t>
      </w:r>
      <w:r w:rsidR="00E47485">
        <w:rPr>
          <w:rFonts w:ascii="Times New Roman" w:hAnsi="Times New Roman"/>
          <w:b w:val="0"/>
          <w:bCs w:val="0"/>
          <w:lang w:val="gl-ES"/>
        </w:rPr>
        <w:t>a</w:t>
      </w:r>
      <w:r w:rsidRPr="00E47485">
        <w:rPr>
          <w:rFonts w:ascii="Times New Roman" w:hAnsi="Times New Roman"/>
          <w:b w:val="0"/>
          <w:bCs w:val="0"/>
          <w:lang w:val="gl-ES"/>
        </w:rPr>
        <w:t xml:space="preserve"> s</w:t>
      </w:r>
      <w:r w:rsidR="00E47485">
        <w:rPr>
          <w:rFonts w:ascii="Times New Roman" w:hAnsi="Times New Roman"/>
          <w:b w:val="0"/>
          <w:bCs w:val="0"/>
          <w:lang w:val="gl-ES"/>
        </w:rPr>
        <w:t>úa</w:t>
      </w:r>
      <w:r w:rsidRPr="00E47485">
        <w:rPr>
          <w:rFonts w:ascii="Times New Roman" w:hAnsi="Times New Roman"/>
          <w:b w:val="0"/>
          <w:bCs w:val="0"/>
          <w:lang w:val="gl-ES"/>
        </w:rPr>
        <w:t xml:space="preserve"> sesión ordinaria d</w:t>
      </w:r>
      <w:r w:rsidR="00E47485">
        <w:rPr>
          <w:rFonts w:ascii="Times New Roman" w:hAnsi="Times New Roman"/>
          <w:b w:val="0"/>
          <w:bCs w:val="0"/>
          <w:lang w:val="gl-ES"/>
        </w:rPr>
        <w:t>o</w:t>
      </w:r>
      <w:r w:rsidRPr="00E47485">
        <w:rPr>
          <w:rFonts w:ascii="Times New Roman" w:hAnsi="Times New Roman"/>
          <w:b w:val="0"/>
          <w:bCs w:val="0"/>
          <w:lang w:val="gl-ES"/>
        </w:rPr>
        <w:t xml:space="preserve"> día </w:t>
      </w:r>
      <w:r w:rsidR="00456574">
        <w:rPr>
          <w:rFonts w:ascii="Times New Roman" w:hAnsi="Times New Roman"/>
          <w:b w:val="0"/>
          <w:bCs w:val="0"/>
          <w:lang w:val="gl-ES"/>
        </w:rPr>
        <w:t>5</w:t>
      </w:r>
      <w:r w:rsidRPr="00E47485">
        <w:rPr>
          <w:rFonts w:ascii="Times New Roman" w:hAnsi="Times New Roman"/>
          <w:b w:val="0"/>
          <w:bCs w:val="0"/>
          <w:lang w:val="gl-ES"/>
        </w:rPr>
        <w:t xml:space="preserve"> de </w:t>
      </w:r>
      <w:r w:rsidR="006E4EA0">
        <w:rPr>
          <w:rFonts w:ascii="Times New Roman" w:hAnsi="Times New Roman"/>
          <w:b w:val="0"/>
          <w:bCs w:val="0"/>
          <w:lang w:val="gl-ES"/>
        </w:rPr>
        <w:t>xu</w:t>
      </w:r>
      <w:r w:rsidR="00456574">
        <w:rPr>
          <w:rFonts w:ascii="Times New Roman" w:hAnsi="Times New Roman"/>
          <w:b w:val="0"/>
          <w:bCs w:val="0"/>
          <w:lang w:val="gl-ES"/>
        </w:rPr>
        <w:t>ll</w:t>
      </w:r>
      <w:r w:rsidR="006E4EA0">
        <w:rPr>
          <w:rFonts w:ascii="Times New Roman" w:hAnsi="Times New Roman"/>
          <w:b w:val="0"/>
          <w:bCs w:val="0"/>
          <w:lang w:val="gl-ES"/>
        </w:rPr>
        <w:t>o</w:t>
      </w:r>
      <w:r w:rsidRPr="00E47485">
        <w:rPr>
          <w:rFonts w:ascii="Times New Roman" w:hAnsi="Times New Roman"/>
          <w:b w:val="0"/>
          <w:bCs w:val="0"/>
          <w:lang w:val="gl-ES"/>
        </w:rPr>
        <w:t xml:space="preserve"> de 2021, adopt</w:t>
      </w:r>
      <w:r w:rsidR="00E47485">
        <w:rPr>
          <w:rFonts w:ascii="Times New Roman" w:hAnsi="Times New Roman"/>
          <w:b w:val="0"/>
          <w:bCs w:val="0"/>
          <w:lang w:val="gl-ES"/>
        </w:rPr>
        <w:t>ou</w:t>
      </w:r>
      <w:r w:rsidRPr="00E47485">
        <w:rPr>
          <w:rFonts w:ascii="Times New Roman" w:hAnsi="Times New Roman"/>
          <w:b w:val="0"/>
          <w:bCs w:val="0"/>
          <w:lang w:val="gl-ES"/>
        </w:rPr>
        <w:t>, por unanimidad</w:t>
      </w:r>
      <w:r w:rsidR="00E47485">
        <w:rPr>
          <w:rFonts w:ascii="Times New Roman" w:hAnsi="Times New Roman"/>
          <w:b w:val="0"/>
          <w:bCs w:val="0"/>
          <w:lang w:val="gl-ES"/>
        </w:rPr>
        <w:t>e</w:t>
      </w:r>
      <w:r w:rsidRPr="00E47485">
        <w:rPr>
          <w:rFonts w:ascii="Times New Roman" w:hAnsi="Times New Roman"/>
          <w:b w:val="0"/>
          <w:bCs w:val="0"/>
          <w:lang w:val="gl-ES"/>
        </w:rPr>
        <w:t xml:space="preserve">, </w:t>
      </w:r>
      <w:r w:rsidR="00E47485">
        <w:rPr>
          <w:rFonts w:ascii="Times New Roman" w:hAnsi="Times New Roman"/>
          <w:b w:val="0"/>
          <w:bCs w:val="0"/>
          <w:lang w:val="gl-ES"/>
        </w:rPr>
        <w:t>o</w:t>
      </w:r>
      <w:r w:rsidRPr="00E47485">
        <w:rPr>
          <w:rFonts w:ascii="Times New Roman" w:hAnsi="Times New Roman"/>
          <w:b w:val="0"/>
          <w:bCs w:val="0"/>
          <w:lang w:val="gl-ES"/>
        </w:rPr>
        <w:t xml:space="preserve"> s</w:t>
      </w:r>
      <w:r w:rsidR="00E47485">
        <w:rPr>
          <w:rFonts w:ascii="Times New Roman" w:hAnsi="Times New Roman"/>
          <w:b w:val="0"/>
          <w:bCs w:val="0"/>
          <w:lang w:val="gl-ES"/>
        </w:rPr>
        <w:t>e</w:t>
      </w:r>
      <w:r w:rsidRPr="00E47485">
        <w:rPr>
          <w:rFonts w:ascii="Times New Roman" w:hAnsi="Times New Roman"/>
          <w:b w:val="0"/>
          <w:bCs w:val="0"/>
          <w:lang w:val="gl-ES"/>
        </w:rPr>
        <w:t>guinte ac</w:t>
      </w:r>
      <w:r w:rsidR="00E47485">
        <w:rPr>
          <w:rFonts w:ascii="Times New Roman" w:hAnsi="Times New Roman"/>
          <w:b w:val="0"/>
          <w:bCs w:val="0"/>
          <w:lang w:val="gl-ES"/>
        </w:rPr>
        <w:t>o</w:t>
      </w:r>
      <w:r w:rsidRPr="00E47485">
        <w:rPr>
          <w:rFonts w:ascii="Times New Roman" w:hAnsi="Times New Roman"/>
          <w:b w:val="0"/>
          <w:bCs w:val="0"/>
          <w:lang w:val="gl-ES"/>
        </w:rPr>
        <w:t>rdo:</w:t>
      </w:r>
    </w:p>
    <w:p w:rsidR="00A24535" w:rsidRPr="00E47485" w:rsidRDefault="00A24535" w:rsidP="00A24535">
      <w:pPr>
        <w:widowControl/>
        <w:autoSpaceDE/>
        <w:autoSpaceDN/>
        <w:adjustRightInd/>
        <w:spacing w:line="360" w:lineRule="auto"/>
        <w:jc w:val="both"/>
        <w:rPr>
          <w:rFonts w:ascii="Times New Roman" w:hAnsi="Times New Roman"/>
          <w:b w:val="0"/>
          <w:bCs w:val="0"/>
          <w:lang w:val="gl-ES"/>
        </w:rPr>
      </w:pPr>
    </w:p>
    <w:p w:rsidR="0004033A" w:rsidRPr="0004033A" w:rsidRDefault="00A738AF" w:rsidP="0004033A">
      <w:pPr>
        <w:widowControl/>
        <w:autoSpaceDE/>
        <w:autoSpaceDN/>
        <w:adjustRightInd/>
        <w:spacing w:line="360" w:lineRule="auto"/>
        <w:ind w:firstLine="708"/>
        <w:jc w:val="both"/>
        <w:rPr>
          <w:rFonts w:ascii="Times New Roman" w:hAnsi="Times New Roman"/>
          <w:b w:val="0"/>
          <w:bCs w:val="0"/>
          <w:i/>
          <w:lang w:val="gl-ES"/>
        </w:rPr>
      </w:pPr>
      <w:r w:rsidRPr="00A738AF">
        <w:rPr>
          <w:rFonts w:ascii="Times New Roman" w:hAnsi="Times New Roman"/>
          <w:b w:val="0"/>
          <w:bCs w:val="0"/>
          <w:i/>
          <w:lang w:val="gl-ES"/>
        </w:rPr>
        <w:t>“A</w:t>
      </w:r>
      <w:r w:rsidR="0004033A" w:rsidRPr="0004033A">
        <w:rPr>
          <w:rFonts w:ascii="Times New Roman" w:hAnsi="Times New Roman"/>
          <w:b w:val="0"/>
          <w:bCs w:val="0"/>
          <w:i/>
          <w:lang w:val="gl-ES"/>
        </w:rPr>
        <w:t>proba</w:t>
      </w:r>
      <w:r w:rsidRPr="00A738AF">
        <w:rPr>
          <w:rFonts w:ascii="Times New Roman" w:hAnsi="Times New Roman"/>
          <w:b w:val="0"/>
          <w:bCs w:val="0"/>
          <w:i/>
          <w:lang w:val="gl-ES"/>
        </w:rPr>
        <w:t>r</w:t>
      </w:r>
      <w:r w:rsidR="0004033A" w:rsidRPr="0004033A">
        <w:rPr>
          <w:rFonts w:ascii="Times New Roman" w:hAnsi="Times New Roman"/>
          <w:b w:val="0"/>
          <w:bCs w:val="0"/>
          <w:i/>
          <w:lang w:val="gl-ES"/>
        </w:rPr>
        <w:t xml:space="preserve"> unha subvención ao Concello d</w:t>
      </w:r>
      <w:r w:rsidR="00AE21AB">
        <w:rPr>
          <w:rFonts w:ascii="Times New Roman" w:hAnsi="Times New Roman"/>
          <w:b w:val="0"/>
          <w:bCs w:val="0"/>
          <w:i/>
          <w:lang w:val="gl-ES"/>
        </w:rPr>
        <w:t>e</w:t>
      </w:r>
      <w:r w:rsidR="004B59A7">
        <w:rPr>
          <w:rFonts w:ascii="Times New Roman" w:hAnsi="Times New Roman"/>
          <w:b w:val="0"/>
          <w:bCs w:val="0"/>
          <w:i/>
          <w:lang w:val="gl-ES"/>
        </w:rPr>
        <w:t xml:space="preserve"> </w:t>
      </w:r>
      <w:r w:rsidR="000822F6">
        <w:rPr>
          <w:rFonts w:ascii="Times New Roman" w:hAnsi="Times New Roman"/>
          <w:b w:val="0"/>
          <w:bCs w:val="0"/>
          <w:i/>
          <w:lang w:val="gl-ES"/>
        </w:rPr>
        <w:t>Cortegada</w:t>
      </w:r>
      <w:r w:rsidR="0004033A" w:rsidRPr="0004033A">
        <w:rPr>
          <w:rFonts w:ascii="Times New Roman" w:hAnsi="Times New Roman"/>
          <w:b w:val="0"/>
          <w:bCs w:val="0"/>
          <w:i/>
          <w:lang w:val="gl-ES"/>
        </w:rPr>
        <w:t xml:space="preserve">, nos seguintes termos: </w:t>
      </w:r>
    </w:p>
    <w:p w:rsidR="00997975" w:rsidRDefault="00997975" w:rsidP="0004033A">
      <w:pPr>
        <w:widowControl/>
        <w:adjustRightInd/>
        <w:spacing w:line="360" w:lineRule="auto"/>
        <w:jc w:val="both"/>
        <w:rPr>
          <w:rFonts w:ascii="Times New Roman" w:hAnsi="Times New Roman"/>
          <w:b w:val="0"/>
          <w:bCs w:val="0"/>
          <w:i/>
          <w:color w:val="000000"/>
          <w:lang w:val="gl-ES"/>
        </w:rPr>
      </w:pPr>
      <w:r>
        <w:rPr>
          <w:rFonts w:ascii="Times New Roman" w:hAnsi="Times New Roman"/>
          <w:b w:val="0"/>
          <w:bCs w:val="0"/>
          <w:i/>
          <w:color w:val="000000"/>
          <w:lang w:val="gl-ES"/>
        </w:rPr>
        <w:t xml:space="preserve">-Importe: </w:t>
      </w:r>
      <w:r w:rsidR="000822F6">
        <w:rPr>
          <w:rFonts w:ascii="Times New Roman" w:hAnsi="Times New Roman"/>
          <w:b w:val="0"/>
          <w:bCs w:val="0"/>
          <w:i/>
          <w:color w:val="000000"/>
          <w:lang w:val="gl-ES"/>
        </w:rPr>
        <w:t>15.000,00</w:t>
      </w:r>
      <w:r>
        <w:rPr>
          <w:rFonts w:ascii="Times New Roman" w:hAnsi="Times New Roman"/>
          <w:b w:val="0"/>
          <w:bCs w:val="0"/>
          <w:i/>
          <w:color w:val="000000"/>
          <w:lang w:val="gl-ES"/>
        </w:rPr>
        <w:t xml:space="preserve"> euros.</w:t>
      </w:r>
    </w:p>
    <w:p w:rsidR="00997975" w:rsidRDefault="00997975" w:rsidP="0004033A">
      <w:pPr>
        <w:widowControl/>
        <w:adjustRightInd/>
        <w:spacing w:line="360" w:lineRule="auto"/>
        <w:jc w:val="both"/>
        <w:rPr>
          <w:rFonts w:ascii="Times New Roman" w:hAnsi="Times New Roman"/>
          <w:b w:val="0"/>
          <w:bCs w:val="0"/>
          <w:i/>
          <w:color w:val="000000"/>
          <w:lang w:val="gl-ES"/>
        </w:rPr>
      </w:pPr>
      <w:r>
        <w:rPr>
          <w:rFonts w:ascii="Times New Roman" w:hAnsi="Times New Roman"/>
          <w:b w:val="0"/>
          <w:bCs w:val="0"/>
          <w:i/>
          <w:color w:val="000000"/>
          <w:lang w:val="gl-ES"/>
        </w:rPr>
        <w:t xml:space="preserve">-Obxecto: </w:t>
      </w:r>
      <w:r w:rsidR="000822F6">
        <w:rPr>
          <w:rFonts w:ascii="Times New Roman" w:hAnsi="Times New Roman"/>
          <w:b w:val="0"/>
          <w:bCs w:val="0"/>
          <w:i/>
          <w:color w:val="000000"/>
          <w:lang w:val="gl-ES"/>
        </w:rPr>
        <w:t>Alugamento de vestiarios provisionais no campo de fútbol para o ano 2021</w:t>
      </w:r>
      <w:r>
        <w:rPr>
          <w:rFonts w:ascii="Times New Roman" w:hAnsi="Times New Roman"/>
          <w:b w:val="0"/>
          <w:bCs w:val="0"/>
          <w:i/>
          <w:color w:val="000000"/>
          <w:lang w:val="gl-ES"/>
        </w:rPr>
        <w:t>.</w:t>
      </w:r>
    </w:p>
    <w:p w:rsidR="00997975" w:rsidRDefault="00997975" w:rsidP="0004033A">
      <w:pPr>
        <w:widowControl/>
        <w:adjustRightInd/>
        <w:spacing w:line="360" w:lineRule="auto"/>
        <w:jc w:val="both"/>
        <w:rPr>
          <w:rFonts w:ascii="Times New Roman" w:hAnsi="Times New Roman"/>
          <w:b w:val="0"/>
          <w:bCs w:val="0"/>
          <w:i/>
          <w:color w:val="000000"/>
          <w:lang w:val="gl-ES"/>
        </w:rPr>
      </w:pPr>
      <w:r>
        <w:rPr>
          <w:rFonts w:ascii="Times New Roman" w:hAnsi="Times New Roman"/>
          <w:b w:val="0"/>
          <w:bCs w:val="0"/>
          <w:i/>
          <w:color w:val="000000"/>
          <w:lang w:val="gl-ES"/>
        </w:rPr>
        <w:t xml:space="preserve">-Xustificación: A subvención xustificarase mediante a presentación </w:t>
      </w:r>
      <w:r w:rsidR="000822F6">
        <w:rPr>
          <w:rFonts w:ascii="Times New Roman" w:hAnsi="Times New Roman"/>
          <w:b w:val="0"/>
          <w:bCs w:val="0"/>
          <w:i/>
          <w:color w:val="000000"/>
          <w:lang w:val="gl-ES"/>
        </w:rPr>
        <w:t>de certificado expedido pola persoa que teña ao seu cargo o desempeño das funcións de intervención do concello beneficiario, no que se acrediten respecto da actuación subvencionada, os seguintes extremos:</w:t>
      </w:r>
    </w:p>
    <w:p w:rsidR="000822F6" w:rsidRDefault="000822F6" w:rsidP="0004033A">
      <w:pPr>
        <w:widowControl/>
        <w:adjustRightInd/>
        <w:spacing w:line="360" w:lineRule="auto"/>
        <w:jc w:val="both"/>
        <w:rPr>
          <w:rFonts w:ascii="Times New Roman" w:hAnsi="Times New Roman"/>
          <w:b w:val="0"/>
          <w:bCs w:val="0"/>
          <w:i/>
          <w:color w:val="000000"/>
          <w:lang w:val="gl-ES"/>
        </w:rPr>
      </w:pPr>
      <w:r>
        <w:rPr>
          <w:rFonts w:ascii="Times New Roman" w:hAnsi="Times New Roman"/>
          <w:b w:val="0"/>
          <w:bCs w:val="0"/>
          <w:i/>
          <w:color w:val="000000"/>
          <w:lang w:val="gl-ES"/>
        </w:rPr>
        <w:t>1.- Que se cumpriu a finalidade para a que foi concedida a subvención.</w:t>
      </w:r>
    </w:p>
    <w:p w:rsidR="000822F6" w:rsidRPr="000822F6" w:rsidRDefault="000822F6" w:rsidP="000822F6">
      <w:pPr>
        <w:widowControl/>
        <w:adjustRightInd/>
        <w:spacing w:line="360" w:lineRule="auto"/>
        <w:jc w:val="both"/>
        <w:rPr>
          <w:rFonts w:ascii="Times New Roman" w:hAnsi="Times New Roman"/>
          <w:b w:val="0"/>
          <w:bCs w:val="0"/>
          <w:i/>
          <w:color w:val="000000"/>
          <w:lang w:val="gl-ES"/>
        </w:rPr>
      </w:pPr>
      <w:r w:rsidRPr="000822F6">
        <w:rPr>
          <w:rFonts w:ascii="Times New Roman" w:hAnsi="Times New Roman"/>
          <w:b w:val="0"/>
          <w:bCs w:val="0"/>
          <w:i/>
          <w:color w:val="000000"/>
          <w:lang w:val="gl-ES"/>
        </w:rPr>
        <w:t>2.- Que a xustificación da subvención concedida se refire ao mesmo proxecto que serviu de base para a concesión da subvención, indicando, de ser o caso, se houbo algunha variación con respecto ao proxecto inicial.</w:t>
      </w:r>
    </w:p>
    <w:p w:rsidR="000822F6" w:rsidRPr="000822F6" w:rsidRDefault="000822F6" w:rsidP="000822F6">
      <w:pPr>
        <w:widowControl/>
        <w:adjustRightInd/>
        <w:spacing w:line="360" w:lineRule="auto"/>
        <w:jc w:val="both"/>
        <w:rPr>
          <w:rFonts w:ascii="Times New Roman" w:hAnsi="Times New Roman"/>
          <w:b w:val="0"/>
          <w:bCs w:val="0"/>
          <w:i/>
          <w:color w:val="000000"/>
          <w:lang w:val="gl-ES"/>
        </w:rPr>
      </w:pPr>
      <w:r w:rsidRPr="000822F6">
        <w:rPr>
          <w:rFonts w:ascii="Times New Roman" w:hAnsi="Times New Roman"/>
          <w:b w:val="0"/>
          <w:bCs w:val="0"/>
          <w:i/>
          <w:color w:val="000000"/>
          <w:lang w:val="gl-ES"/>
        </w:rPr>
        <w:t>3.- Que a xustificación da subvención de referencia, acada o importe do orzamento presentado para a concesión da subvención (</w:t>
      </w:r>
      <w:r w:rsidRPr="000822F6">
        <w:rPr>
          <w:rFonts w:ascii="Times New Roman" w:hAnsi="Times New Roman"/>
          <w:b w:val="0"/>
          <w:bCs w:val="0"/>
          <w:i/>
          <w:lang w:val="gl-ES"/>
        </w:rPr>
        <w:t>18.150,00 euros)</w:t>
      </w:r>
      <w:r w:rsidRPr="000822F6">
        <w:rPr>
          <w:rFonts w:ascii="Times New Roman" w:hAnsi="Times New Roman"/>
          <w:b w:val="0"/>
          <w:bCs w:val="0"/>
          <w:i/>
          <w:color w:val="000000"/>
          <w:lang w:val="gl-ES"/>
        </w:rPr>
        <w:t xml:space="preserve"> indicando, en caso contrario, a porcentaxe que supón.</w:t>
      </w:r>
    </w:p>
    <w:p w:rsidR="000822F6" w:rsidRPr="000822F6" w:rsidRDefault="000822F6" w:rsidP="000822F6">
      <w:pPr>
        <w:widowControl/>
        <w:adjustRightInd/>
        <w:spacing w:line="360" w:lineRule="auto"/>
        <w:jc w:val="both"/>
        <w:rPr>
          <w:rFonts w:ascii="Times New Roman" w:hAnsi="Times New Roman"/>
          <w:b w:val="0"/>
          <w:bCs w:val="0"/>
          <w:i/>
          <w:color w:val="000000"/>
          <w:lang w:val="gl-ES"/>
        </w:rPr>
      </w:pPr>
      <w:r w:rsidRPr="000822F6">
        <w:rPr>
          <w:rFonts w:ascii="Times New Roman" w:hAnsi="Times New Roman"/>
          <w:b w:val="0"/>
          <w:bCs w:val="0"/>
          <w:i/>
          <w:color w:val="000000"/>
          <w:lang w:val="gl-ES"/>
        </w:rPr>
        <w:t xml:space="preserve">4.- Que os documentos xustificativos do gasto foron aprobados polo órgano competente. </w:t>
      </w:r>
    </w:p>
    <w:p w:rsidR="000822F6" w:rsidRPr="000822F6" w:rsidRDefault="000822F6" w:rsidP="000822F6">
      <w:pPr>
        <w:widowControl/>
        <w:autoSpaceDE/>
        <w:autoSpaceDN/>
        <w:adjustRightInd/>
        <w:spacing w:line="360" w:lineRule="auto"/>
        <w:jc w:val="both"/>
        <w:rPr>
          <w:rFonts w:ascii="Times New Roman" w:hAnsi="Times New Roman"/>
          <w:b w:val="0"/>
          <w:bCs w:val="0"/>
          <w:i/>
          <w:lang w:val="gl-ES"/>
        </w:rPr>
      </w:pPr>
      <w:r w:rsidRPr="000822F6">
        <w:rPr>
          <w:rFonts w:ascii="Times New Roman" w:hAnsi="Times New Roman"/>
          <w:b w:val="0"/>
          <w:bCs w:val="0"/>
          <w:i/>
          <w:color w:val="000000"/>
          <w:lang w:val="gl-ES"/>
        </w:rPr>
        <w:t xml:space="preserve">5.- </w:t>
      </w:r>
      <w:r w:rsidRPr="000822F6">
        <w:rPr>
          <w:rFonts w:ascii="Times New Roman" w:hAnsi="Times New Roman"/>
          <w:b w:val="0"/>
          <w:bCs w:val="0"/>
          <w:i/>
          <w:lang w:val="gl-ES"/>
        </w:rPr>
        <w:t>Que a entidade local se atope ao corrente das súas obrigas tributarias coa Facenda Estatal, Autonómica e coa Seguridade Social.</w:t>
      </w:r>
    </w:p>
    <w:p w:rsidR="000822F6" w:rsidRPr="000822F6" w:rsidRDefault="000822F6" w:rsidP="000822F6">
      <w:pPr>
        <w:widowControl/>
        <w:adjustRightInd/>
        <w:spacing w:line="360" w:lineRule="auto"/>
        <w:jc w:val="both"/>
        <w:rPr>
          <w:rFonts w:ascii="Times New Roman" w:hAnsi="Times New Roman"/>
          <w:b w:val="0"/>
          <w:bCs w:val="0"/>
          <w:i/>
          <w:color w:val="000000"/>
          <w:lang w:val="gl-ES"/>
        </w:rPr>
      </w:pPr>
      <w:r w:rsidRPr="000822F6">
        <w:rPr>
          <w:rFonts w:ascii="Times New Roman" w:hAnsi="Times New Roman"/>
          <w:b w:val="0"/>
          <w:bCs w:val="0"/>
          <w:i/>
          <w:color w:val="000000"/>
          <w:lang w:val="gl-ES"/>
        </w:rPr>
        <w:t>6.- Relación das subvencións concedidas á entidade local beneficiaria para a mesma finalidade, indicando o seu importe e os conceptos subvencionados.</w:t>
      </w:r>
    </w:p>
    <w:p w:rsidR="000822F6" w:rsidRPr="000822F6" w:rsidRDefault="000822F6" w:rsidP="000822F6">
      <w:pPr>
        <w:widowControl/>
        <w:adjustRightInd/>
        <w:spacing w:line="360" w:lineRule="auto"/>
        <w:jc w:val="both"/>
        <w:rPr>
          <w:rFonts w:ascii="Times New Roman" w:hAnsi="Times New Roman"/>
          <w:b w:val="0"/>
          <w:bCs w:val="0"/>
          <w:i/>
          <w:color w:val="000000"/>
          <w:lang w:val="gl-ES"/>
        </w:rPr>
      </w:pPr>
      <w:r w:rsidRPr="000822F6">
        <w:rPr>
          <w:rFonts w:ascii="Times New Roman" w:hAnsi="Times New Roman"/>
          <w:b w:val="0"/>
          <w:bCs w:val="0"/>
          <w:i/>
          <w:color w:val="000000"/>
          <w:lang w:val="gl-ES"/>
        </w:rPr>
        <w:t>7.- Que na adxudicación, se cumpriu coa normativa aplicable en materia de contratos do sector público, en particular, coa lei 9/2017, de 8 de novembro, de Contratos do Sector Público.</w:t>
      </w:r>
    </w:p>
    <w:p w:rsidR="000822F6" w:rsidRPr="000822F6" w:rsidRDefault="000822F6" w:rsidP="000822F6">
      <w:pPr>
        <w:widowControl/>
        <w:adjustRightInd/>
        <w:spacing w:line="360" w:lineRule="auto"/>
        <w:ind w:firstLine="708"/>
        <w:jc w:val="both"/>
        <w:rPr>
          <w:rFonts w:ascii="Times New Roman" w:eastAsia="Calibri" w:hAnsi="Times New Roman"/>
          <w:b w:val="0"/>
          <w:bCs w:val="0"/>
          <w:i/>
          <w:lang w:val="gl-ES" w:eastAsia="en-US"/>
        </w:rPr>
      </w:pPr>
      <w:r w:rsidRPr="000822F6">
        <w:rPr>
          <w:rFonts w:ascii="Times New Roman" w:eastAsia="Calibri" w:hAnsi="Times New Roman"/>
          <w:b w:val="0"/>
          <w:bCs w:val="0"/>
          <w:i/>
          <w:lang w:val="gl-ES" w:eastAsia="en-US"/>
        </w:rPr>
        <w:t xml:space="preserve">Poderán realizarse pagamentos a conta,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os xustificantes correspondentes. En todo caso, a realización destes pagamentos non implica unha declaración definitiva como xustificado do gasto correspondente, nin exime da necesidade de presentar a conta xustificativa completa ao remate da execución do proxecto. En consecuencia, no caso de que a subvención non se estimase xustificada no </w:t>
      </w:r>
      <w:r w:rsidRPr="000822F6">
        <w:rPr>
          <w:rFonts w:ascii="Times New Roman" w:eastAsia="Calibri" w:hAnsi="Times New Roman"/>
          <w:b w:val="0"/>
          <w:bCs w:val="0"/>
          <w:i/>
          <w:lang w:val="gl-ES" w:eastAsia="en-US"/>
        </w:rPr>
        <w:lastRenderedPageBreak/>
        <w:t xml:space="preserve">trámite final, a Deputación poderá esixir o reintegro das cantidades aboadas a conta, de concorrer causa legal conforme ao </w:t>
      </w:r>
      <w:r w:rsidRPr="000822F6">
        <w:rPr>
          <w:rFonts w:ascii="Times New Roman" w:eastAsia="Calibri" w:hAnsi="Times New Roman"/>
          <w:b w:val="0"/>
          <w:bCs w:val="0"/>
          <w:i/>
          <w:iCs/>
          <w:lang w:val="gl-ES" w:eastAsia="en-US"/>
        </w:rPr>
        <w:t>artigo 37 da Lei xeral de subvencións.</w:t>
      </w:r>
    </w:p>
    <w:p w:rsidR="000822F6" w:rsidRPr="000822F6" w:rsidRDefault="000822F6" w:rsidP="000822F6">
      <w:pPr>
        <w:widowControl/>
        <w:autoSpaceDE/>
        <w:autoSpaceDN/>
        <w:adjustRightInd/>
        <w:spacing w:line="360" w:lineRule="auto"/>
        <w:ind w:firstLine="708"/>
        <w:jc w:val="both"/>
        <w:rPr>
          <w:rFonts w:ascii="Times New Roman" w:hAnsi="Times New Roman"/>
          <w:b w:val="0"/>
          <w:bCs w:val="0"/>
          <w:i/>
          <w:lang w:val="gl-ES"/>
        </w:rPr>
      </w:pPr>
      <w:r w:rsidRPr="000822F6">
        <w:rPr>
          <w:rFonts w:ascii="Times New Roman" w:hAnsi="Times New Roman"/>
          <w:b w:val="0"/>
          <w:bCs w:val="0"/>
          <w:i/>
          <w:lang w:val="gl-ES"/>
        </w:rPr>
        <w:t>Sen prexuízo do anterior, poderán realizarse pagos anticipados, a instancia dos interesados, suxeitos á constitución de garantía, segundo o establecido no dito artigo 16 da Ordenanza xeral de subvencións e coas excepcións correspondentes, por importe do 100% do anticipo solicitado. Non obstante o anterior, estarán exentos de prestación de garantías as entidades locais, agás no suposto de que no momento da solicitude do anticipo, teñan débedas líquidas, vencidas e esixibles pendentes de pago coa Deputación por un importe que supere o 10% dos recursos ordinarios do orzamento da entidade solicitante, nestes supostos as entidades locais deberán acompañar certificación expedida polo funcionario encargado da intervención, expresiva do importe dos recursos ordinarios do último exercicio liquidado da entidade.</w:t>
      </w:r>
    </w:p>
    <w:p w:rsidR="000822F6" w:rsidRPr="000822F6" w:rsidRDefault="000822F6" w:rsidP="000822F6">
      <w:pPr>
        <w:widowControl/>
        <w:autoSpaceDE/>
        <w:autoSpaceDN/>
        <w:adjustRightInd/>
        <w:spacing w:line="360" w:lineRule="auto"/>
        <w:ind w:firstLine="708"/>
        <w:jc w:val="both"/>
        <w:rPr>
          <w:rFonts w:ascii="Times New Roman" w:hAnsi="Times New Roman"/>
          <w:b w:val="0"/>
          <w:bCs w:val="0"/>
          <w:i/>
          <w:lang w:val="gl-ES"/>
        </w:rPr>
      </w:pPr>
      <w:r w:rsidRPr="000822F6">
        <w:rPr>
          <w:rFonts w:ascii="Times New Roman" w:hAnsi="Times New Roman"/>
          <w:b w:val="0"/>
          <w:bCs w:val="0"/>
          <w:i/>
          <w:lang w:val="gl-ES"/>
        </w:rPr>
        <w:t>De acordo co establecido no artigo 16 da Ordenanza xeral de subvencións, as subvencións, como regra xeral, seranlle aboadas ao beneficiario unha vez xustificadas, no prazo máximo de trinta días naturais dende que se dite o acto administrativo no que se teña por xustificada a subvención.</w:t>
      </w:r>
    </w:p>
    <w:p w:rsidR="000822F6" w:rsidRPr="000822F6" w:rsidRDefault="000822F6" w:rsidP="000822F6">
      <w:pPr>
        <w:widowControl/>
        <w:autoSpaceDE/>
        <w:autoSpaceDN/>
        <w:adjustRightInd/>
        <w:spacing w:line="360" w:lineRule="auto"/>
        <w:jc w:val="both"/>
        <w:rPr>
          <w:rFonts w:ascii="Times New Roman" w:hAnsi="Times New Roman"/>
          <w:b w:val="0"/>
          <w:bCs w:val="0"/>
          <w:i/>
          <w:lang w:val="gl-ES"/>
        </w:rPr>
      </w:pPr>
      <w:r w:rsidRPr="000822F6">
        <w:rPr>
          <w:rFonts w:ascii="Times New Roman" w:hAnsi="Times New Roman"/>
          <w:b w:val="0"/>
          <w:bCs w:val="0"/>
          <w:i/>
          <w:lang w:val="gl-ES"/>
        </w:rPr>
        <w:t>-</w:t>
      </w:r>
      <w:r w:rsidRPr="000822F6">
        <w:rPr>
          <w:rFonts w:ascii="Times New Roman" w:hAnsi="Times New Roman"/>
          <w:bCs w:val="0"/>
          <w:i/>
          <w:lang w:val="gl-ES"/>
        </w:rPr>
        <w:t>Prazo xustificación</w:t>
      </w:r>
      <w:r w:rsidRPr="000822F6">
        <w:rPr>
          <w:rFonts w:ascii="Times New Roman" w:hAnsi="Times New Roman"/>
          <w:b w:val="0"/>
          <w:bCs w:val="0"/>
          <w:i/>
          <w:lang w:val="gl-ES"/>
        </w:rPr>
        <w:t xml:space="preserve">: ata o 30 de outubro de 2021. </w:t>
      </w:r>
    </w:p>
    <w:p w:rsidR="000822F6" w:rsidRPr="000822F6" w:rsidRDefault="000822F6" w:rsidP="000822F6">
      <w:pPr>
        <w:widowControl/>
        <w:autoSpaceDE/>
        <w:autoSpaceDN/>
        <w:adjustRightInd/>
        <w:spacing w:line="360" w:lineRule="auto"/>
        <w:ind w:firstLine="708"/>
        <w:jc w:val="both"/>
        <w:rPr>
          <w:rFonts w:ascii="Times New Roman" w:hAnsi="Times New Roman"/>
          <w:b w:val="0"/>
          <w:bCs w:val="0"/>
          <w:i/>
          <w:lang w:val="gl-ES"/>
        </w:rPr>
      </w:pPr>
      <w:r w:rsidRPr="000822F6">
        <w:rPr>
          <w:rFonts w:ascii="Times New Roman" w:hAnsi="Times New Roman"/>
          <w:b w:val="0"/>
          <w:bCs w:val="0"/>
          <w:i/>
          <w:lang w:val="gl-ES"/>
        </w:rPr>
        <w:t>O dito prazo terá como regra xeral carácter improrrogable, agás causa de forza maior debidamente acreditada pola entidade interesada, que en todo caso deberá solicitar a oportuna prórroga antes de finalizar o prazo de xustificación establecido no acordo de resolución.</w:t>
      </w:r>
    </w:p>
    <w:p w:rsidR="00876F43" w:rsidRPr="00E47485" w:rsidRDefault="00876F43">
      <w:pPr>
        <w:rPr>
          <w:lang w:val="gl-ES"/>
        </w:rPr>
      </w:pPr>
    </w:p>
    <w:p w:rsidR="00117D16" w:rsidRPr="00E47485" w:rsidRDefault="00117D16" w:rsidP="00117D16">
      <w:pPr>
        <w:spacing w:line="360" w:lineRule="auto"/>
        <w:contextualSpacing/>
        <w:jc w:val="both"/>
        <w:rPr>
          <w:rFonts w:ascii="Times New Roman" w:hAnsi="Times New Roman"/>
          <w:b w:val="0"/>
          <w:lang w:val="gl-ES"/>
        </w:rPr>
      </w:pPr>
      <w:r w:rsidRPr="00E47485">
        <w:rPr>
          <w:lang w:val="gl-ES"/>
        </w:rPr>
        <w:tab/>
      </w:r>
      <w:r w:rsidR="00E47485" w:rsidRPr="00E47485">
        <w:rPr>
          <w:rFonts w:ascii="Times New Roman" w:hAnsi="Times New Roman"/>
          <w:b w:val="0"/>
          <w:lang w:val="gl-ES"/>
        </w:rPr>
        <w:t>E</w:t>
      </w:r>
      <w:r w:rsidRPr="00E47485">
        <w:rPr>
          <w:rFonts w:ascii="Times New Roman" w:hAnsi="Times New Roman"/>
          <w:b w:val="0"/>
          <w:lang w:val="gl-ES"/>
        </w:rPr>
        <w:t xml:space="preserve"> para que conste</w:t>
      </w:r>
      <w:r w:rsidR="00E47485">
        <w:rPr>
          <w:rFonts w:ascii="Times New Roman" w:hAnsi="Times New Roman"/>
          <w:b w:val="0"/>
          <w:lang w:val="gl-ES"/>
        </w:rPr>
        <w:t xml:space="preserve"> así</w:t>
      </w:r>
      <w:r w:rsidRPr="00E47485">
        <w:rPr>
          <w:rFonts w:ascii="Times New Roman" w:hAnsi="Times New Roman"/>
          <w:b w:val="0"/>
          <w:lang w:val="gl-ES"/>
        </w:rPr>
        <w:t xml:space="preserve"> </w:t>
      </w:r>
      <w:r w:rsidR="00E47485">
        <w:rPr>
          <w:rFonts w:ascii="Times New Roman" w:hAnsi="Times New Roman"/>
          <w:b w:val="0"/>
          <w:lang w:val="gl-ES"/>
        </w:rPr>
        <w:t>e</w:t>
      </w:r>
      <w:r w:rsidR="007E344C" w:rsidRPr="00E47485">
        <w:rPr>
          <w:rFonts w:ascii="Times New Roman" w:hAnsi="Times New Roman"/>
          <w:b w:val="0"/>
          <w:lang w:val="gl-ES"/>
        </w:rPr>
        <w:t xml:space="preserve"> </w:t>
      </w:r>
      <w:r w:rsidR="00E47485">
        <w:rPr>
          <w:rFonts w:ascii="Times New Roman" w:hAnsi="Times New Roman"/>
          <w:b w:val="0"/>
          <w:lang w:val="gl-ES"/>
        </w:rPr>
        <w:t>produza</w:t>
      </w:r>
      <w:r w:rsidR="007E344C" w:rsidRPr="00E47485">
        <w:rPr>
          <w:rFonts w:ascii="Times New Roman" w:hAnsi="Times New Roman"/>
          <w:b w:val="0"/>
          <w:lang w:val="gl-ES"/>
        </w:rPr>
        <w:t xml:space="preserve"> os efectos oportunos ante a Base de Datos Nacional de Subvenciones, exp</w:t>
      </w:r>
      <w:r w:rsidR="00E47485">
        <w:rPr>
          <w:rFonts w:ascii="Times New Roman" w:hAnsi="Times New Roman"/>
          <w:b w:val="0"/>
          <w:lang w:val="gl-ES"/>
        </w:rPr>
        <w:t>í</w:t>
      </w:r>
      <w:r w:rsidR="007E344C" w:rsidRPr="00E47485">
        <w:rPr>
          <w:rFonts w:ascii="Times New Roman" w:hAnsi="Times New Roman"/>
          <w:b w:val="0"/>
          <w:lang w:val="gl-ES"/>
        </w:rPr>
        <w:t>d</w:t>
      </w:r>
      <w:r w:rsidR="00026BD7" w:rsidRPr="00E47485">
        <w:rPr>
          <w:rFonts w:ascii="Times New Roman" w:hAnsi="Times New Roman"/>
          <w:b w:val="0"/>
          <w:lang w:val="gl-ES"/>
        </w:rPr>
        <w:t>e</w:t>
      </w:r>
      <w:r w:rsidR="00E47485">
        <w:rPr>
          <w:rFonts w:ascii="Times New Roman" w:hAnsi="Times New Roman"/>
          <w:b w:val="0"/>
          <w:lang w:val="gl-ES"/>
        </w:rPr>
        <w:t>se</w:t>
      </w:r>
      <w:r w:rsidR="007E344C" w:rsidRPr="00E47485">
        <w:rPr>
          <w:rFonts w:ascii="Times New Roman" w:hAnsi="Times New Roman"/>
          <w:b w:val="0"/>
          <w:lang w:val="gl-ES"/>
        </w:rPr>
        <w:t xml:space="preserve"> </w:t>
      </w:r>
      <w:r w:rsidR="00E47485">
        <w:rPr>
          <w:rFonts w:ascii="Times New Roman" w:hAnsi="Times New Roman"/>
          <w:b w:val="0"/>
          <w:lang w:val="gl-ES"/>
        </w:rPr>
        <w:t>este</w:t>
      </w:r>
      <w:r w:rsidR="007E344C" w:rsidRPr="00E47485">
        <w:rPr>
          <w:rFonts w:ascii="Times New Roman" w:hAnsi="Times New Roman"/>
          <w:b w:val="0"/>
          <w:lang w:val="gl-ES"/>
        </w:rPr>
        <w:t xml:space="preserve"> </w:t>
      </w:r>
      <w:r w:rsidR="00E47485">
        <w:rPr>
          <w:rFonts w:ascii="Times New Roman" w:hAnsi="Times New Roman"/>
          <w:b w:val="0"/>
          <w:lang w:val="gl-ES"/>
        </w:rPr>
        <w:t>documento</w:t>
      </w:r>
      <w:r w:rsidR="007E344C" w:rsidRPr="00E47485">
        <w:rPr>
          <w:rFonts w:ascii="Times New Roman" w:hAnsi="Times New Roman"/>
          <w:b w:val="0"/>
          <w:lang w:val="gl-ES"/>
        </w:rPr>
        <w:t xml:space="preserve"> en Ourense, </w:t>
      </w:r>
      <w:r w:rsidR="00E47485">
        <w:rPr>
          <w:rFonts w:ascii="Times New Roman" w:hAnsi="Times New Roman"/>
          <w:b w:val="0"/>
          <w:lang w:val="gl-ES"/>
        </w:rPr>
        <w:t>o</w:t>
      </w:r>
      <w:r w:rsidR="007E344C" w:rsidRPr="00E47485">
        <w:rPr>
          <w:rFonts w:ascii="Times New Roman" w:hAnsi="Times New Roman"/>
          <w:b w:val="0"/>
          <w:lang w:val="gl-ES"/>
        </w:rPr>
        <w:t xml:space="preserve"> </w:t>
      </w:r>
      <w:r w:rsidR="000822F6">
        <w:rPr>
          <w:rFonts w:ascii="Times New Roman" w:hAnsi="Times New Roman"/>
          <w:b w:val="0"/>
          <w:lang w:val="gl-ES"/>
        </w:rPr>
        <w:t>cinco</w:t>
      </w:r>
      <w:r w:rsidR="00AE21AB">
        <w:rPr>
          <w:rFonts w:ascii="Times New Roman" w:hAnsi="Times New Roman"/>
          <w:b w:val="0"/>
          <w:lang w:val="gl-ES"/>
        </w:rPr>
        <w:t xml:space="preserve"> </w:t>
      </w:r>
      <w:r w:rsidR="007E344C" w:rsidRPr="00E47485">
        <w:rPr>
          <w:rFonts w:ascii="Times New Roman" w:hAnsi="Times New Roman"/>
          <w:b w:val="0"/>
          <w:lang w:val="gl-ES"/>
        </w:rPr>
        <w:t xml:space="preserve">de </w:t>
      </w:r>
      <w:r w:rsidR="006E4EA0">
        <w:rPr>
          <w:rFonts w:ascii="Times New Roman" w:hAnsi="Times New Roman"/>
          <w:b w:val="0"/>
          <w:lang w:val="gl-ES"/>
        </w:rPr>
        <w:t>xu</w:t>
      </w:r>
      <w:r w:rsidR="000822F6">
        <w:rPr>
          <w:rFonts w:ascii="Times New Roman" w:hAnsi="Times New Roman"/>
          <w:b w:val="0"/>
          <w:lang w:val="gl-ES"/>
        </w:rPr>
        <w:t>ll</w:t>
      </w:r>
      <w:bookmarkStart w:id="0" w:name="_GoBack"/>
      <w:bookmarkEnd w:id="0"/>
      <w:r w:rsidR="006E4EA0">
        <w:rPr>
          <w:rFonts w:ascii="Times New Roman" w:hAnsi="Times New Roman"/>
          <w:b w:val="0"/>
          <w:lang w:val="gl-ES"/>
        </w:rPr>
        <w:t xml:space="preserve">o </w:t>
      </w:r>
      <w:r w:rsidR="007E344C" w:rsidRPr="00E47485">
        <w:rPr>
          <w:rFonts w:ascii="Times New Roman" w:hAnsi="Times New Roman"/>
          <w:b w:val="0"/>
          <w:lang w:val="gl-ES"/>
        </w:rPr>
        <w:t>de do</w:t>
      </w:r>
      <w:r w:rsidR="00E47485">
        <w:rPr>
          <w:rFonts w:ascii="Times New Roman" w:hAnsi="Times New Roman"/>
          <w:b w:val="0"/>
          <w:lang w:val="gl-ES"/>
        </w:rPr>
        <w:t>u</w:t>
      </w:r>
      <w:r w:rsidR="007E344C" w:rsidRPr="00E47485">
        <w:rPr>
          <w:rFonts w:ascii="Times New Roman" w:hAnsi="Times New Roman"/>
          <w:b w:val="0"/>
          <w:lang w:val="gl-ES"/>
        </w:rPr>
        <w:t>s mil vint</w:t>
      </w:r>
      <w:r w:rsidR="00E47485">
        <w:rPr>
          <w:rFonts w:ascii="Times New Roman" w:hAnsi="Times New Roman"/>
          <w:b w:val="0"/>
          <w:lang w:val="gl-ES"/>
        </w:rPr>
        <w:t xml:space="preserve">e e </w:t>
      </w:r>
      <w:r w:rsidR="007E344C" w:rsidRPr="00E47485">
        <w:rPr>
          <w:rFonts w:ascii="Times New Roman" w:hAnsi="Times New Roman"/>
          <w:b w:val="0"/>
          <w:lang w:val="gl-ES"/>
        </w:rPr>
        <w:t>un.</w:t>
      </w:r>
    </w:p>
    <w:sectPr w:rsidR="00117D16" w:rsidRPr="00E4748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0102"/>
    <w:rsid w:val="00026BD7"/>
    <w:rsid w:val="0004033A"/>
    <w:rsid w:val="000421ED"/>
    <w:rsid w:val="000822F6"/>
    <w:rsid w:val="000D2776"/>
    <w:rsid w:val="001002E7"/>
    <w:rsid w:val="00117D16"/>
    <w:rsid w:val="001C612E"/>
    <w:rsid w:val="0027562E"/>
    <w:rsid w:val="002970BB"/>
    <w:rsid w:val="002B7338"/>
    <w:rsid w:val="002E351E"/>
    <w:rsid w:val="0030798D"/>
    <w:rsid w:val="00325064"/>
    <w:rsid w:val="00384BCF"/>
    <w:rsid w:val="003B001D"/>
    <w:rsid w:val="003D013E"/>
    <w:rsid w:val="00432B68"/>
    <w:rsid w:val="00456574"/>
    <w:rsid w:val="004B59A7"/>
    <w:rsid w:val="005165F8"/>
    <w:rsid w:val="005B4C1F"/>
    <w:rsid w:val="00624C23"/>
    <w:rsid w:val="006D13CB"/>
    <w:rsid w:val="006E4EA0"/>
    <w:rsid w:val="007E344C"/>
    <w:rsid w:val="007F551F"/>
    <w:rsid w:val="00832495"/>
    <w:rsid w:val="00832B3D"/>
    <w:rsid w:val="00851730"/>
    <w:rsid w:val="00855241"/>
    <w:rsid w:val="00857DFE"/>
    <w:rsid w:val="0087618A"/>
    <w:rsid w:val="00876F43"/>
    <w:rsid w:val="00884337"/>
    <w:rsid w:val="008B68AF"/>
    <w:rsid w:val="009165D2"/>
    <w:rsid w:val="0093776B"/>
    <w:rsid w:val="009603C7"/>
    <w:rsid w:val="0097654B"/>
    <w:rsid w:val="00997975"/>
    <w:rsid w:val="009D6ADD"/>
    <w:rsid w:val="00A24535"/>
    <w:rsid w:val="00A623DC"/>
    <w:rsid w:val="00A738AF"/>
    <w:rsid w:val="00A96865"/>
    <w:rsid w:val="00AE21AB"/>
    <w:rsid w:val="00AE28D4"/>
    <w:rsid w:val="00C3528B"/>
    <w:rsid w:val="00D41E7B"/>
    <w:rsid w:val="00D62BA8"/>
    <w:rsid w:val="00DE781E"/>
    <w:rsid w:val="00E47485"/>
    <w:rsid w:val="00E63502"/>
    <w:rsid w:val="00EE38A5"/>
    <w:rsid w:val="00F14E4E"/>
    <w:rsid w:val="00FB0138"/>
    <w:rsid w:val="00FD078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625</Words>
  <Characters>3442</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ELENA NUÑEZ FERNANDEZ</cp:lastModifiedBy>
  <cp:revision>3</cp:revision>
  <dcterms:created xsi:type="dcterms:W3CDTF">2021-07-02T11:30:00Z</dcterms:created>
  <dcterms:modified xsi:type="dcterms:W3CDTF">2021-07-02T11:35:00Z</dcterms:modified>
</cp:coreProperties>
</file>