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DE3112" w14:textId="4C4F33BB" w:rsidR="00B07C90" w:rsidRPr="00716B84" w:rsidRDefault="00B07C90" w:rsidP="000B248E">
      <w:pPr>
        <w:autoSpaceDE w:val="0"/>
        <w:autoSpaceDN w:val="0"/>
        <w:adjustRightInd w:val="0"/>
        <w:spacing w:line="240" w:lineRule="auto"/>
        <w:ind w:right="49"/>
        <w:jc w:val="both"/>
        <w:rPr>
          <w:rFonts w:cs="Arial"/>
          <w:b/>
          <w:color w:val="000000"/>
          <w:sz w:val="18"/>
          <w:szCs w:val="18"/>
        </w:rPr>
      </w:pPr>
      <w:r w:rsidRPr="00716B84">
        <w:rPr>
          <w:rFonts w:cs="Arial"/>
          <w:b/>
          <w:bCs/>
          <w:color w:val="000000"/>
          <w:sz w:val="18"/>
          <w:szCs w:val="18"/>
        </w:rPr>
        <w:t>RESOLUCIÓ</w:t>
      </w:r>
      <w:r w:rsidR="00241DE3" w:rsidRPr="00716B84">
        <w:rPr>
          <w:rFonts w:cs="Arial"/>
          <w:b/>
          <w:color w:val="000000"/>
          <w:sz w:val="18"/>
          <w:szCs w:val="18"/>
        </w:rPr>
        <w:t xml:space="preserve"> </w:t>
      </w:r>
      <w:r w:rsidR="00B8655E" w:rsidRPr="00716B84">
        <w:rPr>
          <w:rFonts w:cs="Arial"/>
          <w:b/>
          <w:color w:val="000000"/>
          <w:sz w:val="18"/>
          <w:szCs w:val="18"/>
        </w:rPr>
        <w:t xml:space="preserve">de 28 de juny de 2021 </w:t>
      </w:r>
      <w:r w:rsidR="00241DE3" w:rsidRPr="00716B84">
        <w:rPr>
          <w:rFonts w:cs="Arial"/>
          <w:b/>
          <w:color w:val="000000"/>
          <w:sz w:val="18"/>
          <w:szCs w:val="18"/>
        </w:rPr>
        <w:t>de la Universitat de Barcelona</w:t>
      </w:r>
      <w:r w:rsidR="00B21366" w:rsidRPr="00716B84">
        <w:rPr>
          <w:rFonts w:cs="Arial"/>
          <w:b/>
          <w:color w:val="000000"/>
          <w:sz w:val="18"/>
          <w:szCs w:val="18"/>
        </w:rPr>
        <w:t xml:space="preserve"> </w:t>
      </w:r>
      <w:r w:rsidRPr="00716B84">
        <w:rPr>
          <w:rFonts w:cs="Arial"/>
          <w:b/>
          <w:color w:val="000000"/>
          <w:sz w:val="18"/>
          <w:szCs w:val="18"/>
        </w:rPr>
        <w:t xml:space="preserve">per </w:t>
      </w:r>
      <w:r w:rsidR="00F7370E" w:rsidRPr="00716B84">
        <w:rPr>
          <w:rFonts w:cs="Arial"/>
          <w:b/>
          <w:color w:val="000000"/>
          <w:sz w:val="18"/>
          <w:szCs w:val="18"/>
        </w:rPr>
        <w:t>la qual es convo</w:t>
      </w:r>
      <w:r w:rsidR="00AB36A8" w:rsidRPr="00716B84">
        <w:rPr>
          <w:rFonts w:cs="Arial"/>
          <w:b/>
          <w:color w:val="000000"/>
          <w:sz w:val="18"/>
          <w:szCs w:val="18"/>
        </w:rPr>
        <w:t>quen ajuts</w:t>
      </w:r>
      <w:r w:rsidR="00AB36A8" w:rsidRPr="00716B84">
        <w:rPr>
          <w:rStyle w:val="normaltextrun"/>
          <w:rFonts w:cs="Arial"/>
          <w:b/>
          <w:color w:val="000000"/>
          <w:sz w:val="18"/>
          <w:szCs w:val="18"/>
          <w:bdr w:val="none" w:sz="0" w:space="0" w:color="auto" w:frame="1"/>
        </w:rPr>
        <w:t xml:space="preserve"> per a la requalificació del sistema universitari espanyol</w:t>
      </w:r>
      <w:r w:rsidR="00B8655E" w:rsidRPr="00716B84">
        <w:rPr>
          <w:rStyle w:val="normaltextrun"/>
          <w:rFonts w:cs="Arial"/>
          <w:b/>
          <w:color w:val="000000"/>
          <w:sz w:val="18"/>
          <w:szCs w:val="18"/>
          <w:bdr w:val="none" w:sz="0" w:space="0" w:color="auto" w:frame="1"/>
        </w:rPr>
        <w:t xml:space="preserve"> per a 2021-2023</w:t>
      </w:r>
    </w:p>
    <w:p w14:paraId="310D6B96" w14:textId="77777777" w:rsidR="00B07C90" w:rsidRPr="00716B84" w:rsidRDefault="00B07C90">
      <w:pPr>
        <w:autoSpaceDE w:val="0"/>
        <w:autoSpaceDN w:val="0"/>
        <w:adjustRightInd w:val="0"/>
        <w:spacing w:line="240" w:lineRule="auto"/>
        <w:ind w:right="49"/>
        <w:rPr>
          <w:rFonts w:cs="Arial"/>
          <w:color w:val="000000"/>
          <w:sz w:val="18"/>
          <w:szCs w:val="18"/>
        </w:rPr>
      </w:pPr>
    </w:p>
    <w:p w14:paraId="1968DEA8" w14:textId="20BED578" w:rsidR="008474A4" w:rsidRPr="00716B84" w:rsidRDefault="005219AB" w:rsidP="009046E0">
      <w:pPr>
        <w:spacing w:line="240" w:lineRule="auto"/>
        <w:jc w:val="both"/>
        <w:rPr>
          <w:rFonts w:eastAsia="Arial" w:cs="Arial"/>
          <w:color w:val="000000"/>
          <w:sz w:val="18"/>
          <w:szCs w:val="18"/>
          <w:lang w:eastAsia="ca-ES"/>
        </w:rPr>
      </w:pPr>
      <w:r w:rsidRPr="00716B84">
        <w:rPr>
          <w:rFonts w:eastAsia="Arial" w:cs="Arial"/>
          <w:color w:val="000000"/>
          <w:sz w:val="18"/>
          <w:szCs w:val="18"/>
          <w:lang w:eastAsia="ca-ES"/>
        </w:rPr>
        <w:t xml:space="preserve"> </w:t>
      </w:r>
    </w:p>
    <w:p w14:paraId="1024A67C" w14:textId="62EC9810" w:rsidR="00F57089" w:rsidRPr="00716B84" w:rsidRDefault="000B248E" w:rsidP="009046E0">
      <w:pPr>
        <w:spacing w:line="240" w:lineRule="auto"/>
        <w:jc w:val="both"/>
        <w:rPr>
          <w:rStyle w:val="normaltextrun"/>
          <w:rFonts w:cs="Arial"/>
          <w:color w:val="000000"/>
          <w:sz w:val="18"/>
          <w:szCs w:val="18"/>
          <w:shd w:val="clear" w:color="auto" w:fill="FFFFFF"/>
        </w:rPr>
      </w:pPr>
      <w:r w:rsidRPr="00716B84">
        <w:rPr>
          <w:rFonts w:eastAsia="Arial" w:cs="Arial"/>
          <w:color w:val="000000"/>
          <w:sz w:val="18"/>
          <w:szCs w:val="18"/>
          <w:lang w:eastAsia="ca-ES"/>
        </w:rPr>
        <w:t>D’acord amb el</w:t>
      </w:r>
      <w:r w:rsidR="00A15EC5" w:rsidRPr="00716B84">
        <w:rPr>
          <w:rFonts w:eastAsia="Arial" w:cs="Arial"/>
          <w:color w:val="000000"/>
          <w:sz w:val="18"/>
          <w:szCs w:val="18"/>
          <w:lang w:eastAsia="ca-ES"/>
        </w:rPr>
        <w:t xml:space="preserve"> que disposa el </w:t>
      </w:r>
      <w:r w:rsidR="00C36F41" w:rsidRPr="00716B84">
        <w:rPr>
          <w:rStyle w:val="normaltextrun"/>
          <w:rFonts w:cs="Arial"/>
          <w:color w:val="000000"/>
          <w:sz w:val="18"/>
          <w:szCs w:val="18"/>
          <w:shd w:val="clear" w:color="auto" w:fill="FFFFFF"/>
        </w:rPr>
        <w:t>Re</w:t>
      </w:r>
      <w:r w:rsidR="00F57089" w:rsidRPr="00716B84">
        <w:rPr>
          <w:rStyle w:val="normaltextrun"/>
          <w:rFonts w:cs="Arial"/>
          <w:color w:val="000000"/>
          <w:sz w:val="18"/>
          <w:szCs w:val="18"/>
          <w:shd w:val="clear" w:color="auto" w:fill="FFFFFF"/>
        </w:rPr>
        <w:t>i</w:t>
      </w:r>
      <w:r w:rsidR="00C36F41" w:rsidRPr="00716B84">
        <w:rPr>
          <w:rStyle w:val="normaltextrun"/>
          <w:rFonts w:cs="Arial"/>
          <w:color w:val="000000"/>
          <w:sz w:val="18"/>
          <w:szCs w:val="18"/>
          <w:shd w:val="clear" w:color="auto" w:fill="FFFFFF"/>
        </w:rPr>
        <w:t xml:space="preserve">al </w:t>
      </w:r>
      <w:r w:rsidRPr="00716B84">
        <w:rPr>
          <w:rStyle w:val="normaltextrun"/>
          <w:rFonts w:cs="Arial"/>
          <w:color w:val="000000"/>
          <w:sz w:val="18"/>
          <w:szCs w:val="18"/>
          <w:shd w:val="clear" w:color="auto" w:fill="FFFFFF"/>
        </w:rPr>
        <w:t>d</w:t>
      </w:r>
      <w:r w:rsidR="00AB36A8" w:rsidRPr="00716B84">
        <w:rPr>
          <w:rStyle w:val="normaltextrun"/>
          <w:rFonts w:cs="Arial"/>
          <w:color w:val="000000"/>
          <w:sz w:val="18"/>
          <w:szCs w:val="18"/>
          <w:shd w:val="clear" w:color="auto" w:fill="FFFFFF"/>
        </w:rPr>
        <w:t>ecret 289/2021, de 20 d</w:t>
      </w:r>
      <w:r w:rsidR="00F57089" w:rsidRPr="00716B84">
        <w:rPr>
          <w:rStyle w:val="normaltextrun"/>
          <w:rFonts w:cs="Arial"/>
          <w:color w:val="000000"/>
          <w:sz w:val="18"/>
          <w:szCs w:val="18"/>
          <w:shd w:val="clear" w:color="auto" w:fill="FFFFFF"/>
        </w:rPr>
        <w:t>’</w:t>
      </w:r>
      <w:r w:rsidR="00AB36A8" w:rsidRPr="00716B84">
        <w:rPr>
          <w:rStyle w:val="normaltextrun"/>
          <w:rFonts w:cs="Arial"/>
          <w:color w:val="000000"/>
          <w:sz w:val="18"/>
          <w:szCs w:val="18"/>
          <w:shd w:val="clear" w:color="auto" w:fill="FFFFFF"/>
        </w:rPr>
        <w:t>abril, p</w:t>
      </w:r>
      <w:r w:rsidR="00F57089" w:rsidRPr="00716B84">
        <w:rPr>
          <w:rStyle w:val="normaltextrun"/>
          <w:rFonts w:cs="Arial"/>
          <w:color w:val="000000"/>
          <w:sz w:val="18"/>
          <w:szCs w:val="18"/>
          <w:shd w:val="clear" w:color="auto" w:fill="FFFFFF"/>
        </w:rPr>
        <w:t>e</w:t>
      </w:r>
      <w:r w:rsidR="00AB36A8" w:rsidRPr="00716B84">
        <w:rPr>
          <w:rStyle w:val="normaltextrun"/>
          <w:rFonts w:cs="Arial"/>
          <w:color w:val="000000"/>
          <w:sz w:val="18"/>
          <w:szCs w:val="18"/>
          <w:shd w:val="clear" w:color="auto" w:fill="FFFFFF"/>
        </w:rPr>
        <w:t>l qu</w:t>
      </w:r>
      <w:r w:rsidRPr="00716B84">
        <w:rPr>
          <w:rStyle w:val="normaltextrun"/>
          <w:rFonts w:cs="Arial"/>
          <w:color w:val="000000"/>
          <w:sz w:val="18"/>
          <w:szCs w:val="18"/>
          <w:shd w:val="clear" w:color="auto" w:fill="FFFFFF"/>
        </w:rPr>
        <w:t xml:space="preserve">al </w:t>
      </w:r>
      <w:r w:rsidR="00AB36A8" w:rsidRPr="00716B84">
        <w:rPr>
          <w:rStyle w:val="normaltextrun"/>
          <w:rFonts w:cs="Arial"/>
          <w:color w:val="000000"/>
          <w:sz w:val="18"/>
          <w:szCs w:val="18"/>
          <w:shd w:val="clear" w:color="auto" w:fill="FFFFFF"/>
        </w:rPr>
        <w:t>es regula</w:t>
      </w:r>
      <w:r w:rsidRPr="00716B84">
        <w:rPr>
          <w:rStyle w:val="normaltextrun"/>
          <w:rFonts w:cs="Arial"/>
          <w:color w:val="000000"/>
          <w:sz w:val="18"/>
          <w:szCs w:val="18"/>
          <w:shd w:val="clear" w:color="auto" w:fill="FFFFFF"/>
        </w:rPr>
        <w:t xml:space="preserve"> </w:t>
      </w:r>
      <w:r w:rsidR="00AB36A8" w:rsidRPr="00716B84">
        <w:rPr>
          <w:rStyle w:val="normaltextrun"/>
          <w:rFonts w:cs="Arial"/>
          <w:color w:val="000000"/>
          <w:sz w:val="18"/>
          <w:szCs w:val="18"/>
          <w:shd w:val="clear" w:color="auto" w:fill="FFFFFF"/>
        </w:rPr>
        <w:t>la</w:t>
      </w:r>
      <w:r w:rsidRPr="00716B84">
        <w:rPr>
          <w:rStyle w:val="normaltextrun"/>
          <w:rFonts w:cs="Arial"/>
          <w:color w:val="000000"/>
          <w:sz w:val="18"/>
          <w:szCs w:val="18"/>
          <w:shd w:val="clear" w:color="auto" w:fill="FFFFFF"/>
        </w:rPr>
        <w:t xml:space="preserve"> </w:t>
      </w:r>
      <w:r w:rsidR="00F57089" w:rsidRPr="00716B84">
        <w:rPr>
          <w:rStyle w:val="normaltextrun"/>
          <w:rFonts w:cs="Arial"/>
          <w:color w:val="000000"/>
          <w:sz w:val="18"/>
          <w:szCs w:val="18"/>
          <w:shd w:val="clear" w:color="auto" w:fill="FFFFFF"/>
        </w:rPr>
        <w:t>concessió</w:t>
      </w:r>
      <w:r w:rsidRPr="00716B84">
        <w:rPr>
          <w:rStyle w:val="normaltextrun"/>
          <w:rFonts w:cs="Arial"/>
          <w:color w:val="000000"/>
          <w:sz w:val="18"/>
          <w:szCs w:val="18"/>
          <w:shd w:val="clear" w:color="auto" w:fill="FFFFFF"/>
        </w:rPr>
        <w:t xml:space="preserve"> </w:t>
      </w:r>
      <w:r w:rsidR="00AB36A8" w:rsidRPr="00716B84">
        <w:rPr>
          <w:rStyle w:val="normaltextrun"/>
          <w:rFonts w:cs="Arial"/>
          <w:color w:val="000000"/>
          <w:sz w:val="18"/>
          <w:szCs w:val="18"/>
          <w:shd w:val="clear" w:color="auto" w:fill="FFFFFF"/>
        </w:rPr>
        <w:t>directa</w:t>
      </w:r>
      <w:r w:rsidRPr="00716B84">
        <w:rPr>
          <w:rStyle w:val="normaltextrun"/>
          <w:rFonts w:cs="Arial"/>
          <w:color w:val="000000"/>
          <w:sz w:val="18"/>
          <w:szCs w:val="18"/>
          <w:shd w:val="clear" w:color="auto" w:fill="FFFFFF"/>
        </w:rPr>
        <w:t xml:space="preserve"> </w:t>
      </w:r>
      <w:r w:rsidR="00AB36A8" w:rsidRPr="00716B84">
        <w:rPr>
          <w:rStyle w:val="normaltextrun"/>
          <w:rFonts w:cs="Arial"/>
          <w:color w:val="000000"/>
          <w:sz w:val="18"/>
          <w:szCs w:val="18"/>
          <w:shd w:val="clear" w:color="auto" w:fill="FFFFFF"/>
        </w:rPr>
        <w:t>de subvencions</w:t>
      </w:r>
      <w:r w:rsidR="008160E6" w:rsidRPr="00716B84">
        <w:rPr>
          <w:rStyle w:val="normaltextrun"/>
          <w:rFonts w:cs="Arial"/>
          <w:color w:val="000000"/>
          <w:sz w:val="18"/>
          <w:szCs w:val="18"/>
          <w:shd w:val="clear" w:color="auto" w:fill="FFFFFF"/>
        </w:rPr>
        <w:t xml:space="preserve"> </w:t>
      </w:r>
      <w:r w:rsidR="00AB36A8" w:rsidRPr="00716B84">
        <w:rPr>
          <w:rStyle w:val="normaltextrun"/>
          <w:rFonts w:cs="Arial"/>
          <w:color w:val="000000"/>
          <w:sz w:val="18"/>
          <w:szCs w:val="18"/>
          <w:shd w:val="clear" w:color="auto" w:fill="FFFFFF"/>
        </w:rPr>
        <w:t>a</w:t>
      </w:r>
      <w:r w:rsidRPr="00716B84">
        <w:rPr>
          <w:rStyle w:val="normaltextrun"/>
          <w:rFonts w:cs="Arial"/>
          <w:color w:val="000000"/>
          <w:sz w:val="18"/>
          <w:szCs w:val="18"/>
          <w:shd w:val="clear" w:color="auto" w:fill="FFFFFF"/>
        </w:rPr>
        <w:t xml:space="preserve"> </w:t>
      </w:r>
      <w:r w:rsidR="00AB36A8" w:rsidRPr="00716B84">
        <w:rPr>
          <w:rStyle w:val="normaltextrun"/>
          <w:rFonts w:cs="Arial"/>
          <w:color w:val="000000"/>
          <w:sz w:val="18"/>
          <w:szCs w:val="18"/>
          <w:shd w:val="clear" w:color="auto" w:fill="FFFFFF"/>
        </w:rPr>
        <w:t>universi</w:t>
      </w:r>
      <w:r w:rsidR="00F57089" w:rsidRPr="00716B84">
        <w:rPr>
          <w:rStyle w:val="normaltextrun"/>
          <w:rFonts w:cs="Arial"/>
          <w:color w:val="000000"/>
          <w:sz w:val="18"/>
          <w:szCs w:val="18"/>
          <w:shd w:val="clear" w:color="auto" w:fill="FFFFFF"/>
        </w:rPr>
        <w:t>tats públi</w:t>
      </w:r>
      <w:r w:rsidR="008160E6" w:rsidRPr="00716B84">
        <w:rPr>
          <w:rStyle w:val="normaltextrun"/>
          <w:rFonts w:cs="Arial"/>
          <w:color w:val="000000"/>
          <w:sz w:val="18"/>
          <w:szCs w:val="18"/>
          <w:shd w:val="clear" w:color="auto" w:fill="FFFFFF"/>
        </w:rPr>
        <w:t>que</w:t>
      </w:r>
      <w:r w:rsidR="00F57089" w:rsidRPr="00716B84">
        <w:rPr>
          <w:rStyle w:val="normaltextrun"/>
          <w:rFonts w:cs="Arial"/>
          <w:color w:val="000000"/>
          <w:sz w:val="18"/>
          <w:szCs w:val="18"/>
          <w:shd w:val="clear" w:color="auto" w:fill="FFFFFF"/>
        </w:rPr>
        <w:t>s</w:t>
      </w:r>
      <w:r w:rsidRPr="00716B84">
        <w:rPr>
          <w:rStyle w:val="normaltextrun"/>
          <w:rFonts w:cs="Arial"/>
          <w:color w:val="000000"/>
          <w:sz w:val="18"/>
          <w:szCs w:val="18"/>
          <w:shd w:val="clear" w:color="auto" w:fill="FFFFFF"/>
        </w:rPr>
        <w:t xml:space="preserve"> </w:t>
      </w:r>
      <w:r w:rsidR="00AB36A8" w:rsidRPr="00716B84">
        <w:rPr>
          <w:rStyle w:val="normaltextrun"/>
          <w:rFonts w:cs="Arial"/>
          <w:color w:val="000000"/>
          <w:sz w:val="18"/>
          <w:szCs w:val="18"/>
          <w:shd w:val="clear" w:color="auto" w:fill="FFFFFF"/>
        </w:rPr>
        <w:t>p</w:t>
      </w:r>
      <w:r w:rsidRPr="00716B84">
        <w:rPr>
          <w:rStyle w:val="normaltextrun"/>
          <w:rFonts w:cs="Arial"/>
          <w:color w:val="000000"/>
          <w:sz w:val="18"/>
          <w:szCs w:val="18"/>
          <w:shd w:val="clear" w:color="auto" w:fill="FFFFFF"/>
        </w:rPr>
        <w:t>e</w:t>
      </w:r>
      <w:r w:rsidR="00AB36A8" w:rsidRPr="00716B84">
        <w:rPr>
          <w:rStyle w:val="normaltextrun"/>
          <w:rFonts w:cs="Arial"/>
          <w:color w:val="000000"/>
          <w:sz w:val="18"/>
          <w:szCs w:val="18"/>
          <w:shd w:val="clear" w:color="auto" w:fill="FFFFFF"/>
        </w:rPr>
        <w:t>r</w:t>
      </w:r>
      <w:r w:rsidRPr="00716B84">
        <w:rPr>
          <w:rStyle w:val="normaltextrun"/>
          <w:rFonts w:cs="Arial"/>
          <w:color w:val="000000"/>
          <w:sz w:val="18"/>
          <w:szCs w:val="18"/>
          <w:shd w:val="clear" w:color="auto" w:fill="FFFFFF"/>
        </w:rPr>
        <w:t xml:space="preserve"> </w:t>
      </w:r>
      <w:r w:rsidR="00AB36A8" w:rsidRPr="00716B84">
        <w:rPr>
          <w:rStyle w:val="normaltextrun"/>
          <w:rFonts w:cs="Arial"/>
          <w:color w:val="000000"/>
          <w:sz w:val="18"/>
          <w:szCs w:val="18"/>
          <w:shd w:val="clear" w:color="auto" w:fill="FFFFFF"/>
        </w:rPr>
        <w:t>a la</w:t>
      </w:r>
      <w:r w:rsidRPr="00716B84">
        <w:rPr>
          <w:rStyle w:val="normaltextrun"/>
          <w:rFonts w:cs="Arial"/>
          <w:color w:val="000000"/>
          <w:sz w:val="18"/>
          <w:szCs w:val="18"/>
          <w:shd w:val="clear" w:color="auto" w:fill="FFFFFF"/>
        </w:rPr>
        <w:t xml:space="preserve"> </w:t>
      </w:r>
      <w:r w:rsidR="00F57089" w:rsidRPr="00716B84">
        <w:rPr>
          <w:rStyle w:val="normaltextrun"/>
          <w:rFonts w:cs="Arial"/>
          <w:color w:val="000000"/>
          <w:sz w:val="18"/>
          <w:szCs w:val="18"/>
          <w:shd w:val="clear" w:color="auto" w:fill="FFFFFF"/>
        </w:rPr>
        <w:t>requalificació</w:t>
      </w:r>
      <w:r w:rsidRPr="00716B84">
        <w:rPr>
          <w:rStyle w:val="normaltextrun"/>
          <w:rFonts w:cs="Arial"/>
          <w:color w:val="000000"/>
          <w:sz w:val="18"/>
          <w:szCs w:val="18"/>
          <w:shd w:val="clear" w:color="auto" w:fill="FFFFFF"/>
        </w:rPr>
        <w:t xml:space="preserve"> </w:t>
      </w:r>
      <w:r w:rsidR="00AB36A8" w:rsidRPr="00716B84">
        <w:rPr>
          <w:rStyle w:val="normaltextrun"/>
          <w:rFonts w:cs="Arial"/>
          <w:color w:val="000000"/>
          <w:sz w:val="18"/>
          <w:szCs w:val="18"/>
          <w:shd w:val="clear" w:color="auto" w:fill="FFFFFF"/>
        </w:rPr>
        <w:t>del sistema</w:t>
      </w:r>
      <w:r w:rsidRPr="00716B84">
        <w:rPr>
          <w:rStyle w:val="normaltextrun"/>
          <w:rFonts w:cs="Arial"/>
          <w:color w:val="000000"/>
          <w:sz w:val="18"/>
          <w:szCs w:val="18"/>
          <w:shd w:val="clear" w:color="auto" w:fill="FFFFFF"/>
        </w:rPr>
        <w:t xml:space="preserve"> </w:t>
      </w:r>
      <w:r w:rsidR="00F57089" w:rsidRPr="00716B84">
        <w:rPr>
          <w:rStyle w:val="normaltextrun"/>
          <w:rFonts w:cs="Arial"/>
          <w:color w:val="000000"/>
          <w:sz w:val="18"/>
          <w:szCs w:val="18"/>
          <w:shd w:val="clear" w:color="auto" w:fill="FFFFFF"/>
        </w:rPr>
        <w:t>universitari</w:t>
      </w:r>
      <w:r w:rsidRPr="00716B84">
        <w:rPr>
          <w:rStyle w:val="normaltextrun"/>
          <w:rFonts w:cs="Arial"/>
          <w:color w:val="000000"/>
          <w:sz w:val="18"/>
          <w:szCs w:val="18"/>
          <w:shd w:val="clear" w:color="auto" w:fill="FFFFFF"/>
        </w:rPr>
        <w:t xml:space="preserve"> </w:t>
      </w:r>
      <w:r w:rsidR="00F57089" w:rsidRPr="00716B84">
        <w:rPr>
          <w:rStyle w:val="normaltextrun"/>
          <w:rFonts w:cs="Arial"/>
          <w:color w:val="000000"/>
          <w:sz w:val="18"/>
          <w:szCs w:val="18"/>
          <w:shd w:val="clear" w:color="auto" w:fill="FFFFFF"/>
        </w:rPr>
        <w:t>esp</w:t>
      </w:r>
      <w:r w:rsidR="00304EA4" w:rsidRPr="00716B84">
        <w:rPr>
          <w:rStyle w:val="normaltextrun"/>
          <w:rFonts w:cs="Arial"/>
          <w:color w:val="000000"/>
          <w:sz w:val="18"/>
          <w:szCs w:val="18"/>
          <w:shd w:val="clear" w:color="auto" w:fill="FFFFFF"/>
        </w:rPr>
        <w:t>anyol</w:t>
      </w:r>
      <w:r w:rsidR="00AB36A8" w:rsidRPr="00716B84">
        <w:rPr>
          <w:rStyle w:val="normaltextrun"/>
          <w:rFonts w:cs="Arial"/>
          <w:color w:val="000000"/>
          <w:sz w:val="18"/>
          <w:szCs w:val="18"/>
          <w:shd w:val="clear" w:color="auto" w:fill="FFFFFF"/>
        </w:rPr>
        <w:t xml:space="preserve">, </w:t>
      </w:r>
      <w:r w:rsidR="00D13B2F" w:rsidRPr="00716B84">
        <w:rPr>
          <w:rStyle w:val="normaltextrun"/>
          <w:rFonts w:cs="Arial"/>
          <w:color w:val="000000"/>
          <w:sz w:val="18"/>
          <w:szCs w:val="18"/>
          <w:shd w:val="clear" w:color="auto" w:fill="FFFFFF"/>
        </w:rPr>
        <w:t xml:space="preserve">amb </w:t>
      </w:r>
      <w:r w:rsidR="00D13B2F" w:rsidRPr="00716B84">
        <w:rPr>
          <w:sz w:val="18"/>
          <w:szCs w:val="18"/>
        </w:rPr>
        <w:t>finançament a càrrec de</w:t>
      </w:r>
      <w:r w:rsidRPr="00716B84">
        <w:rPr>
          <w:sz w:val="18"/>
          <w:szCs w:val="18"/>
        </w:rPr>
        <w:t>ls</w:t>
      </w:r>
      <w:r w:rsidR="00D13B2F" w:rsidRPr="00716B84">
        <w:rPr>
          <w:sz w:val="18"/>
          <w:szCs w:val="18"/>
        </w:rPr>
        <w:t xml:space="preserve"> </w:t>
      </w:r>
      <w:r w:rsidRPr="00716B84">
        <w:rPr>
          <w:sz w:val="18"/>
          <w:szCs w:val="18"/>
        </w:rPr>
        <w:t>f</w:t>
      </w:r>
      <w:r w:rsidR="00D13B2F" w:rsidRPr="00716B84">
        <w:rPr>
          <w:sz w:val="18"/>
          <w:szCs w:val="18"/>
        </w:rPr>
        <w:t xml:space="preserve">ons </w:t>
      </w:r>
      <w:r w:rsidRPr="00716B84">
        <w:rPr>
          <w:sz w:val="18"/>
          <w:szCs w:val="18"/>
        </w:rPr>
        <w:t>e</w:t>
      </w:r>
      <w:r w:rsidR="00D13B2F" w:rsidRPr="00716B84">
        <w:rPr>
          <w:sz w:val="18"/>
          <w:szCs w:val="18"/>
        </w:rPr>
        <w:t>uropeus de</w:t>
      </w:r>
      <w:r w:rsidRPr="00716B84">
        <w:rPr>
          <w:sz w:val="18"/>
          <w:szCs w:val="18"/>
        </w:rPr>
        <w:t xml:space="preserve"> r</w:t>
      </w:r>
      <w:r w:rsidR="00D13B2F" w:rsidRPr="00716B84">
        <w:rPr>
          <w:sz w:val="18"/>
          <w:szCs w:val="18"/>
        </w:rPr>
        <w:t xml:space="preserve">ecuperació, </w:t>
      </w:r>
      <w:r w:rsidRPr="00716B84">
        <w:rPr>
          <w:sz w:val="18"/>
          <w:szCs w:val="18"/>
        </w:rPr>
        <w:t>t</w:t>
      </w:r>
      <w:r w:rsidR="00D13B2F" w:rsidRPr="00716B84">
        <w:rPr>
          <w:sz w:val="18"/>
          <w:szCs w:val="18"/>
        </w:rPr>
        <w:t xml:space="preserve">ransformació i </w:t>
      </w:r>
      <w:r w:rsidRPr="00716B84">
        <w:rPr>
          <w:sz w:val="18"/>
          <w:szCs w:val="18"/>
        </w:rPr>
        <w:t>r</w:t>
      </w:r>
      <w:r w:rsidR="00D13B2F" w:rsidRPr="00716B84">
        <w:rPr>
          <w:sz w:val="18"/>
          <w:szCs w:val="18"/>
        </w:rPr>
        <w:t xml:space="preserve">esiliència, </w:t>
      </w:r>
      <w:r w:rsidR="00AB36A8" w:rsidRPr="00716B84">
        <w:rPr>
          <w:rStyle w:val="normaltextrun"/>
          <w:rFonts w:cs="Arial"/>
          <w:color w:val="000000"/>
          <w:sz w:val="18"/>
          <w:szCs w:val="18"/>
          <w:shd w:val="clear" w:color="auto" w:fill="FFFFFF"/>
        </w:rPr>
        <w:t>i</w:t>
      </w:r>
      <w:r w:rsidR="008910BE" w:rsidRPr="00716B84">
        <w:rPr>
          <w:rStyle w:val="normaltextrun"/>
          <w:rFonts w:cs="Arial"/>
          <w:color w:val="000000"/>
          <w:sz w:val="18"/>
          <w:szCs w:val="18"/>
          <w:shd w:val="clear" w:color="auto" w:fill="FFFFFF"/>
        </w:rPr>
        <w:t xml:space="preserve"> </w:t>
      </w:r>
      <w:r w:rsidR="00E356A3" w:rsidRPr="00716B84">
        <w:rPr>
          <w:rStyle w:val="normaltextrun"/>
          <w:rFonts w:cs="Arial"/>
          <w:color w:val="000000"/>
          <w:sz w:val="18"/>
          <w:szCs w:val="18"/>
          <w:shd w:val="clear" w:color="auto" w:fill="FFFFFF"/>
        </w:rPr>
        <w:t xml:space="preserve">amb </w:t>
      </w:r>
      <w:r w:rsidR="008910BE" w:rsidRPr="00716B84">
        <w:rPr>
          <w:rStyle w:val="normaltextrun"/>
          <w:rFonts w:cs="Arial"/>
          <w:color w:val="000000"/>
          <w:sz w:val="18"/>
          <w:szCs w:val="18"/>
          <w:shd w:val="clear" w:color="auto" w:fill="FFFFFF"/>
        </w:rPr>
        <w:t>la normativa que resulta d’aplicació.</w:t>
      </w:r>
      <w:r w:rsidR="00AB36A8" w:rsidRPr="00716B84">
        <w:rPr>
          <w:rStyle w:val="normaltextrun"/>
          <w:rFonts w:cs="Arial"/>
          <w:color w:val="000000"/>
          <w:sz w:val="18"/>
          <w:szCs w:val="18"/>
          <w:shd w:val="clear" w:color="auto" w:fill="FFFFFF"/>
        </w:rPr>
        <w:t xml:space="preserve"> </w:t>
      </w:r>
    </w:p>
    <w:p w14:paraId="51A5D140" w14:textId="6EB2F384" w:rsidR="00F57089" w:rsidRPr="00716B84" w:rsidRDefault="00F57089" w:rsidP="009046E0">
      <w:pPr>
        <w:spacing w:line="240" w:lineRule="auto"/>
        <w:jc w:val="both"/>
        <w:rPr>
          <w:rFonts w:cs="Arial"/>
          <w:color w:val="000000"/>
          <w:sz w:val="18"/>
          <w:szCs w:val="18"/>
          <w:shd w:val="clear" w:color="auto" w:fill="FFFFFF"/>
        </w:rPr>
      </w:pPr>
    </w:p>
    <w:p w14:paraId="3D222287" w14:textId="4FB8D919" w:rsidR="00F57089" w:rsidRPr="00716B84" w:rsidRDefault="00F57089" w:rsidP="009046E0">
      <w:pPr>
        <w:spacing w:line="240" w:lineRule="auto"/>
        <w:jc w:val="both"/>
        <w:rPr>
          <w:rStyle w:val="normaltextrun"/>
          <w:rFonts w:cs="Arial"/>
          <w:color w:val="000000"/>
          <w:sz w:val="18"/>
          <w:szCs w:val="18"/>
          <w:shd w:val="clear" w:color="auto" w:fill="FFFFFF"/>
        </w:rPr>
      </w:pPr>
      <w:r w:rsidRPr="00716B84">
        <w:rPr>
          <w:rFonts w:cs="Arial"/>
          <w:color w:val="000000"/>
          <w:sz w:val="18"/>
          <w:szCs w:val="18"/>
          <w:shd w:val="clear" w:color="auto" w:fill="FFFFFF"/>
        </w:rPr>
        <w:t>Atenent</w:t>
      </w:r>
      <w:r w:rsidR="008910BE" w:rsidRPr="00716B84">
        <w:rPr>
          <w:rFonts w:cs="Arial"/>
          <w:color w:val="000000"/>
          <w:sz w:val="18"/>
          <w:szCs w:val="18"/>
          <w:shd w:val="clear" w:color="auto" w:fill="FFFFFF"/>
        </w:rPr>
        <w:t xml:space="preserve"> </w:t>
      </w:r>
      <w:r w:rsidR="00AA66B6" w:rsidRPr="00716B84">
        <w:rPr>
          <w:rFonts w:cs="Arial"/>
          <w:color w:val="000000"/>
          <w:sz w:val="18"/>
          <w:szCs w:val="18"/>
          <w:shd w:val="clear" w:color="auto" w:fill="FFFFFF"/>
        </w:rPr>
        <w:t>e</w:t>
      </w:r>
      <w:r w:rsidR="008910BE" w:rsidRPr="00716B84">
        <w:rPr>
          <w:rFonts w:cs="Arial"/>
          <w:color w:val="000000"/>
          <w:sz w:val="18"/>
          <w:szCs w:val="18"/>
          <w:shd w:val="clear" w:color="auto" w:fill="FFFFFF"/>
        </w:rPr>
        <w:t xml:space="preserve">l </w:t>
      </w:r>
      <w:r w:rsidR="000B248E" w:rsidRPr="00716B84">
        <w:rPr>
          <w:rFonts w:cs="Arial"/>
          <w:color w:val="000000"/>
          <w:sz w:val="18"/>
          <w:szCs w:val="18"/>
          <w:shd w:val="clear" w:color="auto" w:fill="FFFFFF"/>
        </w:rPr>
        <w:t xml:space="preserve">que </w:t>
      </w:r>
      <w:r w:rsidR="008910BE" w:rsidRPr="00716B84">
        <w:rPr>
          <w:rFonts w:cs="Arial"/>
          <w:color w:val="000000"/>
          <w:sz w:val="18"/>
          <w:szCs w:val="18"/>
          <w:shd w:val="clear" w:color="auto" w:fill="FFFFFF"/>
        </w:rPr>
        <w:t xml:space="preserve">disposa </w:t>
      </w:r>
      <w:r w:rsidR="008910BE" w:rsidRPr="00716B84">
        <w:rPr>
          <w:rStyle w:val="normaltextrun"/>
          <w:rFonts w:cs="Arial"/>
          <w:color w:val="000000"/>
          <w:sz w:val="18"/>
          <w:szCs w:val="18"/>
          <w:shd w:val="clear" w:color="auto" w:fill="FFFFFF"/>
        </w:rPr>
        <w:t xml:space="preserve">l’Ordre UNI/551/2021, de 26 de maig, </w:t>
      </w:r>
      <w:r w:rsidR="00304EA4" w:rsidRPr="00716B84">
        <w:rPr>
          <w:rStyle w:val="normaltextrun"/>
          <w:rFonts w:cs="Arial"/>
          <w:color w:val="000000"/>
          <w:sz w:val="18"/>
          <w:szCs w:val="18"/>
          <w:shd w:val="clear" w:color="auto" w:fill="FFFFFF"/>
        </w:rPr>
        <w:t>per</w:t>
      </w:r>
      <w:r w:rsidR="008910BE" w:rsidRPr="00716B84">
        <w:rPr>
          <w:rStyle w:val="normaltextrun"/>
          <w:rFonts w:cs="Arial"/>
          <w:color w:val="000000"/>
          <w:sz w:val="18"/>
          <w:szCs w:val="18"/>
          <w:shd w:val="clear" w:color="auto" w:fill="FFFFFF"/>
        </w:rPr>
        <w:t xml:space="preserve"> la qu</w:t>
      </w:r>
      <w:r w:rsidR="000B248E" w:rsidRPr="00716B84">
        <w:rPr>
          <w:rStyle w:val="normaltextrun"/>
          <w:rFonts w:cs="Arial"/>
          <w:color w:val="000000"/>
          <w:sz w:val="18"/>
          <w:szCs w:val="18"/>
          <w:shd w:val="clear" w:color="auto" w:fill="FFFFFF"/>
        </w:rPr>
        <w:t xml:space="preserve">al </w:t>
      </w:r>
      <w:r w:rsidR="008910BE" w:rsidRPr="00716B84">
        <w:rPr>
          <w:rStyle w:val="normaltextrun"/>
          <w:rFonts w:cs="Arial"/>
          <w:color w:val="000000"/>
          <w:sz w:val="18"/>
          <w:szCs w:val="18"/>
          <w:shd w:val="clear" w:color="auto" w:fill="FFFFFF"/>
        </w:rPr>
        <w:t>es</w:t>
      </w:r>
      <w:r w:rsidR="00D550F0" w:rsidRPr="00716B84">
        <w:rPr>
          <w:rStyle w:val="normaltextrun"/>
          <w:rFonts w:cs="Arial"/>
          <w:color w:val="000000"/>
          <w:sz w:val="18"/>
          <w:szCs w:val="18"/>
          <w:shd w:val="clear" w:color="auto" w:fill="FFFFFF"/>
        </w:rPr>
        <w:t xml:space="preserve"> </w:t>
      </w:r>
      <w:r w:rsidR="008910BE" w:rsidRPr="00716B84">
        <w:rPr>
          <w:rStyle w:val="normaltextrun"/>
          <w:rFonts w:cs="Arial"/>
          <w:color w:val="000000"/>
          <w:sz w:val="18"/>
          <w:szCs w:val="18"/>
          <w:shd w:val="clear" w:color="auto" w:fill="FFFFFF"/>
        </w:rPr>
        <w:t>concedeixen</w:t>
      </w:r>
      <w:r w:rsidR="00D550F0" w:rsidRPr="00716B84">
        <w:rPr>
          <w:rStyle w:val="normaltextrun"/>
          <w:rFonts w:cs="Arial"/>
          <w:color w:val="000000"/>
          <w:sz w:val="18"/>
          <w:szCs w:val="18"/>
          <w:shd w:val="clear" w:color="auto" w:fill="FFFFFF"/>
        </w:rPr>
        <w:t xml:space="preserve"> </w:t>
      </w:r>
      <w:r w:rsidR="008910BE" w:rsidRPr="00716B84">
        <w:rPr>
          <w:rStyle w:val="normaltextrun"/>
          <w:rFonts w:cs="Arial"/>
          <w:color w:val="000000"/>
          <w:sz w:val="18"/>
          <w:szCs w:val="18"/>
          <w:shd w:val="clear" w:color="auto" w:fill="FFFFFF"/>
        </w:rPr>
        <w:t>les</w:t>
      </w:r>
      <w:r w:rsidR="00D550F0" w:rsidRPr="00716B84">
        <w:rPr>
          <w:rStyle w:val="normaltextrun"/>
          <w:rFonts w:cs="Arial"/>
          <w:color w:val="000000"/>
          <w:sz w:val="18"/>
          <w:szCs w:val="18"/>
          <w:shd w:val="clear" w:color="auto" w:fill="FFFFFF"/>
        </w:rPr>
        <w:t xml:space="preserve"> </w:t>
      </w:r>
      <w:r w:rsidR="008910BE" w:rsidRPr="00716B84">
        <w:rPr>
          <w:rStyle w:val="normaltextrun"/>
          <w:rFonts w:cs="Arial"/>
          <w:color w:val="000000"/>
          <w:sz w:val="18"/>
          <w:szCs w:val="18"/>
          <w:shd w:val="clear" w:color="auto" w:fill="FFFFFF"/>
        </w:rPr>
        <w:t>subvencions</w:t>
      </w:r>
      <w:r w:rsidR="00D550F0" w:rsidRPr="00716B84">
        <w:rPr>
          <w:rStyle w:val="normaltextrun"/>
          <w:rFonts w:cs="Arial"/>
          <w:color w:val="000000"/>
          <w:sz w:val="18"/>
          <w:szCs w:val="18"/>
          <w:shd w:val="clear" w:color="auto" w:fill="FFFFFF"/>
        </w:rPr>
        <w:t xml:space="preserve"> </w:t>
      </w:r>
      <w:r w:rsidR="008910BE" w:rsidRPr="00716B84">
        <w:rPr>
          <w:rStyle w:val="normaltextrun"/>
          <w:rFonts w:cs="Arial"/>
          <w:color w:val="000000"/>
          <w:sz w:val="18"/>
          <w:szCs w:val="18"/>
          <w:shd w:val="clear" w:color="auto" w:fill="FFFFFF"/>
        </w:rPr>
        <w:t>previstes </w:t>
      </w:r>
      <w:r w:rsidR="000B248E" w:rsidRPr="00716B84">
        <w:rPr>
          <w:rStyle w:val="normaltextrun"/>
          <w:rFonts w:cs="Arial"/>
          <w:color w:val="000000"/>
          <w:sz w:val="18"/>
          <w:szCs w:val="18"/>
          <w:shd w:val="clear" w:color="auto" w:fill="FFFFFF"/>
        </w:rPr>
        <w:t>a</w:t>
      </w:r>
      <w:r w:rsidR="008910BE" w:rsidRPr="00716B84">
        <w:rPr>
          <w:rStyle w:val="normaltextrun"/>
          <w:rFonts w:cs="Arial"/>
          <w:color w:val="000000"/>
          <w:sz w:val="18"/>
          <w:szCs w:val="18"/>
          <w:shd w:val="clear" w:color="auto" w:fill="FFFFFF"/>
        </w:rPr>
        <w:t xml:space="preserve">l Reial </w:t>
      </w:r>
      <w:r w:rsidR="000B248E" w:rsidRPr="00716B84">
        <w:rPr>
          <w:rStyle w:val="normaltextrun"/>
          <w:rFonts w:cs="Arial"/>
          <w:color w:val="000000"/>
          <w:sz w:val="18"/>
          <w:szCs w:val="18"/>
          <w:shd w:val="clear" w:color="auto" w:fill="FFFFFF"/>
        </w:rPr>
        <w:t>d</w:t>
      </w:r>
      <w:r w:rsidR="008910BE" w:rsidRPr="00716B84">
        <w:rPr>
          <w:rStyle w:val="normaltextrun"/>
          <w:rFonts w:cs="Arial"/>
          <w:color w:val="000000"/>
          <w:sz w:val="18"/>
          <w:szCs w:val="18"/>
          <w:shd w:val="clear" w:color="auto" w:fill="FFFFFF"/>
        </w:rPr>
        <w:t>ecret 289/2021, de 20 d’abril</w:t>
      </w:r>
      <w:r w:rsidR="00B65907" w:rsidRPr="00716B84">
        <w:rPr>
          <w:rStyle w:val="normaltextrun"/>
          <w:rFonts w:cs="Arial"/>
          <w:color w:val="000000"/>
          <w:sz w:val="18"/>
          <w:szCs w:val="18"/>
          <w:shd w:val="clear" w:color="auto" w:fill="FFFFFF"/>
        </w:rPr>
        <w:t>,</w:t>
      </w:r>
      <w:r w:rsidR="00304EA4" w:rsidRPr="00716B84">
        <w:rPr>
          <w:rStyle w:val="normaltextrun"/>
          <w:rFonts w:cs="Arial"/>
          <w:color w:val="000000"/>
          <w:sz w:val="18"/>
          <w:szCs w:val="18"/>
          <w:shd w:val="clear" w:color="auto" w:fill="FFFFFF"/>
        </w:rPr>
        <w:t xml:space="preserve"> a les </w:t>
      </w:r>
      <w:r w:rsidR="000B248E" w:rsidRPr="00716B84">
        <w:rPr>
          <w:rStyle w:val="normaltextrun"/>
          <w:rFonts w:cs="Arial"/>
          <w:color w:val="000000"/>
          <w:sz w:val="18"/>
          <w:szCs w:val="18"/>
          <w:shd w:val="clear" w:color="auto" w:fill="FFFFFF"/>
        </w:rPr>
        <w:t>u</w:t>
      </w:r>
      <w:r w:rsidR="00304EA4" w:rsidRPr="00716B84">
        <w:rPr>
          <w:rStyle w:val="normaltextrun"/>
          <w:rFonts w:cs="Arial"/>
          <w:color w:val="000000"/>
          <w:sz w:val="18"/>
          <w:szCs w:val="18"/>
          <w:shd w:val="clear" w:color="auto" w:fill="FFFFFF"/>
        </w:rPr>
        <w:t xml:space="preserve">niversitats públiques espanyoles, en </w:t>
      </w:r>
      <w:r w:rsidR="00C1394A" w:rsidRPr="00716B84">
        <w:rPr>
          <w:rStyle w:val="normaltextrun"/>
          <w:rFonts w:cs="Arial"/>
          <w:color w:val="000000"/>
          <w:sz w:val="18"/>
          <w:szCs w:val="18"/>
          <w:shd w:val="clear" w:color="auto" w:fill="FFFFFF"/>
        </w:rPr>
        <w:t>e</w:t>
      </w:r>
      <w:r w:rsidR="00304EA4" w:rsidRPr="00716B84">
        <w:rPr>
          <w:rStyle w:val="normaltextrun"/>
          <w:rFonts w:cs="Arial"/>
          <w:color w:val="000000"/>
          <w:sz w:val="18"/>
          <w:szCs w:val="18"/>
          <w:shd w:val="clear" w:color="auto" w:fill="FFFFFF"/>
        </w:rPr>
        <w:t>l qu</w:t>
      </w:r>
      <w:r w:rsidR="00B65907" w:rsidRPr="00716B84">
        <w:rPr>
          <w:rStyle w:val="normaltextrun"/>
          <w:rFonts w:cs="Arial"/>
          <w:color w:val="000000"/>
          <w:sz w:val="18"/>
          <w:szCs w:val="18"/>
          <w:shd w:val="clear" w:color="auto" w:fill="FFFFFF"/>
        </w:rPr>
        <w:t>al</w:t>
      </w:r>
      <w:r w:rsidR="00304EA4" w:rsidRPr="00716B84">
        <w:rPr>
          <w:rStyle w:val="normaltextrun"/>
          <w:rFonts w:cs="Arial"/>
          <w:color w:val="000000"/>
          <w:sz w:val="18"/>
          <w:szCs w:val="18"/>
          <w:shd w:val="clear" w:color="auto" w:fill="FFFFFF"/>
        </w:rPr>
        <w:t xml:space="preserve"> consta </w:t>
      </w:r>
      <w:r w:rsidR="008910BE" w:rsidRPr="00716B84">
        <w:rPr>
          <w:rStyle w:val="normaltextrun"/>
          <w:rFonts w:cs="Arial"/>
          <w:color w:val="000000"/>
          <w:sz w:val="18"/>
          <w:szCs w:val="18"/>
          <w:shd w:val="clear" w:color="auto" w:fill="FFFFFF"/>
        </w:rPr>
        <w:t>la</w:t>
      </w:r>
      <w:r w:rsidRPr="00716B84">
        <w:rPr>
          <w:rFonts w:cs="Arial"/>
          <w:color w:val="000000"/>
          <w:sz w:val="18"/>
          <w:szCs w:val="18"/>
          <w:shd w:val="clear" w:color="auto" w:fill="FFFFFF"/>
        </w:rPr>
        <w:t xml:space="preserve"> concessió a la Universitat de Barc</w:t>
      </w:r>
      <w:r w:rsidR="008910BE" w:rsidRPr="00716B84">
        <w:rPr>
          <w:rFonts w:cs="Arial"/>
          <w:color w:val="000000"/>
          <w:sz w:val="18"/>
          <w:szCs w:val="18"/>
          <w:shd w:val="clear" w:color="auto" w:fill="FFFFFF"/>
        </w:rPr>
        <w:t>e</w:t>
      </w:r>
      <w:r w:rsidRPr="00716B84">
        <w:rPr>
          <w:rFonts w:cs="Arial"/>
          <w:color w:val="000000"/>
          <w:sz w:val="18"/>
          <w:szCs w:val="18"/>
          <w:shd w:val="clear" w:color="auto" w:fill="FFFFFF"/>
        </w:rPr>
        <w:t>lona</w:t>
      </w:r>
      <w:r w:rsidR="00556578" w:rsidRPr="00716B84">
        <w:rPr>
          <w:rFonts w:cs="Arial"/>
          <w:color w:val="000000"/>
          <w:sz w:val="18"/>
          <w:szCs w:val="18"/>
          <w:shd w:val="clear" w:color="auto" w:fill="FFFFFF"/>
        </w:rPr>
        <w:t xml:space="preserve"> </w:t>
      </w:r>
      <w:r w:rsidR="00304EA4" w:rsidRPr="00716B84">
        <w:rPr>
          <w:rStyle w:val="normaltextrun"/>
          <w:rFonts w:cs="Arial"/>
          <w:color w:val="000000"/>
          <w:sz w:val="18"/>
          <w:szCs w:val="18"/>
          <w:shd w:val="clear" w:color="auto" w:fill="FFFFFF"/>
        </w:rPr>
        <w:t xml:space="preserve">de </w:t>
      </w:r>
      <w:r w:rsidRPr="00716B84">
        <w:rPr>
          <w:rStyle w:val="normaltextrun"/>
          <w:rFonts w:cs="Arial"/>
          <w:color w:val="000000"/>
          <w:sz w:val="18"/>
          <w:szCs w:val="18"/>
          <w:shd w:val="clear" w:color="auto" w:fill="FFFFFF"/>
        </w:rPr>
        <w:t>20.16</w:t>
      </w:r>
      <w:r w:rsidR="0092234C" w:rsidRPr="00716B84">
        <w:rPr>
          <w:rStyle w:val="normaltextrun"/>
          <w:rFonts w:cs="Arial"/>
          <w:color w:val="000000"/>
          <w:sz w:val="18"/>
          <w:szCs w:val="18"/>
          <w:shd w:val="clear" w:color="auto" w:fill="FFFFFF"/>
        </w:rPr>
        <w:t>0</w:t>
      </w:r>
      <w:r w:rsidRPr="00716B84">
        <w:rPr>
          <w:rStyle w:val="normaltextrun"/>
          <w:rFonts w:cs="Arial"/>
          <w:color w:val="000000"/>
          <w:sz w:val="18"/>
          <w:szCs w:val="18"/>
          <w:shd w:val="clear" w:color="auto" w:fill="FFFFFF"/>
        </w:rPr>
        <w:t>.033 euros (6.720.011 euros anuals per cadascuna de les tres anualitats</w:t>
      </w:r>
      <w:r w:rsidR="008910BE" w:rsidRPr="00716B84">
        <w:rPr>
          <w:rStyle w:val="normaltextrun"/>
          <w:rFonts w:cs="Arial"/>
          <w:color w:val="000000"/>
          <w:sz w:val="18"/>
          <w:szCs w:val="18"/>
          <w:shd w:val="clear" w:color="auto" w:fill="FFFFFF"/>
        </w:rPr>
        <w:t>)</w:t>
      </w:r>
      <w:r w:rsidR="00304EA4" w:rsidRPr="00716B84">
        <w:rPr>
          <w:rStyle w:val="normaltextrun"/>
          <w:rFonts w:cs="Arial"/>
          <w:color w:val="000000"/>
          <w:sz w:val="18"/>
          <w:szCs w:val="18"/>
          <w:shd w:val="clear" w:color="auto" w:fill="FFFFFF"/>
        </w:rPr>
        <w:t>, qu</w:t>
      </w:r>
      <w:r w:rsidR="00A175BD" w:rsidRPr="00716B84">
        <w:rPr>
          <w:rStyle w:val="normaltextrun"/>
          <w:rFonts w:cs="Arial"/>
          <w:color w:val="000000"/>
          <w:sz w:val="18"/>
          <w:szCs w:val="18"/>
          <w:shd w:val="clear" w:color="auto" w:fill="FFFFFF"/>
        </w:rPr>
        <w:t>e</w:t>
      </w:r>
      <w:r w:rsidR="00304EA4" w:rsidRPr="00716B84">
        <w:rPr>
          <w:rStyle w:val="normaltextrun"/>
          <w:rFonts w:cs="Arial"/>
          <w:color w:val="000000"/>
          <w:sz w:val="18"/>
          <w:szCs w:val="18"/>
          <w:shd w:val="clear" w:color="auto" w:fill="FFFFFF"/>
        </w:rPr>
        <w:t xml:space="preserve"> s</w:t>
      </w:r>
      <w:r w:rsidR="00A175BD" w:rsidRPr="00716B84">
        <w:rPr>
          <w:rStyle w:val="normaltextrun"/>
          <w:rFonts w:cs="Arial"/>
          <w:color w:val="000000"/>
          <w:sz w:val="18"/>
          <w:szCs w:val="18"/>
          <w:shd w:val="clear" w:color="auto" w:fill="FFFFFF"/>
        </w:rPr>
        <w:t>’han de</w:t>
      </w:r>
      <w:r w:rsidR="00304EA4" w:rsidRPr="00716B84">
        <w:rPr>
          <w:rStyle w:val="normaltextrun"/>
          <w:rFonts w:cs="Arial"/>
          <w:color w:val="000000"/>
          <w:sz w:val="18"/>
          <w:szCs w:val="18"/>
          <w:shd w:val="clear" w:color="auto" w:fill="FFFFFF"/>
        </w:rPr>
        <w:t xml:space="preserve"> distribuir en un mínim de 144 ajuts, amplia</w:t>
      </w:r>
      <w:r w:rsidR="00E47169" w:rsidRPr="00716B84">
        <w:rPr>
          <w:rStyle w:val="normaltextrun"/>
          <w:rFonts w:cs="Arial"/>
          <w:color w:val="000000"/>
          <w:sz w:val="18"/>
          <w:szCs w:val="18"/>
          <w:shd w:val="clear" w:color="auto" w:fill="FFFFFF"/>
        </w:rPr>
        <w:t>bles</w:t>
      </w:r>
      <w:r w:rsidR="00304EA4" w:rsidRPr="00716B84">
        <w:rPr>
          <w:rStyle w:val="normaltextrun"/>
          <w:rFonts w:cs="Arial"/>
          <w:color w:val="000000"/>
          <w:sz w:val="18"/>
          <w:szCs w:val="18"/>
          <w:shd w:val="clear" w:color="auto" w:fill="FFFFFF"/>
        </w:rPr>
        <w:t xml:space="preserve"> en funció de les característiques </w:t>
      </w:r>
      <w:r w:rsidR="00E47169" w:rsidRPr="00716B84">
        <w:rPr>
          <w:rStyle w:val="normaltextrun"/>
          <w:rFonts w:cs="Arial"/>
          <w:color w:val="000000"/>
          <w:sz w:val="18"/>
          <w:szCs w:val="18"/>
          <w:shd w:val="clear" w:color="auto" w:fill="FFFFFF"/>
        </w:rPr>
        <w:t xml:space="preserve">i </w:t>
      </w:r>
      <w:r w:rsidR="000B248E" w:rsidRPr="00716B84">
        <w:rPr>
          <w:rStyle w:val="normaltextrun"/>
          <w:rFonts w:cs="Arial"/>
          <w:color w:val="000000"/>
          <w:sz w:val="18"/>
          <w:szCs w:val="18"/>
          <w:shd w:val="clear" w:color="auto" w:fill="FFFFFF"/>
        </w:rPr>
        <w:t xml:space="preserve">la </w:t>
      </w:r>
      <w:r w:rsidR="00E47169" w:rsidRPr="00716B84">
        <w:rPr>
          <w:rStyle w:val="normaltextrun"/>
          <w:rFonts w:cs="Arial"/>
          <w:color w:val="000000"/>
          <w:sz w:val="18"/>
          <w:szCs w:val="18"/>
          <w:shd w:val="clear" w:color="auto" w:fill="FFFFFF"/>
        </w:rPr>
        <w:t xml:space="preserve">durada </w:t>
      </w:r>
      <w:r w:rsidR="00304EA4" w:rsidRPr="00716B84">
        <w:rPr>
          <w:rStyle w:val="normaltextrun"/>
          <w:rFonts w:cs="Arial"/>
          <w:color w:val="000000"/>
          <w:sz w:val="18"/>
          <w:szCs w:val="18"/>
          <w:shd w:val="clear" w:color="auto" w:fill="FFFFFF"/>
        </w:rPr>
        <w:t>dels ajuts concedits.</w:t>
      </w:r>
    </w:p>
    <w:p w14:paraId="6B4DF798" w14:textId="29207BD4" w:rsidR="008910BE" w:rsidRPr="00716B84" w:rsidRDefault="008910BE" w:rsidP="009046E0">
      <w:pPr>
        <w:spacing w:line="240" w:lineRule="auto"/>
        <w:jc w:val="both"/>
        <w:rPr>
          <w:rFonts w:cs="Arial"/>
          <w:color w:val="000000"/>
          <w:sz w:val="18"/>
          <w:szCs w:val="18"/>
          <w:shd w:val="clear" w:color="auto" w:fill="FFFFFF"/>
        </w:rPr>
      </w:pPr>
    </w:p>
    <w:p w14:paraId="64FFCBD8" w14:textId="74D7419D" w:rsidR="009046E0" w:rsidRPr="00716B84" w:rsidRDefault="009046E0" w:rsidP="009046E0">
      <w:pPr>
        <w:tabs>
          <w:tab w:val="left" w:pos="0"/>
          <w:tab w:val="left" w:pos="142"/>
          <w:tab w:val="left" w:pos="426"/>
        </w:tabs>
        <w:spacing w:line="240" w:lineRule="auto"/>
        <w:contextualSpacing/>
        <w:jc w:val="both"/>
        <w:rPr>
          <w:sz w:val="18"/>
          <w:szCs w:val="18"/>
        </w:rPr>
      </w:pPr>
      <w:r w:rsidRPr="00716B84">
        <w:rPr>
          <w:sz w:val="18"/>
          <w:szCs w:val="18"/>
        </w:rPr>
        <w:t>Comptant amb l’aprovació de despesa pluriennal per a la realització de les convocatòries derivades de la concessió directa de subvencions per a la requalificació del sistema universitari espanyol, per Acord de 27 de maig de 2021 de la comissió econòmica del Consell Social, amb el repartiment pluriennal següent:  Any 2021: 6.720.011 €, Any</w:t>
      </w:r>
      <w:r w:rsidR="009B5E23">
        <w:rPr>
          <w:sz w:val="18"/>
          <w:szCs w:val="18"/>
        </w:rPr>
        <w:t xml:space="preserve"> </w:t>
      </w:r>
      <w:r w:rsidRPr="00716B84">
        <w:rPr>
          <w:sz w:val="18"/>
          <w:szCs w:val="18"/>
        </w:rPr>
        <w:t xml:space="preserve">2022: 6.720.011 €, Any 2023: 6.720.011 € </w:t>
      </w:r>
    </w:p>
    <w:p w14:paraId="443C17D4" w14:textId="77777777" w:rsidR="009046E0" w:rsidRPr="00716B84" w:rsidRDefault="009046E0" w:rsidP="009046E0">
      <w:pPr>
        <w:tabs>
          <w:tab w:val="left" w:pos="0"/>
          <w:tab w:val="left" w:pos="142"/>
          <w:tab w:val="left" w:pos="426"/>
        </w:tabs>
        <w:spacing w:line="240" w:lineRule="auto"/>
        <w:contextualSpacing/>
        <w:jc w:val="both"/>
        <w:rPr>
          <w:sz w:val="18"/>
          <w:szCs w:val="18"/>
        </w:rPr>
      </w:pPr>
    </w:p>
    <w:p w14:paraId="59A8EB8B" w14:textId="18FFAA68" w:rsidR="00B07C90" w:rsidRPr="00716B84" w:rsidRDefault="00F7370E" w:rsidP="000B248E">
      <w:pPr>
        <w:autoSpaceDE w:val="0"/>
        <w:autoSpaceDN w:val="0"/>
        <w:adjustRightInd w:val="0"/>
        <w:spacing w:line="240" w:lineRule="auto"/>
        <w:ind w:right="49"/>
        <w:jc w:val="both"/>
        <w:rPr>
          <w:rFonts w:cs="Arial"/>
          <w:color w:val="000000"/>
          <w:sz w:val="18"/>
          <w:szCs w:val="18"/>
        </w:rPr>
      </w:pPr>
      <w:r w:rsidRPr="00716B84">
        <w:rPr>
          <w:rFonts w:cs="Arial"/>
          <w:color w:val="000000"/>
          <w:sz w:val="18"/>
          <w:szCs w:val="18"/>
        </w:rPr>
        <w:t xml:space="preserve">En </w:t>
      </w:r>
      <w:r w:rsidR="00142921" w:rsidRPr="00716B84">
        <w:rPr>
          <w:rFonts w:cs="Arial"/>
          <w:color w:val="000000"/>
          <w:sz w:val="18"/>
          <w:szCs w:val="18"/>
        </w:rPr>
        <w:t xml:space="preserve">conseqüència, en </w:t>
      </w:r>
      <w:r w:rsidRPr="00716B84">
        <w:rPr>
          <w:rFonts w:cs="Arial"/>
          <w:color w:val="000000"/>
          <w:sz w:val="18"/>
          <w:szCs w:val="18"/>
        </w:rPr>
        <w:t xml:space="preserve">virtut de les competències que m’han estat atribuïdes </w:t>
      </w:r>
      <w:r w:rsidR="00B07C90" w:rsidRPr="00716B84">
        <w:rPr>
          <w:rFonts w:cs="Arial"/>
          <w:color w:val="000000"/>
          <w:sz w:val="18"/>
          <w:szCs w:val="18"/>
        </w:rPr>
        <w:t>d’acord amb la legislació vigent, i en especial per l’article 73 de l’Estatut de la Universitat de Barcelona, aprovat pe</w:t>
      </w:r>
      <w:r w:rsidR="000B248E" w:rsidRPr="00716B84">
        <w:rPr>
          <w:rFonts w:cs="Arial"/>
          <w:color w:val="000000"/>
          <w:sz w:val="18"/>
          <w:szCs w:val="18"/>
        </w:rPr>
        <w:t>l</w:t>
      </w:r>
      <w:r w:rsidR="00B07C90" w:rsidRPr="00716B84">
        <w:rPr>
          <w:rFonts w:cs="Arial"/>
          <w:color w:val="000000"/>
          <w:sz w:val="18"/>
          <w:szCs w:val="18"/>
        </w:rPr>
        <w:t xml:space="preserve"> Decret 246/2003</w:t>
      </w:r>
      <w:r w:rsidR="00DC75A6" w:rsidRPr="00716B84">
        <w:rPr>
          <w:rFonts w:cs="Arial"/>
          <w:color w:val="000000"/>
          <w:sz w:val="18"/>
          <w:szCs w:val="18"/>
        </w:rPr>
        <w:t>.</w:t>
      </w:r>
      <w:r w:rsidR="00B07C90" w:rsidRPr="00716B84">
        <w:rPr>
          <w:rFonts w:cs="Arial"/>
          <w:color w:val="000000"/>
          <w:sz w:val="18"/>
          <w:szCs w:val="18"/>
        </w:rPr>
        <w:t xml:space="preserve"> </w:t>
      </w:r>
    </w:p>
    <w:p w14:paraId="40612324" w14:textId="7E5B4F02" w:rsidR="00B07C90" w:rsidRPr="00716B84" w:rsidRDefault="00B07C90">
      <w:pPr>
        <w:autoSpaceDE w:val="0"/>
        <w:autoSpaceDN w:val="0"/>
        <w:adjustRightInd w:val="0"/>
        <w:spacing w:line="240" w:lineRule="auto"/>
        <w:ind w:right="49"/>
        <w:rPr>
          <w:rFonts w:cs="Arial"/>
          <w:color w:val="000000"/>
          <w:sz w:val="18"/>
          <w:szCs w:val="18"/>
        </w:rPr>
      </w:pPr>
    </w:p>
    <w:p w14:paraId="0FF30960" w14:textId="77777777" w:rsidR="000F3004" w:rsidRPr="00716B84" w:rsidRDefault="000F3004">
      <w:pPr>
        <w:autoSpaceDE w:val="0"/>
        <w:autoSpaceDN w:val="0"/>
        <w:adjustRightInd w:val="0"/>
        <w:spacing w:line="240" w:lineRule="auto"/>
        <w:ind w:right="49"/>
        <w:rPr>
          <w:rFonts w:cs="Arial"/>
          <w:color w:val="000000"/>
          <w:sz w:val="18"/>
          <w:szCs w:val="18"/>
        </w:rPr>
      </w:pPr>
    </w:p>
    <w:p w14:paraId="698DE847" w14:textId="77777777" w:rsidR="00B07C90" w:rsidRPr="00716B84" w:rsidRDefault="00B07C90">
      <w:pPr>
        <w:autoSpaceDE w:val="0"/>
        <w:autoSpaceDN w:val="0"/>
        <w:adjustRightInd w:val="0"/>
        <w:spacing w:line="240" w:lineRule="auto"/>
        <w:ind w:right="49"/>
        <w:rPr>
          <w:rFonts w:cs="Arial"/>
          <w:b/>
          <w:color w:val="000000"/>
          <w:sz w:val="18"/>
          <w:szCs w:val="18"/>
        </w:rPr>
      </w:pPr>
      <w:r w:rsidRPr="00716B84">
        <w:rPr>
          <w:rFonts w:cs="Arial"/>
          <w:b/>
          <w:color w:val="000000"/>
          <w:sz w:val="18"/>
          <w:szCs w:val="18"/>
        </w:rPr>
        <w:t>RESOLC:</w:t>
      </w:r>
    </w:p>
    <w:p w14:paraId="2A829C4A" w14:textId="77777777" w:rsidR="00221E5E" w:rsidRPr="00716B84" w:rsidRDefault="00221E5E">
      <w:pPr>
        <w:autoSpaceDE w:val="0"/>
        <w:autoSpaceDN w:val="0"/>
        <w:adjustRightInd w:val="0"/>
        <w:spacing w:line="240" w:lineRule="auto"/>
        <w:ind w:right="49"/>
        <w:jc w:val="both"/>
        <w:rPr>
          <w:rFonts w:cs="Arial"/>
          <w:color w:val="000000"/>
          <w:sz w:val="18"/>
          <w:szCs w:val="18"/>
        </w:rPr>
      </w:pPr>
    </w:p>
    <w:p w14:paraId="7C4011CF" w14:textId="6C2E1199" w:rsidR="006210DC" w:rsidRPr="00716B84" w:rsidRDefault="00E54F53" w:rsidP="008E3802">
      <w:pPr>
        <w:tabs>
          <w:tab w:val="left" w:pos="0"/>
          <w:tab w:val="left" w:pos="142"/>
          <w:tab w:val="left" w:pos="426"/>
        </w:tabs>
        <w:spacing w:after="120" w:line="240" w:lineRule="auto"/>
        <w:jc w:val="both"/>
        <w:rPr>
          <w:sz w:val="18"/>
          <w:szCs w:val="18"/>
        </w:rPr>
      </w:pPr>
      <w:r w:rsidRPr="00716B84">
        <w:rPr>
          <w:rFonts w:cs="Arial"/>
          <w:b/>
          <w:sz w:val="18"/>
          <w:szCs w:val="18"/>
        </w:rPr>
        <w:t>Primer.</w:t>
      </w:r>
      <w:r w:rsidR="00D13B2F" w:rsidRPr="00716B84">
        <w:rPr>
          <w:rStyle w:val="normaltextrun"/>
          <w:rFonts w:cs="Arial"/>
          <w:sz w:val="18"/>
          <w:szCs w:val="18"/>
          <w:shd w:val="clear" w:color="auto" w:fill="FFFFFF"/>
        </w:rPr>
        <w:t xml:space="preserve"> </w:t>
      </w:r>
      <w:r w:rsidR="00D13B2F" w:rsidRPr="00716B84">
        <w:rPr>
          <w:sz w:val="18"/>
          <w:szCs w:val="18"/>
        </w:rPr>
        <w:t>Con</w:t>
      </w:r>
      <w:r w:rsidR="00556578" w:rsidRPr="00716B84">
        <w:rPr>
          <w:sz w:val="18"/>
          <w:szCs w:val="18"/>
        </w:rPr>
        <w:t>vocar els ajuts concedits a la Universitat de Barcelona per</w:t>
      </w:r>
      <w:r w:rsidRPr="00716B84">
        <w:rPr>
          <w:rFonts w:cs="Arial"/>
          <w:sz w:val="18"/>
          <w:szCs w:val="18"/>
        </w:rPr>
        <w:t xml:space="preserve"> </w:t>
      </w:r>
      <w:r w:rsidR="00556578" w:rsidRPr="00716B84">
        <w:rPr>
          <w:sz w:val="18"/>
          <w:szCs w:val="18"/>
        </w:rPr>
        <w:t>l’Ordre UNI/551/2021, de 26 de maig, p</w:t>
      </w:r>
      <w:r w:rsidR="00304EA4" w:rsidRPr="00716B84">
        <w:rPr>
          <w:sz w:val="18"/>
          <w:szCs w:val="18"/>
        </w:rPr>
        <w:t>e</w:t>
      </w:r>
      <w:r w:rsidR="00556578" w:rsidRPr="00716B84">
        <w:rPr>
          <w:sz w:val="18"/>
          <w:szCs w:val="18"/>
        </w:rPr>
        <w:t>r la qu</w:t>
      </w:r>
      <w:r w:rsidR="000B248E" w:rsidRPr="00716B84">
        <w:rPr>
          <w:sz w:val="18"/>
          <w:szCs w:val="18"/>
        </w:rPr>
        <w:t xml:space="preserve">al </w:t>
      </w:r>
      <w:r w:rsidR="00556578" w:rsidRPr="00716B84">
        <w:rPr>
          <w:sz w:val="18"/>
          <w:szCs w:val="18"/>
        </w:rPr>
        <w:t>es concedeixen les subvencions previstes </w:t>
      </w:r>
      <w:r w:rsidR="000B248E" w:rsidRPr="00716B84">
        <w:rPr>
          <w:sz w:val="18"/>
          <w:szCs w:val="18"/>
        </w:rPr>
        <w:t>a</w:t>
      </w:r>
      <w:r w:rsidR="00556578" w:rsidRPr="00716B84">
        <w:rPr>
          <w:sz w:val="18"/>
          <w:szCs w:val="18"/>
        </w:rPr>
        <w:t xml:space="preserve">l Reial </w:t>
      </w:r>
      <w:r w:rsidR="000B248E" w:rsidRPr="00716B84">
        <w:rPr>
          <w:sz w:val="18"/>
          <w:szCs w:val="18"/>
        </w:rPr>
        <w:t>d</w:t>
      </w:r>
      <w:r w:rsidR="00556578" w:rsidRPr="00716B84">
        <w:rPr>
          <w:sz w:val="18"/>
          <w:szCs w:val="18"/>
        </w:rPr>
        <w:t xml:space="preserve">ecret 289/2021, de 20 d’abril, </w:t>
      </w:r>
      <w:r w:rsidR="00556578" w:rsidRPr="00716B84">
        <w:rPr>
          <w:rStyle w:val="normaltextrun"/>
          <w:rFonts w:cs="Arial"/>
          <w:sz w:val="18"/>
          <w:szCs w:val="18"/>
          <w:shd w:val="clear" w:color="auto" w:fill="FFFFFF"/>
        </w:rPr>
        <w:t>amb la distribució</w:t>
      </w:r>
      <w:r w:rsidR="000F3004" w:rsidRPr="00716B84">
        <w:rPr>
          <w:rStyle w:val="normaltextrun"/>
          <w:rFonts w:cs="Arial"/>
          <w:sz w:val="18"/>
          <w:szCs w:val="18"/>
          <w:shd w:val="clear" w:color="auto" w:fill="FFFFFF"/>
        </w:rPr>
        <w:t xml:space="preserve"> per modalitat</w:t>
      </w:r>
      <w:r w:rsidR="00304EA4" w:rsidRPr="00716B84">
        <w:rPr>
          <w:rStyle w:val="normaltextrun"/>
          <w:rFonts w:cs="Arial"/>
          <w:sz w:val="18"/>
          <w:szCs w:val="18"/>
          <w:shd w:val="clear" w:color="auto" w:fill="FFFFFF"/>
        </w:rPr>
        <w:t>s</w:t>
      </w:r>
      <w:r w:rsidR="000B248E" w:rsidRPr="00716B84">
        <w:rPr>
          <w:rStyle w:val="normaltextrun"/>
          <w:rFonts w:cs="Arial"/>
          <w:sz w:val="18"/>
          <w:szCs w:val="18"/>
          <w:shd w:val="clear" w:color="auto" w:fill="FFFFFF"/>
        </w:rPr>
        <w:t xml:space="preserve"> següent</w:t>
      </w:r>
      <w:r w:rsidR="00304EA4" w:rsidRPr="00716B84">
        <w:rPr>
          <w:rStyle w:val="normaltextrun"/>
          <w:rFonts w:cs="Arial"/>
          <w:sz w:val="18"/>
          <w:szCs w:val="18"/>
          <w:shd w:val="clear" w:color="auto" w:fill="FFFFFF"/>
        </w:rPr>
        <w:t>:</w:t>
      </w:r>
    </w:p>
    <w:p w14:paraId="3AD2B080" w14:textId="7698A37B" w:rsidR="009046E0" w:rsidRPr="00716B84" w:rsidRDefault="009046E0" w:rsidP="009046E0">
      <w:pPr>
        <w:pStyle w:val="Pargrafdellista"/>
        <w:tabs>
          <w:tab w:val="left" w:pos="531"/>
        </w:tabs>
        <w:kinsoku w:val="0"/>
        <w:overflowPunct w:val="0"/>
        <w:spacing w:before="1" w:line="280" w:lineRule="atLeast"/>
        <w:ind w:left="531" w:right="1"/>
        <w:rPr>
          <w:sz w:val="18"/>
          <w:szCs w:val="18"/>
          <w:lang w:val="ca-ES"/>
        </w:rPr>
      </w:pPr>
      <w:bookmarkStart w:id="0" w:name="_Hlk75450795"/>
      <w:r w:rsidRPr="00716B84">
        <w:rPr>
          <w:sz w:val="18"/>
          <w:szCs w:val="18"/>
          <w:lang w:val="ca-ES"/>
        </w:rPr>
        <w:t xml:space="preserve">-     Ajuts Margarita Salas per a la formació de joves doctors: </w:t>
      </w:r>
      <w:r w:rsidR="00AE67B0">
        <w:rPr>
          <w:sz w:val="18"/>
          <w:szCs w:val="18"/>
          <w:lang w:val="ca-ES"/>
        </w:rPr>
        <w:t>un mínim de</w:t>
      </w:r>
      <w:r w:rsidR="000C5703">
        <w:rPr>
          <w:sz w:val="18"/>
          <w:szCs w:val="18"/>
          <w:lang w:val="ca-ES"/>
        </w:rPr>
        <w:t xml:space="preserve"> </w:t>
      </w:r>
      <w:r w:rsidRPr="00716B84">
        <w:rPr>
          <w:sz w:val="18"/>
          <w:szCs w:val="18"/>
          <w:lang w:val="ca-ES"/>
        </w:rPr>
        <w:t>120 ajuts, per un import de 10.</w:t>
      </w:r>
      <w:r w:rsidR="00292A85">
        <w:rPr>
          <w:sz w:val="18"/>
          <w:szCs w:val="18"/>
          <w:lang w:val="ca-ES"/>
        </w:rPr>
        <w:t>080</w:t>
      </w:r>
      <w:r w:rsidRPr="00716B84">
        <w:rPr>
          <w:sz w:val="18"/>
          <w:szCs w:val="18"/>
          <w:lang w:val="ca-ES"/>
        </w:rPr>
        <w:t>.</w:t>
      </w:r>
      <w:r w:rsidR="00292A85">
        <w:rPr>
          <w:sz w:val="18"/>
          <w:szCs w:val="18"/>
          <w:lang w:val="ca-ES"/>
        </w:rPr>
        <w:t>017</w:t>
      </w:r>
      <w:r w:rsidRPr="00716B84">
        <w:rPr>
          <w:sz w:val="18"/>
          <w:szCs w:val="18"/>
          <w:lang w:val="ca-ES"/>
        </w:rPr>
        <w:t xml:space="preserve"> euros totals, distribuïts d’acord amb el disposat a les bases de la convocatòria.</w:t>
      </w:r>
    </w:p>
    <w:p w14:paraId="3FCA03CE" w14:textId="7F2991DF" w:rsidR="009046E0" w:rsidRPr="00716B84" w:rsidRDefault="009046E0" w:rsidP="009046E0">
      <w:pPr>
        <w:pStyle w:val="Pargrafdellista"/>
        <w:tabs>
          <w:tab w:val="left" w:pos="531"/>
        </w:tabs>
        <w:kinsoku w:val="0"/>
        <w:overflowPunct w:val="0"/>
        <w:spacing w:before="1" w:line="280" w:lineRule="atLeast"/>
        <w:ind w:left="531" w:right="1"/>
        <w:rPr>
          <w:sz w:val="18"/>
          <w:szCs w:val="18"/>
          <w:lang w:val="ca-ES"/>
        </w:rPr>
      </w:pPr>
      <w:r w:rsidRPr="00716B84">
        <w:rPr>
          <w:sz w:val="18"/>
          <w:szCs w:val="18"/>
          <w:lang w:val="ca-ES"/>
        </w:rPr>
        <w:t xml:space="preserve">-     Ajuts de requalificació de professorat universitari funcionari o contractat: </w:t>
      </w:r>
      <w:r w:rsidR="00AE67B0">
        <w:rPr>
          <w:sz w:val="18"/>
          <w:szCs w:val="18"/>
          <w:lang w:val="ca-ES"/>
        </w:rPr>
        <w:t xml:space="preserve">un mínim de </w:t>
      </w:r>
      <w:r w:rsidRPr="00716B84">
        <w:rPr>
          <w:sz w:val="18"/>
          <w:szCs w:val="18"/>
          <w:lang w:val="ca-ES"/>
        </w:rPr>
        <w:t>10 ajuts, per un import  de 1.</w:t>
      </w:r>
      <w:r w:rsidR="00292A85">
        <w:rPr>
          <w:sz w:val="18"/>
          <w:szCs w:val="18"/>
          <w:lang w:val="ca-ES"/>
        </w:rPr>
        <w:t>230</w:t>
      </w:r>
      <w:r w:rsidRPr="00716B84">
        <w:rPr>
          <w:sz w:val="18"/>
          <w:szCs w:val="18"/>
          <w:lang w:val="ca-ES"/>
        </w:rPr>
        <w:t>.</w:t>
      </w:r>
      <w:r w:rsidR="00292A85">
        <w:rPr>
          <w:sz w:val="18"/>
          <w:szCs w:val="18"/>
          <w:lang w:val="ca-ES"/>
        </w:rPr>
        <w:t>016</w:t>
      </w:r>
      <w:bookmarkStart w:id="1" w:name="_GoBack"/>
      <w:bookmarkEnd w:id="1"/>
      <w:r w:rsidRPr="00716B84">
        <w:rPr>
          <w:sz w:val="18"/>
          <w:szCs w:val="18"/>
          <w:lang w:val="ca-ES"/>
        </w:rPr>
        <w:t xml:space="preserve"> euros totals, distribuïts d’acord amb el disposat a les bases de la convocatòria.</w:t>
      </w:r>
    </w:p>
    <w:p w14:paraId="4400BF7E" w14:textId="6F6A7623" w:rsidR="009046E0" w:rsidRPr="00716B84" w:rsidRDefault="009046E0" w:rsidP="009046E0">
      <w:pPr>
        <w:pStyle w:val="Pargrafdellista"/>
        <w:tabs>
          <w:tab w:val="left" w:pos="531"/>
        </w:tabs>
        <w:kinsoku w:val="0"/>
        <w:overflowPunct w:val="0"/>
        <w:spacing w:before="1" w:line="280" w:lineRule="atLeast"/>
        <w:ind w:left="531" w:right="1"/>
        <w:rPr>
          <w:sz w:val="18"/>
          <w:szCs w:val="18"/>
          <w:lang w:val="ca-ES"/>
        </w:rPr>
      </w:pPr>
      <w:r w:rsidRPr="00716B84">
        <w:rPr>
          <w:sz w:val="18"/>
          <w:szCs w:val="18"/>
          <w:lang w:val="ca-ES"/>
        </w:rPr>
        <w:t xml:space="preserve">-    Ajuts Maria Zambrano per a l’atracció de talent internacional: </w:t>
      </w:r>
      <w:r w:rsidR="00AE67B0">
        <w:rPr>
          <w:sz w:val="18"/>
          <w:szCs w:val="18"/>
          <w:lang w:val="ca-ES"/>
        </w:rPr>
        <w:t xml:space="preserve">un mínim de </w:t>
      </w:r>
      <w:r w:rsidRPr="00716B84">
        <w:rPr>
          <w:sz w:val="18"/>
          <w:szCs w:val="18"/>
          <w:lang w:val="ca-ES"/>
        </w:rPr>
        <w:t>82 ajuts, per un import de 8.850.000 euros totals, distribuïts d’acord amb el disposat a les bases de la convocatòria.</w:t>
      </w:r>
    </w:p>
    <w:p w14:paraId="1B73FC53" w14:textId="77777777" w:rsidR="009046E0" w:rsidRPr="00716B84" w:rsidRDefault="009046E0" w:rsidP="00716B84">
      <w:pPr>
        <w:pStyle w:val="Pargrafdellista"/>
        <w:kinsoku w:val="0"/>
        <w:overflowPunct w:val="0"/>
        <w:spacing w:after="120"/>
        <w:ind w:left="426" w:right="1"/>
        <w:rPr>
          <w:sz w:val="18"/>
          <w:szCs w:val="18"/>
          <w:lang w:val="ca-ES"/>
        </w:rPr>
      </w:pPr>
    </w:p>
    <w:bookmarkEnd w:id="0"/>
    <w:p w14:paraId="4590AFBD" w14:textId="0F0F8FF0" w:rsidR="004E0AD1" w:rsidRPr="00716B84" w:rsidRDefault="004E0AD1">
      <w:pPr>
        <w:autoSpaceDE w:val="0"/>
        <w:autoSpaceDN w:val="0"/>
        <w:adjustRightInd w:val="0"/>
        <w:spacing w:line="240" w:lineRule="auto"/>
        <w:ind w:right="49"/>
        <w:jc w:val="both"/>
        <w:rPr>
          <w:rFonts w:cs="Arial"/>
          <w:color w:val="000000"/>
          <w:sz w:val="18"/>
          <w:szCs w:val="18"/>
        </w:rPr>
      </w:pPr>
      <w:r w:rsidRPr="00716B84">
        <w:rPr>
          <w:rFonts w:cs="Arial"/>
          <w:b/>
          <w:color w:val="000000"/>
          <w:sz w:val="18"/>
          <w:szCs w:val="18"/>
        </w:rPr>
        <w:t>Segon.</w:t>
      </w:r>
      <w:r w:rsidRPr="00716B84">
        <w:rPr>
          <w:rFonts w:cs="Arial"/>
          <w:color w:val="000000"/>
          <w:sz w:val="18"/>
          <w:szCs w:val="18"/>
        </w:rPr>
        <w:t xml:space="preserve"> Ordenar la publicació d’aquesta resolució al Diari Oficial de la Generalitat de Catalunya (DOGC), sens perjudici que en la mateixa data </w:t>
      </w:r>
      <w:r w:rsidR="000B248E" w:rsidRPr="00716B84">
        <w:rPr>
          <w:rFonts w:cs="Arial"/>
          <w:color w:val="000000"/>
          <w:sz w:val="18"/>
          <w:szCs w:val="18"/>
        </w:rPr>
        <w:t xml:space="preserve">també </w:t>
      </w:r>
      <w:r w:rsidRPr="00716B84">
        <w:rPr>
          <w:rFonts w:cs="Arial"/>
          <w:color w:val="000000"/>
          <w:sz w:val="18"/>
          <w:szCs w:val="18"/>
        </w:rPr>
        <w:t>es faci p</w:t>
      </w:r>
      <w:r w:rsidR="000B248E" w:rsidRPr="00716B84">
        <w:rPr>
          <w:rFonts w:cs="Arial"/>
          <w:color w:val="000000"/>
          <w:sz w:val="18"/>
          <w:szCs w:val="18"/>
        </w:rPr>
        <w:t>ú</w:t>
      </w:r>
      <w:r w:rsidRPr="00716B84">
        <w:rPr>
          <w:rFonts w:cs="Arial"/>
          <w:color w:val="000000"/>
          <w:sz w:val="18"/>
          <w:szCs w:val="18"/>
        </w:rPr>
        <w:t>blica a la seu electrònica de la Universitat de Barcelona</w:t>
      </w:r>
      <w:r w:rsidR="00304EA4" w:rsidRPr="00716B84">
        <w:rPr>
          <w:rFonts w:cs="Arial"/>
          <w:color w:val="000000"/>
          <w:sz w:val="18"/>
          <w:szCs w:val="18"/>
        </w:rPr>
        <w:t>.</w:t>
      </w:r>
    </w:p>
    <w:p w14:paraId="6F237A27" w14:textId="77777777" w:rsidR="0045401F" w:rsidRPr="00716B84" w:rsidRDefault="0045401F">
      <w:pPr>
        <w:autoSpaceDE w:val="0"/>
        <w:autoSpaceDN w:val="0"/>
        <w:adjustRightInd w:val="0"/>
        <w:spacing w:line="240" w:lineRule="auto"/>
        <w:ind w:right="49"/>
        <w:jc w:val="both"/>
        <w:rPr>
          <w:rFonts w:cs="Arial"/>
          <w:color w:val="000000"/>
          <w:sz w:val="18"/>
          <w:szCs w:val="18"/>
        </w:rPr>
      </w:pPr>
    </w:p>
    <w:p w14:paraId="1EF26535" w14:textId="4B346D6C" w:rsidR="000F3004" w:rsidRPr="00716B84" w:rsidRDefault="004E0AD1" w:rsidP="000B248E">
      <w:pPr>
        <w:autoSpaceDE w:val="0"/>
        <w:autoSpaceDN w:val="0"/>
        <w:adjustRightInd w:val="0"/>
        <w:spacing w:line="240" w:lineRule="auto"/>
        <w:ind w:right="49"/>
        <w:jc w:val="both"/>
        <w:rPr>
          <w:rFonts w:cs="Arial"/>
          <w:color w:val="000000"/>
          <w:sz w:val="18"/>
          <w:szCs w:val="18"/>
        </w:rPr>
      </w:pPr>
      <w:r w:rsidRPr="00716B84">
        <w:rPr>
          <w:rFonts w:cs="Arial"/>
          <w:b/>
          <w:color w:val="000000"/>
          <w:sz w:val="18"/>
          <w:szCs w:val="18"/>
        </w:rPr>
        <w:t>Tercer</w:t>
      </w:r>
      <w:r w:rsidR="00D73A28" w:rsidRPr="00716B84">
        <w:rPr>
          <w:rFonts w:cs="Arial"/>
          <w:b/>
          <w:color w:val="000000"/>
          <w:sz w:val="18"/>
          <w:szCs w:val="18"/>
        </w:rPr>
        <w:t>.</w:t>
      </w:r>
      <w:r w:rsidR="00221E5E" w:rsidRPr="00716B84">
        <w:rPr>
          <w:rFonts w:cs="Arial"/>
          <w:color w:val="000000"/>
          <w:sz w:val="18"/>
          <w:szCs w:val="18"/>
        </w:rPr>
        <w:t xml:space="preserve"> </w:t>
      </w:r>
      <w:r w:rsidR="000F3004" w:rsidRPr="00716B84">
        <w:rPr>
          <w:rFonts w:cs="Arial"/>
          <w:color w:val="000000"/>
          <w:sz w:val="18"/>
          <w:szCs w:val="18"/>
        </w:rPr>
        <w:t xml:space="preserve">Aprovar les bases generals d’aplicació </w:t>
      </w:r>
      <w:r w:rsidR="000B248E" w:rsidRPr="00716B84">
        <w:rPr>
          <w:rFonts w:cs="Arial"/>
          <w:color w:val="000000"/>
          <w:sz w:val="18"/>
          <w:szCs w:val="18"/>
        </w:rPr>
        <w:t>d’</w:t>
      </w:r>
      <w:r w:rsidR="000F3004" w:rsidRPr="00716B84">
        <w:rPr>
          <w:rFonts w:cs="Arial"/>
          <w:color w:val="000000"/>
          <w:sz w:val="18"/>
          <w:szCs w:val="18"/>
        </w:rPr>
        <w:t xml:space="preserve">aquesta convocatòria d’ajuts, així com </w:t>
      </w:r>
      <w:r w:rsidR="00177A62" w:rsidRPr="00716B84">
        <w:rPr>
          <w:rFonts w:cs="Arial"/>
          <w:color w:val="000000"/>
          <w:sz w:val="18"/>
          <w:szCs w:val="18"/>
        </w:rPr>
        <w:t xml:space="preserve">les </w:t>
      </w:r>
      <w:r w:rsidR="000F3004" w:rsidRPr="00716B84">
        <w:rPr>
          <w:rFonts w:cs="Arial"/>
          <w:color w:val="000000"/>
          <w:sz w:val="18"/>
          <w:szCs w:val="18"/>
        </w:rPr>
        <w:t xml:space="preserve">bases específiques </w:t>
      </w:r>
      <w:r w:rsidR="000B248E" w:rsidRPr="00716B84">
        <w:rPr>
          <w:rFonts w:cs="Arial"/>
          <w:color w:val="000000"/>
          <w:sz w:val="18"/>
          <w:szCs w:val="18"/>
        </w:rPr>
        <w:t xml:space="preserve">de </w:t>
      </w:r>
      <w:r w:rsidR="000F3004" w:rsidRPr="00716B84">
        <w:rPr>
          <w:rFonts w:cs="Arial"/>
          <w:color w:val="000000"/>
          <w:sz w:val="18"/>
          <w:szCs w:val="18"/>
        </w:rPr>
        <w:t>cada modalitat i els seus annexos</w:t>
      </w:r>
      <w:r w:rsidRPr="00716B84">
        <w:rPr>
          <w:rFonts w:cs="Arial"/>
          <w:color w:val="000000"/>
          <w:sz w:val="18"/>
          <w:szCs w:val="18"/>
        </w:rPr>
        <w:t>, que es p</w:t>
      </w:r>
      <w:r w:rsidR="00177A62" w:rsidRPr="00716B84">
        <w:rPr>
          <w:rFonts w:cs="Arial"/>
          <w:color w:val="000000"/>
          <w:sz w:val="18"/>
          <w:szCs w:val="18"/>
        </w:rPr>
        <w:t>u</w:t>
      </w:r>
      <w:r w:rsidRPr="00716B84">
        <w:rPr>
          <w:rFonts w:cs="Arial"/>
          <w:color w:val="000000"/>
          <w:sz w:val="18"/>
          <w:szCs w:val="18"/>
        </w:rPr>
        <w:t>blic</w:t>
      </w:r>
      <w:r w:rsidR="00177A62" w:rsidRPr="00716B84">
        <w:rPr>
          <w:rFonts w:cs="Arial"/>
          <w:color w:val="000000"/>
          <w:sz w:val="18"/>
          <w:szCs w:val="18"/>
        </w:rPr>
        <w:t>aran</w:t>
      </w:r>
      <w:r w:rsidRPr="00716B84">
        <w:rPr>
          <w:rFonts w:cs="Arial"/>
          <w:color w:val="000000"/>
          <w:sz w:val="18"/>
          <w:szCs w:val="18"/>
        </w:rPr>
        <w:t xml:space="preserve"> a la seu electrònica de la Universitat de Barcelona en la mateixa data </w:t>
      </w:r>
      <w:r w:rsidR="000B248E" w:rsidRPr="00716B84">
        <w:rPr>
          <w:rFonts w:cs="Arial"/>
          <w:color w:val="000000"/>
          <w:sz w:val="18"/>
          <w:szCs w:val="18"/>
        </w:rPr>
        <w:t xml:space="preserve">en </w:t>
      </w:r>
      <w:r w:rsidRPr="00716B84">
        <w:rPr>
          <w:rFonts w:cs="Arial"/>
          <w:color w:val="000000"/>
          <w:sz w:val="18"/>
          <w:szCs w:val="18"/>
        </w:rPr>
        <w:t>qu</w:t>
      </w:r>
      <w:r w:rsidR="000B248E" w:rsidRPr="00716B84">
        <w:rPr>
          <w:rFonts w:cs="Arial"/>
          <w:color w:val="000000"/>
          <w:sz w:val="18"/>
          <w:szCs w:val="18"/>
        </w:rPr>
        <w:t>è</w:t>
      </w:r>
      <w:r w:rsidRPr="00716B84">
        <w:rPr>
          <w:rFonts w:cs="Arial"/>
          <w:color w:val="000000"/>
          <w:sz w:val="18"/>
          <w:szCs w:val="18"/>
        </w:rPr>
        <w:t xml:space="preserve"> aquesta resolució </w:t>
      </w:r>
      <w:r w:rsidR="000B248E" w:rsidRPr="00716B84">
        <w:rPr>
          <w:rFonts w:cs="Arial"/>
          <w:color w:val="000000"/>
          <w:sz w:val="18"/>
          <w:szCs w:val="18"/>
        </w:rPr>
        <w:t xml:space="preserve">es </w:t>
      </w:r>
      <w:r w:rsidR="00177A62" w:rsidRPr="00716B84">
        <w:rPr>
          <w:rFonts w:cs="Arial"/>
          <w:color w:val="000000"/>
          <w:sz w:val="18"/>
          <w:szCs w:val="18"/>
        </w:rPr>
        <w:t xml:space="preserve">farà </w:t>
      </w:r>
      <w:r w:rsidR="000B248E" w:rsidRPr="00716B84">
        <w:rPr>
          <w:rFonts w:cs="Arial"/>
          <w:color w:val="000000"/>
          <w:sz w:val="18"/>
          <w:szCs w:val="18"/>
        </w:rPr>
        <w:t>p</w:t>
      </w:r>
      <w:r w:rsidR="00177A62" w:rsidRPr="00716B84">
        <w:rPr>
          <w:rFonts w:cs="Arial"/>
          <w:color w:val="000000"/>
          <w:sz w:val="18"/>
          <w:szCs w:val="18"/>
        </w:rPr>
        <w:t>ú</w:t>
      </w:r>
      <w:r w:rsidR="000B248E" w:rsidRPr="00716B84">
        <w:rPr>
          <w:rFonts w:cs="Arial"/>
          <w:color w:val="000000"/>
          <w:sz w:val="18"/>
          <w:szCs w:val="18"/>
        </w:rPr>
        <w:t xml:space="preserve">blica </w:t>
      </w:r>
      <w:r w:rsidRPr="00716B84">
        <w:rPr>
          <w:rFonts w:cs="Arial"/>
          <w:color w:val="000000"/>
          <w:sz w:val="18"/>
          <w:szCs w:val="18"/>
        </w:rPr>
        <w:t>al DOGC.</w:t>
      </w:r>
    </w:p>
    <w:p w14:paraId="225DA502" w14:textId="77777777" w:rsidR="000F3004" w:rsidRPr="00716B84" w:rsidRDefault="000F3004">
      <w:pPr>
        <w:autoSpaceDE w:val="0"/>
        <w:autoSpaceDN w:val="0"/>
        <w:adjustRightInd w:val="0"/>
        <w:spacing w:line="240" w:lineRule="auto"/>
        <w:ind w:right="49"/>
        <w:jc w:val="both"/>
        <w:rPr>
          <w:rFonts w:cs="Arial"/>
          <w:color w:val="000000"/>
          <w:sz w:val="18"/>
          <w:szCs w:val="18"/>
        </w:rPr>
      </w:pPr>
    </w:p>
    <w:p w14:paraId="0CD3EEAF" w14:textId="61D04DF4" w:rsidR="00B07C90" w:rsidRPr="00716B84" w:rsidRDefault="00A1418E">
      <w:pPr>
        <w:autoSpaceDE w:val="0"/>
        <w:autoSpaceDN w:val="0"/>
        <w:adjustRightInd w:val="0"/>
        <w:spacing w:line="240" w:lineRule="auto"/>
        <w:ind w:right="49"/>
        <w:jc w:val="both"/>
        <w:rPr>
          <w:rFonts w:cs="Arial"/>
          <w:color w:val="000000"/>
          <w:sz w:val="18"/>
          <w:szCs w:val="18"/>
        </w:rPr>
      </w:pPr>
      <w:r w:rsidRPr="00716B84">
        <w:rPr>
          <w:rFonts w:cs="Arial"/>
          <w:b/>
          <w:color w:val="000000"/>
          <w:sz w:val="18"/>
          <w:szCs w:val="18"/>
        </w:rPr>
        <w:t>Quart</w:t>
      </w:r>
      <w:r w:rsidR="000F3004" w:rsidRPr="00716B84">
        <w:rPr>
          <w:rFonts w:cs="Arial"/>
          <w:b/>
          <w:color w:val="000000"/>
          <w:sz w:val="18"/>
          <w:szCs w:val="18"/>
        </w:rPr>
        <w:t>.</w:t>
      </w:r>
      <w:r w:rsidR="000F3004" w:rsidRPr="00716B84">
        <w:rPr>
          <w:rFonts w:cs="Arial"/>
          <w:color w:val="000000"/>
          <w:sz w:val="18"/>
          <w:szCs w:val="18"/>
        </w:rPr>
        <w:t xml:space="preserve"> </w:t>
      </w:r>
      <w:r w:rsidR="000B248E" w:rsidRPr="00716B84">
        <w:rPr>
          <w:rFonts w:cs="Arial"/>
          <w:color w:val="000000"/>
          <w:sz w:val="18"/>
          <w:szCs w:val="18"/>
        </w:rPr>
        <w:t>Establir que e</w:t>
      </w:r>
      <w:r w:rsidR="00B07C90" w:rsidRPr="00716B84">
        <w:rPr>
          <w:rFonts w:cs="Arial"/>
          <w:color w:val="000000"/>
          <w:sz w:val="18"/>
          <w:szCs w:val="18"/>
        </w:rPr>
        <w:t>l termini de presenta</w:t>
      </w:r>
      <w:r w:rsidR="00A15EC5" w:rsidRPr="00716B84">
        <w:rPr>
          <w:rFonts w:cs="Arial"/>
          <w:color w:val="000000"/>
          <w:sz w:val="18"/>
          <w:szCs w:val="18"/>
        </w:rPr>
        <w:t>ció de sol·licituds</w:t>
      </w:r>
      <w:r w:rsidR="004E0AD1" w:rsidRPr="00716B84">
        <w:rPr>
          <w:rFonts w:cs="Arial"/>
          <w:color w:val="000000"/>
          <w:sz w:val="18"/>
          <w:szCs w:val="18"/>
        </w:rPr>
        <w:t xml:space="preserve"> pe</w:t>
      </w:r>
      <w:r w:rsidR="000B248E" w:rsidRPr="00716B84">
        <w:rPr>
          <w:rFonts w:cs="Arial"/>
          <w:color w:val="000000"/>
          <w:sz w:val="18"/>
          <w:szCs w:val="18"/>
        </w:rPr>
        <w:t>r a</w:t>
      </w:r>
      <w:r w:rsidR="004E0AD1" w:rsidRPr="00716B84">
        <w:rPr>
          <w:rFonts w:cs="Arial"/>
          <w:color w:val="000000"/>
          <w:sz w:val="18"/>
          <w:szCs w:val="18"/>
        </w:rPr>
        <w:t>ls ajuts convocats</w:t>
      </w:r>
      <w:r w:rsidR="00A15EC5" w:rsidRPr="00716B84">
        <w:rPr>
          <w:rFonts w:cs="Arial"/>
          <w:color w:val="000000"/>
          <w:sz w:val="18"/>
          <w:szCs w:val="18"/>
        </w:rPr>
        <w:t xml:space="preserve"> </w:t>
      </w:r>
      <w:r w:rsidR="00A15EC5" w:rsidRPr="00716B84">
        <w:rPr>
          <w:rFonts w:cs="Arial"/>
          <w:sz w:val="18"/>
          <w:szCs w:val="18"/>
        </w:rPr>
        <w:t xml:space="preserve">és de </w:t>
      </w:r>
      <w:r w:rsidR="00AB36A8" w:rsidRPr="00716B84">
        <w:rPr>
          <w:rFonts w:cs="Arial"/>
          <w:sz w:val="18"/>
          <w:szCs w:val="18"/>
        </w:rPr>
        <w:t>20</w:t>
      </w:r>
      <w:r w:rsidR="00A15EC5" w:rsidRPr="00716B84">
        <w:rPr>
          <w:rFonts w:cs="Arial"/>
          <w:sz w:val="18"/>
          <w:szCs w:val="18"/>
        </w:rPr>
        <w:t xml:space="preserve"> </w:t>
      </w:r>
      <w:r w:rsidR="00B07C90" w:rsidRPr="00716B84">
        <w:rPr>
          <w:rFonts w:cs="Arial"/>
          <w:sz w:val="18"/>
          <w:szCs w:val="18"/>
        </w:rPr>
        <w:t xml:space="preserve">dies </w:t>
      </w:r>
      <w:r w:rsidR="00B07C90" w:rsidRPr="00716B84">
        <w:rPr>
          <w:rFonts w:cs="Arial"/>
          <w:color w:val="000000"/>
          <w:sz w:val="18"/>
          <w:szCs w:val="18"/>
        </w:rPr>
        <w:t xml:space="preserve">hàbils a partir de la publicació d’aquesta </w:t>
      </w:r>
      <w:r w:rsidR="000B248E" w:rsidRPr="00716B84">
        <w:rPr>
          <w:rFonts w:cs="Arial"/>
          <w:color w:val="000000"/>
          <w:sz w:val="18"/>
          <w:szCs w:val="18"/>
        </w:rPr>
        <w:t>r</w:t>
      </w:r>
      <w:r w:rsidR="00B07C90" w:rsidRPr="00716B84">
        <w:rPr>
          <w:rFonts w:cs="Arial"/>
          <w:color w:val="000000"/>
          <w:sz w:val="18"/>
          <w:szCs w:val="18"/>
        </w:rPr>
        <w:t>esolució al DOGC. El termini màxim per</w:t>
      </w:r>
      <w:r w:rsidR="00CD6FAD" w:rsidRPr="00716B84">
        <w:rPr>
          <w:rFonts w:cs="Arial"/>
          <w:color w:val="000000"/>
          <w:sz w:val="18"/>
          <w:szCs w:val="18"/>
        </w:rPr>
        <w:t xml:space="preserve"> resoldre </w:t>
      </w:r>
      <w:r w:rsidR="004E0AD1" w:rsidRPr="00716B84">
        <w:rPr>
          <w:rFonts w:cs="Arial"/>
          <w:color w:val="000000"/>
          <w:sz w:val="18"/>
          <w:szCs w:val="18"/>
        </w:rPr>
        <w:t>l’adjudicació</w:t>
      </w:r>
      <w:r w:rsidR="000F3004" w:rsidRPr="00716B84">
        <w:rPr>
          <w:rFonts w:cs="Arial"/>
          <w:color w:val="000000"/>
          <w:sz w:val="18"/>
          <w:szCs w:val="18"/>
        </w:rPr>
        <w:t xml:space="preserve"> dels ajuts convocats </w:t>
      </w:r>
      <w:r w:rsidR="000B248E" w:rsidRPr="00716B84">
        <w:rPr>
          <w:rFonts w:cs="Arial"/>
          <w:color w:val="000000"/>
          <w:sz w:val="18"/>
          <w:szCs w:val="18"/>
        </w:rPr>
        <w:t>é</w:t>
      </w:r>
      <w:r w:rsidR="000F3004" w:rsidRPr="00716B84">
        <w:rPr>
          <w:rFonts w:cs="Arial"/>
          <w:color w:val="000000"/>
          <w:sz w:val="18"/>
          <w:szCs w:val="18"/>
        </w:rPr>
        <w:t>s el 30 de novembre de 2021</w:t>
      </w:r>
      <w:r w:rsidR="00304EA4" w:rsidRPr="00716B84">
        <w:rPr>
          <w:rFonts w:cs="Arial"/>
          <w:color w:val="000000"/>
          <w:sz w:val="18"/>
          <w:szCs w:val="18"/>
        </w:rPr>
        <w:t>.</w:t>
      </w:r>
    </w:p>
    <w:p w14:paraId="39785603" w14:textId="77777777" w:rsidR="00B07C90" w:rsidRPr="00716B84" w:rsidRDefault="00B07C90">
      <w:pPr>
        <w:autoSpaceDE w:val="0"/>
        <w:autoSpaceDN w:val="0"/>
        <w:adjustRightInd w:val="0"/>
        <w:spacing w:line="240" w:lineRule="auto"/>
        <w:ind w:right="49"/>
        <w:jc w:val="both"/>
        <w:rPr>
          <w:rFonts w:cs="Arial"/>
          <w:color w:val="000000"/>
          <w:sz w:val="18"/>
          <w:szCs w:val="18"/>
        </w:rPr>
      </w:pPr>
    </w:p>
    <w:p w14:paraId="4E39C7DA" w14:textId="6436E25E" w:rsidR="00B07C90" w:rsidRPr="00716B84" w:rsidRDefault="00B07C90">
      <w:pPr>
        <w:autoSpaceDE w:val="0"/>
        <w:autoSpaceDN w:val="0"/>
        <w:adjustRightInd w:val="0"/>
        <w:spacing w:line="240" w:lineRule="auto"/>
        <w:ind w:right="49"/>
        <w:rPr>
          <w:rFonts w:cs="Arial"/>
          <w:color w:val="000000"/>
          <w:sz w:val="18"/>
          <w:szCs w:val="18"/>
        </w:rPr>
      </w:pPr>
      <w:r w:rsidRPr="00716B84">
        <w:rPr>
          <w:rFonts w:cs="Arial"/>
          <w:color w:val="000000"/>
          <w:sz w:val="18"/>
          <w:szCs w:val="18"/>
        </w:rPr>
        <w:t>El rector</w:t>
      </w:r>
    </w:p>
    <w:p w14:paraId="19B4D6C8" w14:textId="77777777" w:rsidR="00B07C90" w:rsidRPr="00716B84" w:rsidRDefault="00B07C90">
      <w:pPr>
        <w:autoSpaceDE w:val="0"/>
        <w:autoSpaceDN w:val="0"/>
        <w:adjustRightInd w:val="0"/>
        <w:spacing w:line="240" w:lineRule="auto"/>
        <w:ind w:right="49"/>
        <w:rPr>
          <w:rFonts w:cs="Arial"/>
          <w:color w:val="000000"/>
          <w:sz w:val="18"/>
          <w:szCs w:val="18"/>
        </w:rPr>
      </w:pPr>
    </w:p>
    <w:p w14:paraId="74A9B03E" w14:textId="5B807AEC" w:rsidR="00FB3806" w:rsidRDefault="00FB3806">
      <w:pPr>
        <w:autoSpaceDE w:val="0"/>
        <w:autoSpaceDN w:val="0"/>
        <w:adjustRightInd w:val="0"/>
        <w:spacing w:line="240" w:lineRule="auto"/>
        <w:ind w:right="49"/>
        <w:rPr>
          <w:rFonts w:cs="Arial"/>
          <w:color w:val="000000"/>
          <w:sz w:val="18"/>
          <w:szCs w:val="18"/>
        </w:rPr>
      </w:pPr>
    </w:p>
    <w:p w14:paraId="6AF8A286" w14:textId="5F7FD302" w:rsidR="005D20AD" w:rsidRDefault="005D20AD">
      <w:pPr>
        <w:autoSpaceDE w:val="0"/>
        <w:autoSpaceDN w:val="0"/>
        <w:adjustRightInd w:val="0"/>
        <w:spacing w:line="240" w:lineRule="auto"/>
        <w:ind w:right="49"/>
        <w:rPr>
          <w:rFonts w:cs="Arial"/>
          <w:color w:val="000000"/>
          <w:sz w:val="18"/>
          <w:szCs w:val="18"/>
        </w:rPr>
      </w:pPr>
    </w:p>
    <w:p w14:paraId="45CED5F5" w14:textId="2AF2F6DD" w:rsidR="005D20AD" w:rsidRDefault="005D20AD">
      <w:pPr>
        <w:autoSpaceDE w:val="0"/>
        <w:autoSpaceDN w:val="0"/>
        <w:adjustRightInd w:val="0"/>
        <w:spacing w:line="240" w:lineRule="auto"/>
        <w:ind w:right="49"/>
        <w:rPr>
          <w:rFonts w:cs="Arial"/>
          <w:color w:val="000000"/>
          <w:sz w:val="18"/>
          <w:szCs w:val="18"/>
        </w:rPr>
      </w:pPr>
    </w:p>
    <w:p w14:paraId="45F5547A" w14:textId="77777777" w:rsidR="005D20AD" w:rsidRPr="00716B84" w:rsidRDefault="005D20AD">
      <w:pPr>
        <w:autoSpaceDE w:val="0"/>
        <w:autoSpaceDN w:val="0"/>
        <w:adjustRightInd w:val="0"/>
        <w:spacing w:line="240" w:lineRule="auto"/>
        <w:ind w:right="49"/>
        <w:rPr>
          <w:rFonts w:cs="Arial"/>
          <w:color w:val="000000"/>
          <w:sz w:val="18"/>
          <w:szCs w:val="18"/>
        </w:rPr>
      </w:pPr>
    </w:p>
    <w:p w14:paraId="71FB5CCB" w14:textId="77777777" w:rsidR="00FB3806" w:rsidRPr="00716B84" w:rsidRDefault="00FB3806">
      <w:pPr>
        <w:autoSpaceDE w:val="0"/>
        <w:autoSpaceDN w:val="0"/>
        <w:adjustRightInd w:val="0"/>
        <w:spacing w:line="240" w:lineRule="auto"/>
        <w:ind w:right="49"/>
        <w:rPr>
          <w:rFonts w:cs="Arial"/>
          <w:color w:val="000000"/>
          <w:sz w:val="18"/>
          <w:szCs w:val="18"/>
        </w:rPr>
      </w:pPr>
    </w:p>
    <w:p w14:paraId="0ED17C42" w14:textId="44649E86" w:rsidR="00BE1DB0" w:rsidRPr="00716B84" w:rsidRDefault="00610911">
      <w:pPr>
        <w:autoSpaceDE w:val="0"/>
        <w:autoSpaceDN w:val="0"/>
        <w:adjustRightInd w:val="0"/>
        <w:spacing w:line="240" w:lineRule="auto"/>
        <w:ind w:right="49"/>
        <w:rPr>
          <w:rFonts w:cs="Arial"/>
          <w:color w:val="000000"/>
          <w:sz w:val="18"/>
          <w:szCs w:val="18"/>
        </w:rPr>
      </w:pPr>
      <w:r w:rsidRPr="00716B84">
        <w:rPr>
          <w:rFonts w:cs="Arial"/>
          <w:color w:val="000000"/>
          <w:sz w:val="18"/>
          <w:szCs w:val="18"/>
        </w:rPr>
        <w:t xml:space="preserve">Dr. </w:t>
      </w:r>
      <w:r w:rsidR="00E54F53" w:rsidRPr="00716B84">
        <w:rPr>
          <w:rFonts w:cs="Arial"/>
          <w:color w:val="000000"/>
          <w:sz w:val="18"/>
          <w:szCs w:val="18"/>
        </w:rPr>
        <w:t xml:space="preserve">Joan </w:t>
      </w:r>
      <w:r w:rsidRPr="00716B84">
        <w:rPr>
          <w:rFonts w:cs="Arial"/>
          <w:color w:val="000000"/>
          <w:sz w:val="18"/>
          <w:szCs w:val="18"/>
        </w:rPr>
        <w:t>Guàrdia Olmos</w:t>
      </w:r>
    </w:p>
    <w:p w14:paraId="1A1B39B9" w14:textId="77777777" w:rsidR="003367F9" w:rsidRPr="000B248E" w:rsidRDefault="003367F9">
      <w:pPr>
        <w:autoSpaceDE w:val="0"/>
        <w:autoSpaceDN w:val="0"/>
        <w:adjustRightInd w:val="0"/>
        <w:spacing w:line="240" w:lineRule="auto"/>
        <w:ind w:right="49"/>
        <w:rPr>
          <w:rFonts w:cs="Arial"/>
          <w:color w:val="000000"/>
          <w:szCs w:val="20"/>
        </w:rPr>
      </w:pPr>
    </w:p>
    <w:p w14:paraId="0201A2C6" w14:textId="2E7F55C8" w:rsidR="002462BA" w:rsidRPr="002462BA" w:rsidRDefault="002462BA" w:rsidP="002462BA">
      <w:pPr>
        <w:pStyle w:val="Textindependent"/>
        <w:ind w:right="51"/>
        <w:jc w:val="both"/>
        <w:rPr>
          <w:rFonts w:ascii="Arial" w:hAnsi="Arial" w:cs="Arial"/>
          <w:sz w:val="14"/>
          <w:szCs w:val="14"/>
        </w:rPr>
      </w:pPr>
      <w:bookmarkStart w:id="2" w:name="_Hlk75706924"/>
      <w:r w:rsidRPr="002462BA">
        <w:rPr>
          <w:rFonts w:ascii="Arial" w:hAnsi="Arial" w:cs="Arial"/>
          <w:sz w:val="14"/>
          <w:szCs w:val="14"/>
        </w:rPr>
        <w:t xml:space="preserve">Contra aquesta resolució, que esgota la via administrativa, independentment de la seva immediata </w:t>
      </w:r>
      <w:proofErr w:type="spellStart"/>
      <w:r w:rsidRPr="002462BA">
        <w:rPr>
          <w:rFonts w:ascii="Arial" w:hAnsi="Arial" w:cs="Arial"/>
          <w:sz w:val="14"/>
          <w:szCs w:val="14"/>
        </w:rPr>
        <w:t>executivitat</w:t>
      </w:r>
      <w:proofErr w:type="spellEnd"/>
      <w:r w:rsidRPr="002462BA">
        <w:rPr>
          <w:rFonts w:ascii="Arial" w:hAnsi="Arial" w:cs="Arial"/>
          <w:sz w:val="14"/>
          <w:szCs w:val="14"/>
        </w:rPr>
        <w:t>, d’acord amb l’article 8 de la Llei 29/1998, de 13 de juliol, les persones interessades legítimes poden interposar en el termini de dos mesos des de l’endemà de la seva publicació, recurs contenciós administratiu davant el jutjat contenciós administratiu de Barcelona. També poden interposar qualsevol altre recurs que considerin procedent</w:t>
      </w:r>
    </w:p>
    <w:p w14:paraId="13CE30A4" w14:textId="77777777" w:rsidR="002462BA" w:rsidRPr="002462BA" w:rsidRDefault="002462BA" w:rsidP="002462BA">
      <w:pPr>
        <w:pStyle w:val="Textindependent"/>
        <w:ind w:right="51"/>
        <w:jc w:val="both"/>
        <w:rPr>
          <w:rFonts w:ascii="Arial" w:hAnsi="Arial" w:cs="Arial"/>
          <w:sz w:val="14"/>
          <w:szCs w:val="14"/>
        </w:rPr>
      </w:pPr>
    </w:p>
    <w:p w14:paraId="4ACEEB5C" w14:textId="268A9B94" w:rsidR="00E356A3" w:rsidRPr="00716B84" w:rsidRDefault="002462BA">
      <w:pPr>
        <w:pStyle w:val="Textindependent"/>
        <w:ind w:right="51"/>
        <w:jc w:val="both"/>
        <w:rPr>
          <w:rFonts w:ascii="Arial" w:hAnsi="Arial" w:cs="Arial"/>
          <w:sz w:val="12"/>
          <w:szCs w:val="12"/>
        </w:rPr>
      </w:pPr>
      <w:r w:rsidRPr="002462BA">
        <w:rPr>
          <w:rFonts w:ascii="Arial" w:hAnsi="Arial" w:cs="Arial"/>
          <w:sz w:val="14"/>
          <w:szCs w:val="14"/>
        </w:rPr>
        <w:t>No obstant, així mateix poden optar interposar recurs potestatiu de reposició, en el termini d’un mes a comptar de l’endemà de la data de la seva publicació</w:t>
      </w:r>
      <w:r w:rsidRPr="002462BA">
        <w:rPr>
          <w:rFonts w:ascii="Arial" w:hAnsi="Arial" w:cs="Arial"/>
          <w:b/>
          <w:bCs/>
          <w:color w:val="FF0000"/>
          <w:sz w:val="14"/>
          <w:szCs w:val="14"/>
        </w:rPr>
        <w:t xml:space="preserve"> </w:t>
      </w:r>
      <w:r w:rsidRPr="002462BA">
        <w:rPr>
          <w:rFonts w:ascii="Arial" w:hAnsi="Arial" w:cs="Arial"/>
          <w:sz w:val="14"/>
          <w:szCs w:val="14"/>
        </w:rPr>
        <w:t>davant el mateix òrgan que l’ha dictat. En aquest cas, no es pot interposar recurs contenciós administratiu en tant no recaigui resolució expressa o presumpta del recurs de reposició, d’acord amb allò que disposen els articles 123 i concordants de la Llei 39/2015, d’1 d’octubre, de procediment administratiu comú de les Administracions Públiques.</w:t>
      </w:r>
      <w:bookmarkEnd w:id="2"/>
    </w:p>
    <w:sectPr w:rsidR="00E356A3" w:rsidRPr="00716B84" w:rsidSect="005D20AD">
      <w:headerReference w:type="even" r:id="rId11"/>
      <w:headerReference w:type="first" r:id="rId12"/>
      <w:footerReference w:type="first" r:id="rId13"/>
      <w:pgSz w:w="11900" w:h="16840" w:code="9"/>
      <w:pgMar w:top="1701" w:right="1418" w:bottom="851" w:left="1418" w:header="709" w:footer="1301"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091B93" w14:textId="77777777" w:rsidR="00BC5B0B" w:rsidRDefault="00BC5B0B">
      <w:pPr>
        <w:spacing w:line="240" w:lineRule="auto"/>
      </w:pPr>
      <w:r>
        <w:separator/>
      </w:r>
    </w:p>
  </w:endnote>
  <w:endnote w:type="continuationSeparator" w:id="0">
    <w:p w14:paraId="2748602B" w14:textId="77777777" w:rsidR="00BC5B0B" w:rsidRDefault="00BC5B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EC3A57" w14:textId="39B9EEBE" w:rsidR="00BE1DB0" w:rsidRDefault="005D20AD">
    <w:pPr>
      <w:pStyle w:val="Peu"/>
    </w:pPr>
    <w:r w:rsidRPr="005A239F">
      <w:rPr>
        <w:noProof/>
        <w:sz w:val="16"/>
        <w:szCs w:val="16"/>
        <w:highlight w:val="green"/>
        <w:lang w:val="es-ES" w:eastAsia="es-ES" w:bidi="ks-Deva"/>
      </w:rPr>
      <w:drawing>
        <wp:anchor distT="0" distB="0" distL="114300" distR="114300" simplePos="0" relativeHeight="251656704" behindDoc="1" locked="0" layoutInCell="1" allowOverlap="1" wp14:anchorId="7B70C946" wp14:editId="3CD8FAE1">
          <wp:simplePos x="0" y="0"/>
          <wp:positionH relativeFrom="margin">
            <wp:posOffset>3787140</wp:posOffset>
          </wp:positionH>
          <wp:positionV relativeFrom="paragraph">
            <wp:posOffset>-9218295</wp:posOffset>
          </wp:positionV>
          <wp:extent cx="1968500" cy="317500"/>
          <wp:effectExtent l="0" t="0" r="0" b="6350"/>
          <wp:wrapTight wrapText="bothSides">
            <wp:wrapPolygon edited="0">
              <wp:start x="0" y="0"/>
              <wp:lineTo x="0" y="20736"/>
              <wp:lineTo x="21321" y="20736"/>
              <wp:lineTo x="21321" y="0"/>
              <wp:lineTo x="0" y="0"/>
            </wp:wrapPolygon>
          </wp:wrapTight>
          <wp:docPr id="53" name="Imatg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8500" cy="317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77A2">
      <w:rPr>
        <w:noProof/>
      </w:rPr>
      <w:drawing>
        <wp:anchor distT="0" distB="0" distL="114300" distR="114300" simplePos="0" relativeHeight="251672576" behindDoc="1" locked="0" layoutInCell="1" allowOverlap="1" wp14:anchorId="5E89D70E" wp14:editId="238A1556">
          <wp:simplePos x="0" y="0"/>
          <wp:positionH relativeFrom="margin">
            <wp:posOffset>4726940</wp:posOffset>
          </wp:positionH>
          <wp:positionV relativeFrom="paragraph">
            <wp:posOffset>-7620</wp:posOffset>
          </wp:positionV>
          <wp:extent cx="1028700" cy="692150"/>
          <wp:effectExtent l="0" t="0" r="0" b="0"/>
          <wp:wrapTight wrapText="bothSides">
            <wp:wrapPolygon edited="0">
              <wp:start x="0" y="0"/>
              <wp:lineTo x="0" y="20807"/>
              <wp:lineTo x="21200" y="20807"/>
              <wp:lineTo x="21200" y="0"/>
              <wp:lineTo x="0" y="0"/>
            </wp:wrapPolygon>
          </wp:wrapTight>
          <wp:docPr id="48" name="Imatg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6921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877A2">
      <w:rPr>
        <w:noProof/>
      </w:rPr>
      <w:drawing>
        <wp:anchor distT="0" distB="0" distL="114300" distR="114300" simplePos="0" relativeHeight="251671552" behindDoc="1" locked="0" layoutInCell="1" allowOverlap="1" wp14:anchorId="6ECC3EC7" wp14:editId="63E26111">
          <wp:simplePos x="0" y="0"/>
          <wp:positionH relativeFrom="margin">
            <wp:align>left</wp:align>
          </wp:positionH>
          <wp:positionV relativeFrom="paragraph">
            <wp:posOffset>106680</wp:posOffset>
          </wp:positionV>
          <wp:extent cx="1353185" cy="405765"/>
          <wp:effectExtent l="0" t="0" r="0" b="0"/>
          <wp:wrapTight wrapText="bothSides">
            <wp:wrapPolygon edited="0">
              <wp:start x="0" y="0"/>
              <wp:lineTo x="0" y="20282"/>
              <wp:lineTo x="21286" y="20282"/>
              <wp:lineTo x="21286" y="0"/>
              <wp:lineTo x="0" y="0"/>
            </wp:wrapPolygon>
          </wp:wrapTight>
          <wp:docPr id="49" name="Imatg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53185" cy="4057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92A85">
      <w:rPr>
        <w:noProof/>
        <w:lang w:eastAsia="ca-ES"/>
      </w:rPr>
      <w:pict w14:anchorId="46B538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75" type="#_x0000_t75" style="position:absolute;margin-left:-51.95pt;margin-top:-74.25pt;width:165.85pt;height:79.1pt;z-index:-251649024;mso-wrap-edited:f;mso-position-horizontal-relative:margin;mso-position-vertical-relative:margin" wrapcoords="-23 0 -23 21501 21600 21501 21600 0 -23 0">
          <v:imagedata r:id="rId4" o:title="AF-cabeceracartacolor-escut-2p"/>
          <w10:wrap anchorx="margin" anchory="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470217" w14:textId="77777777" w:rsidR="00BC5B0B" w:rsidRDefault="00BC5B0B">
      <w:pPr>
        <w:spacing w:line="240" w:lineRule="auto"/>
      </w:pPr>
      <w:r>
        <w:separator/>
      </w:r>
    </w:p>
  </w:footnote>
  <w:footnote w:type="continuationSeparator" w:id="0">
    <w:p w14:paraId="37038126" w14:textId="77777777" w:rsidR="00BC5B0B" w:rsidRDefault="00BC5B0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F82C5F" w14:textId="77777777" w:rsidR="00A42BC5" w:rsidRDefault="00114423">
    <w:pPr>
      <w:pStyle w:val="Capalera"/>
    </w:pPr>
    <w:r>
      <w:rPr>
        <w:noProof/>
        <w:lang w:val="es-ES" w:eastAsia="es-ES" w:bidi="ks-Deva"/>
      </w:rPr>
      <w:drawing>
        <wp:anchor distT="0" distB="0" distL="114300" distR="114300" simplePos="0" relativeHeight="251666432" behindDoc="1" locked="0" layoutInCell="1" allowOverlap="1" wp14:anchorId="4F8F401A" wp14:editId="459AF3E5">
          <wp:simplePos x="0" y="0"/>
          <wp:positionH relativeFrom="margin">
            <wp:align>center</wp:align>
          </wp:positionH>
          <wp:positionV relativeFrom="margin">
            <wp:align>center</wp:align>
          </wp:positionV>
          <wp:extent cx="8788400" cy="4191000"/>
          <wp:effectExtent l="0" t="0" r="0" b="0"/>
          <wp:wrapNone/>
          <wp:docPr id="46" name="Imagen 29" descr="AF-cabeceracartacolor-escut-2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AF-cabeceracartacolor-escut-2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88400" cy="4191000"/>
                  </a:xfrm>
                  <a:prstGeom prst="rect">
                    <a:avLst/>
                  </a:prstGeom>
                  <a:noFill/>
                </pic:spPr>
              </pic:pic>
            </a:graphicData>
          </a:graphic>
          <wp14:sizeRelH relativeFrom="page">
            <wp14:pctWidth>0</wp14:pctWidth>
          </wp14:sizeRelH>
          <wp14:sizeRelV relativeFrom="page">
            <wp14:pctHeight>0</wp14:pctHeight>
          </wp14:sizeRelV>
        </wp:anchor>
      </w:drawing>
    </w:r>
    <w:r>
      <w:rPr>
        <w:noProof/>
        <w:lang w:val="es-ES" w:eastAsia="es-ES" w:bidi="ks-Deva"/>
      </w:rPr>
      <w:drawing>
        <wp:anchor distT="0" distB="0" distL="114300" distR="114300" simplePos="0" relativeHeight="251664384" behindDoc="1" locked="0" layoutInCell="1" allowOverlap="1" wp14:anchorId="648B78D9" wp14:editId="55A802CF">
          <wp:simplePos x="0" y="0"/>
          <wp:positionH relativeFrom="margin">
            <wp:align>center</wp:align>
          </wp:positionH>
          <wp:positionV relativeFrom="margin">
            <wp:align>center</wp:align>
          </wp:positionV>
          <wp:extent cx="31496000" cy="4191000"/>
          <wp:effectExtent l="0" t="0" r="0" b="0"/>
          <wp:wrapNone/>
          <wp:docPr id="47" name="Imagen 30" descr="AF-cabeceracartacolor-escutslin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F-cabeceracartacolor-escutslinia"/>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31496000" cy="4191000"/>
                  </a:xfrm>
                  <a:prstGeom prst="rect">
                    <a:avLst/>
                  </a:prstGeom>
                  <a:noFill/>
                </pic:spPr>
              </pic:pic>
            </a:graphicData>
          </a:graphic>
          <wp14:sizeRelH relativeFrom="page">
            <wp14:pctWidth>0</wp14:pctWidth>
          </wp14:sizeRelH>
          <wp14:sizeRelV relativeFrom="page">
            <wp14:pctHeight>0</wp14:pctHeight>
          </wp14:sizeRelV>
        </wp:anchor>
      </w:drawing>
    </w:r>
    <w:r w:rsidR="00292A85">
      <w:rPr>
        <w:noProof/>
        <w:lang w:val="es-ES" w:eastAsia="es-ES"/>
      </w:rPr>
      <w:pict w14:anchorId="2980A1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69" type="#_x0000_t75" style="position:absolute;margin-left:0;margin-top:0;width:2480pt;height:330pt;z-index:-251655168;mso-wrap-edited:f;mso-position-horizontal:center;mso-position-horizontal-relative:margin;mso-position-vertical:center;mso-position-vertical-relative:margin" wrapcoords="-6 0 -6 21501 21600 21501 21600 0 -6 0">
          <v:imagedata r:id="rId3" o:title="AF-cabeceracartacolor-escu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38FEA6" w14:textId="01832C97" w:rsidR="00A42BC5" w:rsidRDefault="00A42BC5" w:rsidP="00AA592C">
    <w:pPr>
      <w:pStyle w:val="ADREA"/>
      <w:framePr w:wrap="around" w:vAnchor="page" w:hAnchor="page" w:x="4254" w:y="965"/>
      <w:rPr>
        <w:noProof/>
      </w:rPr>
    </w:pPr>
  </w:p>
  <w:tbl>
    <w:tblPr>
      <w:tblpPr w:leftFromText="142" w:rightFromText="142" w:vertAnchor="page" w:horzAnchor="page" w:tblpX="4254" w:tblpY="795"/>
      <w:tblW w:w="0" w:type="auto"/>
      <w:tblCellMar>
        <w:left w:w="0" w:type="dxa"/>
        <w:right w:w="0" w:type="dxa"/>
      </w:tblCellMar>
      <w:tblLook w:val="00A0" w:firstRow="1" w:lastRow="0" w:firstColumn="1" w:lastColumn="0" w:noHBand="0" w:noVBand="0"/>
    </w:tblPr>
    <w:tblGrid>
      <w:gridCol w:w="6"/>
      <w:gridCol w:w="403"/>
      <w:gridCol w:w="403"/>
    </w:tblGrid>
    <w:tr w:rsidR="00B07C90" w14:paraId="63C4AE04" w14:textId="77777777">
      <w:tc>
        <w:tcPr>
          <w:tcW w:w="0" w:type="auto"/>
          <w:noWrap/>
        </w:tcPr>
        <w:p w14:paraId="6F8DF7E6" w14:textId="77777777" w:rsidR="00A42BC5" w:rsidRDefault="00A42BC5" w:rsidP="00AA592C">
          <w:pPr>
            <w:pStyle w:val="ADREA"/>
          </w:pPr>
        </w:p>
      </w:tc>
      <w:tc>
        <w:tcPr>
          <w:tcW w:w="0" w:type="auto"/>
          <w:noWrap/>
        </w:tcPr>
        <w:p w14:paraId="346C2B57" w14:textId="77777777" w:rsidR="00A42BC5" w:rsidRDefault="00A42BC5" w:rsidP="00AA592C">
          <w:pPr>
            <w:pStyle w:val="ADREA"/>
          </w:pPr>
        </w:p>
      </w:tc>
      <w:tc>
        <w:tcPr>
          <w:tcW w:w="0" w:type="auto"/>
          <w:noWrap/>
        </w:tcPr>
        <w:p w14:paraId="34C77AF4" w14:textId="77777777" w:rsidR="00A42BC5" w:rsidRDefault="00A42BC5" w:rsidP="00AA592C">
          <w:pPr>
            <w:pStyle w:val="ADREA"/>
          </w:pPr>
        </w:p>
      </w:tc>
    </w:tr>
    <w:tr w:rsidR="00B07C90" w14:paraId="11654DE7" w14:textId="77777777">
      <w:tc>
        <w:tcPr>
          <w:tcW w:w="0" w:type="auto"/>
          <w:noWrap/>
        </w:tcPr>
        <w:p w14:paraId="0B54C552" w14:textId="77777777" w:rsidR="00A42BC5" w:rsidRPr="00192E3C" w:rsidRDefault="00A42BC5" w:rsidP="00AA592C">
          <w:pPr>
            <w:pStyle w:val="ADREA"/>
            <w:rPr>
              <w:color w:val="FF0000"/>
            </w:rPr>
          </w:pPr>
        </w:p>
      </w:tc>
      <w:tc>
        <w:tcPr>
          <w:tcW w:w="0" w:type="auto"/>
          <w:noWrap/>
          <w:tcMar>
            <w:top w:w="170" w:type="dxa"/>
            <w:left w:w="397" w:type="dxa"/>
          </w:tcMar>
        </w:tcPr>
        <w:p w14:paraId="4E22838D" w14:textId="77777777" w:rsidR="00A42BC5" w:rsidRDefault="00A42BC5" w:rsidP="00AA592C">
          <w:pPr>
            <w:pStyle w:val="ADREA"/>
          </w:pPr>
        </w:p>
      </w:tc>
      <w:tc>
        <w:tcPr>
          <w:tcW w:w="0" w:type="auto"/>
          <w:noWrap/>
          <w:tcMar>
            <w:top w:w="198" w:type="dxa"/>
            <w:left w:w="397" w:type="dxa"/>
          </w:tcMar>
        </w:tcPr>
        <w:p w14:paraId="1D1D8ADF" w14:textId="77777777" w:rsidR="00A42BC5" w:rsidRDefault="00A42BC5" w:rsidP="00AA592C">
          <w:pPr>
            <w:pStyle w:val="ADREA"/>
          </w:pPr>
        </w:p>
      </w:tc>
    </w:tr>
  </w:tbl>
  <w:p w14:paraId="766A55EE" w14:textId="77777777" w:rsidR="00A42BC5" w:rsidRPr="00F37DBB" w:rsidRDefault="00A42BC5" w:rsidP="00AA592C">
    <w:pPr>
      <w:pStyle w:val="ADREA"/>
      <w:framePr w:wrap="around" w:vAnchor="page" w:hAnchor="page" w:x="4254" w:y="96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0FA806A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18C8160A"/>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4B00C77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73D08986"/>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EB82905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FCDADB12"/>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9FB6A0F4"/>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2CEE2970"/>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715421A4"/>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01C8D48E"/>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362E898"/>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A5A5B47"/>
    <w:multiLevelType w:val="hybridMultilevel"/>
    <w:tmpl w:val="EA1A92EC"/>
    <w:lvl w:ilvl="0" w:tplc="0C0A0001">
      <w:start w:val="1"/>
      <w:numFmt w:val="bullet"/>
      <w:lvlText w:val=""/>
      <w:lvlJc w:val="left"/>
      <w:pPr>
        <w:ind w:left="1251" w:hanging="360"/>
      </w:pPr>
      <w:rPr>
        <w:rFonts w:ascii="Symbol" w:hAnsi="Symbol" w:hint="default"/>
      </w:rPr>
    </w:lvl>
    <w:lvl w:ilvl="1" w:tplc="0C0A0003" w:tentative="1">
      <w:start w:val="1"/>
      <w:numFmt w:val="bullet"/>
      <w:lvlText w:val="o"/>
      <w:lvlJc w:val="left"/>
      <w:pPr>
        <w:ind w:left="1971" w:hanging="360"/>
      </w:pPr>
      <w:rPr>
        <w:rFonts w:ascii="Courier New" w:hAnsi="Courier New" w:cs="Courier New" w:hint="default"/>
      </w:rPr>
    </w:lvl>
    <w:lvl w:ilvl="2" w:tplc="0C0A0005" w:tentative="1">
      <w:start w:val="1"/>
      <w:numFmt w:val="bullet"/>
      <w:lvlText w:val=""/>
      <w:lvlJc w:val="left"/>
      <w:pPr>
        <w:ind w:left="2691" w:hanging="360"/>
      </w:pPr>
      <w:rPr>
        <w:rFonts w:ascii="Wingdings" w:hAnsi="Wingdings" w:hint="default"/>
      </w:rPr>
    </w:lvl>
    <w:lvl w:ilvl="3" w:tplc="0C0A0001" w:tentative="1">
      <w:start w:val="1"/>
      <w:numFmt w:val="bullet"/>
      <w:lvlText w:val=""/>
      <w:lvlJc w:val="left"/>
      <w:pPr>
        <w:ind w:left="3411" w:hanging="360"/>
      </w:pPr>
      <w:rPr>
        <w:rFonts w:ascii="Symbol" w:hAnsi="Symbol" w:hint="default"/>
      </w:rPr>
    </w:lvl>
    <w:lvl w:ilvl="4" w:tplc="0C0A0003" w:tentative="1">
      <w:start w:val="1"/>
      <w:numFmt w:val="bullet"/>
      <w:lvlText w:val="o"/>
      <w:lvlJc w:val="left"/>
      <w:pPr>
        <w:ind w:left="4131" w:hanging="360"/>
      </w:pPr>
      <w:rPr>
        <w:rFonts w:ascii="Courier New" w:hAnsi="Courier New" w:cs="Courier New" w:hint="default"/>
      </w:rPr>
    </w:lvl>
    <w:lvl w:ilvl="5" w:tplc="0C0A0005" w:tentative="1">
      <w:start w:val="1"/>
      <w:numFmt w:val="bullet"/>
      <w:lvlText w:val=""/>
      <w:lvlJc w:val="left"/>
      <w:pPr>
        <w:ind w:left="4851" w:hanging="360"/>
      </w:pPr>
      <w:rPr>
        <w:rFonts w:ascii="Wingdings" w:hAnsi="Wingdings" w:hint="default"/>
      </w:rPr>
    </w:lvl>
    <w:lvl w:ilvl="6" w:tplc="0C0A0001" w:tentative="1">
      <w:start w:val="1"/>
      <w:numFmt w:val="bullet"/>
      <w:lvlText w:val=""/>
      <w:lvlJc w:val="left"/>
      <w:pPr>
        <w:ind w:left="5571" w:hanging="360"/>
      </w:pPr>
      <w:rPr>
        <w:rFonts w:ascii="Symbol" w:hAnsi="Symbol" w:hint="default"/>
      </w:rPr>
    </w:lvl>
    <w:lvl w:ilvl="7" w:tplc="0C0A0003" w:tentative="1">
      <w:start w:val="1"/>
      <w:numFmt w:val="bullet"/>
      <w:lvlText w:val="o"/>
      <w:lvlJc w:val="left"/>
      <w:pPr>
        <w:ind w:left="6291" w:hanging="360"/>
      </w:pPr>
      <w:rPr>
        <w:rFonts w:ascii="Courier New" w:hAnsi="Courier New" w:cs="Courier New" w:hint="default"/>
      </w:rPr>
    </w:lvl>
    <w:lvl w:ilvl="8" w:tplc="0C0A0005" w:tentative="1">
      <w:start w:val="1"/>
      <w:numFmt w:val="bullet"/>
      <w:lvlText w:val=""/>
      <w:lvlJc w:val="left"/>
      <w:pPr>
        <w:ind w:left="7011" w:hanging="360"/>
      </w:pPr>
      <w:rPr>
        <w:rFonts w:ascii="Wingdings" w:hAnsi="Wingdings" w:hint="default"/>
      </w:rPr>
    </w:lvl>
  </w:abstractNum>
  <w:abstractNum w:abstractNumId="12" w15:restartNumberingAfterBreak="0">
    <w:nsid w:val="11A87E09"/>
    <w:multiLevelType w:val="singleLevel"/>
    <w:tmpl w:val="0C0A000F"/>
    <w:lvl w:ilvl="0">
      <w:start w:val="1"/>
      <w:numFmt w:val="decimal"/>
      <w:lvlText w:val="%1."/>
      <w:lvlJc w:val="left"/>
      <w:pPr>
        <w:tabs>
          <w:tab w:val="num" w:pos="360"/>
        </w:tabs>
        <w:ind w:left="360" w:hanging="360"/>
      </w:pPr>
    </w:lvl>
  </w:abstractNum>
  <w:abstractNum w:abstractNumId="13" w15:restartNumberingAfterBreak="0">
    <w:nsid w:val="53D1376D"/>
    <w:multiLevelType w:val="hybridMultilevel"/>
    <w:tmpl w:val="96B0474A"/>
    <w:lvl w:ilvl="0" w:tplc="2FFC1FDC">
      <w:numFmt w:val="bullet"/>
      <w:lvlText w:val="-"/>
      <w:lvlJc w:val="left"/>
      <w:pPr>
        <w:ind w:left="966" w:hanging="435"/>
      </w:pPr>
      <w:rPr>
        <w:rFonts w:ascii="Arial" w:eastAsia="Times New Roman" w:hAnsi="Arial" w:cs="Arial" w:hint="default"/>
      </w:rPr>
    </w:lvl>
    <w:lvl w:ilvl="1" w:tplc="0C0A0003" w:tentative="1">
      <w:start w:val="1"/>
      <w:numFmt w:val="bullet"/>
      <w:lvlText w:val="o"/>
      <w:lvlJc w:val="left"/>
      <w:pPr>
        <w:ind w:left="1611" w:hanging="360"/>
      </w:pPr>
      <w:rPr>
        <w:rFonts w:ascii="Courier New" w:hAnsi="Courier New" w:cs="Courier New" w:hint="default"/>
      </w:rPr>
    </w:lvl>
    <w:lvl w:ilvl="2" w:tplc="0C0A0005" w:tentative="1">
      <w:start w:val="1"/>
      <w:numFmt w:val="bullet"/>
      <w:lvlText w:val=""/>
      <w:lvlJc w:val="left"/>
      <w:pPr>
        <w:ind w:left="2331" w:hanging="360"/>
      </w:pPr>
      <w:rPr>
        <w:rFonts w:ascii="Wingdings" w:hAnsi="Wingdings" w:hint="default"/>
      </w:rPr>
    </w:lvl>
    <w:lvl w:ilvl="3" w:tplc="0C0A0001" w:tentative="1">
      <w:start w:val="1"/>
      <w:numFmt w:val="bullet"/>
      <w:lvlText w:val=""/>
      <w:lvlJc w:val="left"/>
      <w:pPr>
        <w:ind w:left="3051" w:hanging="360"/>
      </w:pPr>
      <w:rPr>
        <w:rFonts w:ascii="Symbol" w:hAnsi="Symbol" w:hint="default"/>
      </w:rPr>
    </w:lvl>
    <w:lvl w:ilvl="4" w:tplc="0C0A0003" w:tentative="1">
      <w:start w:val="1"/>
      <w:numFmt w:val="bullet"/>
      <w:lvlText w:val="o"/>
      <w:lvlJc w:val="left"/>
      <w:pPr>
        <w:ind w:left="3771" w:hanging="360"/>
      </w:pPr>
      <w:rPr>
        <w:rFonts w:ascii="Courier New" w:hAnsi="Courier New" w:cs="Courier New" w:hint="default"/>
      </w:rPr>
    </w:lvl>
    <w:lvl w:ilvl="5" w:tplc="0C0A0005" w:tentative="1">
      <w:start w:val="1"/>
      <w:numFmt w:val="bullet"/>
      <w:lvlText w:val=""/>
      <w:lvlJc w:val="left"/>
      <w:pPr>
        <w:ind w:left="4491" w:hanging="360"/>
      </w:pPr>
      <w:rPr>
        <w:rFonts w:ascii="Wingdings" w:hAnsi="Wingdings" w:hint="default"/>
      </w:rPr>
    </w:lvl>
    <w:lvl w:ilvl="6" w:tplc="0C0A0001" w:tentative="1">
      <w:start w:val="1"/>
      <w:numFmt w:val="bullet"/>
      <w:lvlText w:val=""/>
      <w:lvlJc w:val="left"/>
      <w:pPr>
        <w:ind w:left="5211" w:hanging="360"/>
      </w:pPr>
      <w:rPr>
        <w:rFonts w:ascii="Symbol" w:hAnsi="Symbol" w:hint="default"/>
      </w:rPr>
    </w:lvl>
    <w:lvl w:ilvl="7" w:tplc="0C0A0003" w:tentative="1">
      <w:start w:val="1"/>
      <w:numFmt w:val="bullet"/>
      <w:lvlText w:val="o"/>
      <w:lvlJc w:val="left"/>
      <w:pPr>
        <w:ind w:left="5931" w:hanging="360"/>
      </w:pPr>
      <w:rPr>
        <w:rFonts w:ascii="Courier New" w:hAnsi="Courier New" w:cs="Courier New" w:hint="default"/>
      </w:rPr>
    </w:lvl>
    <w:lvl w:ilvl="8" w:tplc="0C0A0005" w:tentative="1">
      <w:start w:val="1"/>
      <w:numFmt w:val="bullet"/>
      <w:lvlText w:val=""/>
      <w:lvlJc w:val="left"/>
      <w:pPr>
        <w:ind w:left="6651" w:hanging="360"/>
      </w:pPr>
      <w:rPr>
        <w:rFonts w:ascii="Wingdings" w:hAnsi="Wingdings" w:hint="default"/>
      </w:rPr>
    </w:lvl>
  </w:abstractNum>
  <w:num w:numId="1">
    <w:abstractNumId w:val="9"/>
  </w:num>
  <w:num w:numId="2">
    <w:abstractNumId w:val="4"/>
  </w:num>
  <w:num w:numId="3">
    <w:abstractNumId w:val="3"/>
  </w:num>
  <w:num w:numId="4">
    <w:abstractNumId w:val="2"/>
  </w:num>
  <w:num w:numId="5">
    <w:abstractNumId w:val="1"/>
  </w:num>
  <w:num w:numId="6">
    <w:abstractNumId w:val="10"/>
  </w:num>
  <w:num w:numId="7">
    <w:abstractNumId w:val="8"/>
  </w:num>
  <w:num w:numId="8">
    <w:abstractNumId w:val="7"/>
  </w:num>
  <w:num w:numId="9">
    <w:abstractNumId w:val="6"/>
  </w:num>
  <w:num w:numId="10">
    <w:abstractNumId w:val="5"/>
  </w:num>
  <w:num w:numId="11">
    <w:abstractNumId w:val="0"/>
  </w:num>
  <w:num w:numId="12">
    <w:abstractNumId w:val="12"/>
  </w:num>
  <w:num w:numId="13">
    <w:abstractNumId w:val="1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9"/>
  <w:hyphenationZone w:val="425"/>
  <w:drawingGridHorizontalSpacing w:val="360"/>
  <w:drawingGridVerticalSpacing w:val="360"/>
  <w:displayHorizontalDrawingGridEvery w:val="0"/>
  <w:displayVerticalDrawingGridEvery w:val="0"/>
  <w:characterSpacingControl w:val="doNotCompress"/>
  <w:hdrShapeDefaults>
    <o:shapedefaults v:ext="edit" spidmax="207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C90"/>
    <w:rsid w:val="00013894"/>
    <w:rsid w:val="0005443B"/>
    <w:rsid w:val="000B248E"/>
    <w:rsid w:val="000C13E5"/>
    <w:rsid w:val="000C5703"/>
    <w:rsid w:val="000F3004"/>
    <w:rsid w:val="000F45F5"/>
    <w:rsid w:val="00114423"/>
    <w:rsid w:val="00142921"/>
    <w:rsid w:val="00177A62"/>
    <w:rsid w:val="001A7E97"/>
    <w:rsid w:val="001B23EA"/>
    <w:rsid w:val="001B42F2"/>
    <w:rsid w:val="001C34F0"/>
    <w:rsid w:val="00221E5E"/>
    <w:rsid w:val="00241DE3"/>
    <w:rsid w:val="002462BA"/>
    <w:rsid w:val="002519BF"/>
    <w:rsid w:val="00292A85"/>
    <w:rsid w:val="002E135A"/>
    <w:rsid w:val="00304EA4"/>
    <w:rsid w:val="003367F9"/>
    <w:rsid w:val="00343FBE"/>
    <w:rsid w:val="003832A6"/>
    <w:rsid w:val="003877A2"/>
    <w:rsid w:val="0039297A"/>
    <w:rsid w:val="003B3067"/>
    <w:rsid w:val="003E493E"/>
    <w:rsid w:val="004053EB"/>
    <w:rsid w:val="00430038"/>
    <w:rsid w:val="00443F22"/>
    <w:rsid w:val="0045401F"/>
    <w:rsid w:val="004E0AD1"/>
    <w:rsid w:val="005219AB"/>
    <w:rsid w:val="0052317A"/>
    <w:rsid w:val="00556578"/>
    <w:rsid w:val="00571DE6"/>
    <w:rsid w:val="00590EBE"/>
    <w:rsid w:val="005D20AD"/>
    <w:rsid w:val="00610911"/>
    <w:rsid w:val="006210DC"/>
    <w:rsid w:val="00640368"/>
    <w:rsid w:val="0067319D"/>
    <w:rsid w:val="00683B90"/>
    <w:rsid w:val="006B3CC5"/>
    <w:rsid w:val="006E7AF2"/>
    <w:rsid w:val="00716B84"/>
    <w:rsid w:val="00740827"/>
    <w:rsid w:val="00744F6C"/>
    <w:rsid w:val="007D5B81"/>
    <w:rsid w:val="008160E6"/>
    <w:rsid w:val="0084075A"/>
    <w:rsid w:val="008474A4"/>
    <w:rsid w:val="0086707B"/>
    <w:rsid w:val="00871B1F"/>
    <w:rsid w:val="008910BE"/>
    <w:rsid w:val="0089146A"/>
    <w:rsid w:val="008C1707"/>
    <w:rsid w:val="008E3802"/>
    <w:rsid w:val="008F58E6"/>
    <w:rsid w:val="009046E0"/>
    <w:rsid w:val="00913AF9"/>
    <w:rsid w:val="0092234C"/>
    <w:rsid w:val="0096292A"/>
    <w:rsid w:val="0098223C"/>
    <w:rsid w:val="009B5E23"/>
    <w:rsid w:val="009D2D11"/>
    <w:rsid w:val="00A0418A"/>
    <w:rsid w:val="00A1418E"/>
    <w:rsid w:val="00A15EC5"/>
    <w:rsid w:val="00A175BD"/>
    <w:rsid w:val="00A22D50"/>
    <w:rsid w:val="00A25621"/>
    <w:rsid w:val="00A256FD"/>
    <w:rsid w:val="00A42BC5"/>
    <w:rsid w:val="00AA592C"/>
    <w:rsid w:val="00AA66B6"/>
    <w:rsid w:val="00AB36A8"/>
    <w:rsid w:val="00AE67B0"/>
    <w:rsid w:val="00B07C90"/>
    <w:rsid w:val="00B13FCB"/>
    <w:rsid w:val="00B21366"/>
    <w:rsid w:val="00B62EBE"/>
    <w:rsid w:val="00B65907"/>
    <w:rsid w:val="00B850BC"/>
    <w:rsid w:val="00B8655E"/>
    <w:rsid w:val="00B92724"/>
    <w:rsid w:val="00B92CE6"/>
    <w:rsid w:val="00BC5B0B"/>
    <w:rsid w:val="00BD0A13"/>
    <w:rsid w:val="00BE1DB0"/>
    <w:rsid w:val="00C03D27"/>
    <w:rsid w:val="00C05162"/>
    <w:rsid w:val="00C1394A"/>
    <w:rsid w:val="00C147F5"/>
    <w:rsid w:val="00C25196"/>
    <w:rsid w:val="00C36F41"/>
    <w:rsid w:val="00C5132A"/>
    <w:rsid w:val="00CC58DA"/>
    <w:rsid w:val="00CD4375"/>
    <w:rsid w:val="00CD6FAD"/>
    <w:rsid w:val="00CF310F"/>
    <w:rsid w:val="00D13B2F"/>
    <w:rsid w:val="00D17820"/>
    <w:rsid w:val="00D43A09"/>
    <w:rsid w:val="00D45619"/>
    <w:rsid w:val="00D550F0"/>
    <w:rsid w:val="00D66CE0"/>
    <w:rsid w:val="00D73A28"/>
    <w:rsid w:val="00D809CA"/>
    <w:rsid w:val="00DC412A"/>
    <w:rsid w:val="00DC75A6"/>
    <w:rsid w:val="00E356A3"/>
    <w:rsid w:val="00E47169"/>
    <w:rsid w:val="00E54F53"/>
    <w:rsid w:val="00EC56F4"/>
    <w:rsid w:val="00ED4C2A"/>
    <w:rsid w:val="00F57089"/>
    <w:rsid w:val="00F61DE1"/>
    <w:rsid w:val="00F7370E"/>
    <w:rsid w:val="00F8444A"/>
    <w:rsid w:val="00FB3806"/>
    <w:rsid w:val="00FD5710"/>
    <w:rsid w:val="00FF0305"/>
  </w:rsids>
  <m:mathPr>
    <m:mathFont m:val="Cambria Math"/>
    <m:brkBin m:val="before"/>
    <m:brkBinSub m:val="--"/>
    <m:smallFrac m:val="0"/>
    <m:dispDef m:val="0"/>
    <m:lMargin m:val="0"/>
    <m:rMargin m:val="0"/>
    <m:defJc m:val="centerGroup"/>
    <m:wrapRight/>
    <m:intLim m:val="subSup"/>
    <m:naryLim m:val="subSup"/>
  </m:mathPr>
  <w:themeFontLang w:val="ca-ES" w:eastAsia="ja-JP" w:bidi="ks-Dev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76"/>
    <o:shapelayout v:ext="edit">
      <o:idmap v:ext="edit" data="1"/>
    </o:shapelayout>
  </w:shapeDefaults>
  <w:decimalSymbol w:val=","/>
  <w:listSeparator w:val=";"/>
  <w14:docId w14:val="056371D9"/>
  <w15:docId w15:val="{D0BFBC36-7A5B-45B8-831E-2044B7259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Times New Roman"/>
        <w:lang w:val="ca-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96793"/>
    <w:pPr>
      <w:spacing w:line="240" w:lineRule="exact"/>
    </w:pPr>
    <w:rPr>
      <w:rFonts w:ascii="Arial" w:hAnsi="Arial"/>
      <w:szCs w:val="24"/>
      <w:lang w:eastAsia="en-U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TEXTE">
    <w:name w:val="TEXTE"/>
    <w:basedOn w:val="Normal"/>
    <w:qFormat/>
    <w:rsid w:val="00724AB9"/>
  </w:style>
  <w:style w:type="paragraph" w:styleId="Capalera">
    <w:name w:val="header"/>
    <w:basedOn w:val="Normal"/>
    <w:link w:val="CapaleraCar"/>
    <w:uiPriority w:val="99"/>
    <w:unhideWhenUsed/>
    <w:rsid w:val="005665A2"/>
    <w:pPr>
      <w:tabs>
        <w:tab w:val="center" w:pos="4252"/>
        <w:tab w:val="right" w:pos="8504"/>
      </w:tabs>
      <w:spacing w:line="240" w:lineRule="auto"/>
    </w:pPr>
  </w:style>
  <w:style w:type="paragraph" w:customStyle="1" w:styleId="ADREA">
    <w:name w:val="ADREÇA"/>
    <w:basedOn w:val="TEXTE"/>
    <w:qFormat/>
    <w:rsid w:val="00724AB9"/>
    <w:pPr>
      <w:spacing w:line="180" w:lineRule="exact"/>
    </w:pPr>
    <w:rPr>
      <w:sz w:val="14"/>
    </w:rPr>
  </w:style>
  <w:style w:type="paragraph" w:customStyle="1" w:styleId="NOMDEPARTAMENT">
    <w:name w:val="NOM/DEPARTAMENT"/>
    <w:basedOn w:val="ADREA"/>
    <w:qFormat/>
    <w:rsid w:val="00724AB9"/>
    <w:rPr>
      <w:b/>
    </w:rPr>
  </w:style>
  <w:style w:type="character" w:customStyle="1" w:styleId="CapaleraCar">
    <w:name w:val="Capçalera Car"/>
    <w:basedOn w:val="Lletraperdefectedelpargraf"/>
    <w:link w:val="Capalera"/>
    <w:uiPriority w:val="99"/>
    <w:rsid w:val="005665A2"/>
    <w:rPr>
      <w:rFonts w:ascii="Arial" w:eastAsia="Cambria" w:hAnsi="Arial" w:cs="Times New Roman"/>
      <w:sz w:val="20"/>
    </w:rPr>
  </w:style>
  <w:style w:type="paragraph" w:styleId="Peu">
    <w:name w:val="footer"/>
    <w:basedOn w:val="Normal"/>
    <w:link w:val="PeuCar"/>
    <w:uiPriority w:val="99"/>
    <w:unhideWhenUsed/>
    <w:rsid w:val="005665A2"/>
    <w:pPr>
      <w:tabs>
        <w:tab w:val="center" w:pos="4252"/>
        <w:tab w:val="right" w:pos="8504"/>
      </w:tabs>
      <w:spacing w:line="240" w:lineRule="auto"/>
    </w:pPr>
  </w:style>
  <w:style w:type="character" w:customStyle="1" w:styleId="PeuCar">
    <w:name w:val="Peu Car"/>
    <w:basedOn w:val="Lletraperdefectedelpargraf"/>
    <w:link w:val="Peu"/>
    <w:uiPriority w:val="99"/>
    <w:rsid w:val="005665A2"/>
    <w:rPr>
      <w:rFonts w:ascii="Arial" w:eastAsia="Cambria" w:hAnsi="Arial" w:cs="Times New Roman"/>
      <w:sz w:val="20"/>
    </w:rPr>
  </w:style>
  <w:style w:type="table" w:styleId="Taulaambquadrcula">
    <w:name w:val="Table Grid"/>
    <w:basedOn w:val="Taulanormal"/>
    <w:rsid w:val="00192E3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independent">
    <w:name w:val="Body Text"/>
    <w:basedOn w:val="Normal"/>
    <w:link w:val="TextindependentCar"/>
    <w:semiHidden/>
    <w:rsid w:val="00B07C90"/>
    <w:pPr>
      <w:spacing w:line="240" w:lineRule="auto"/>
    </w:pPr>
    <w:rPr>
      <w:rFonts w:ascii="Times New Roman" w:eastAsia="Times New Roman" w:hAnsi="Times New Roman"/>
      <w:color w:val="000000"/>
      <w:szCs w:val="20"/>
      <w:lang w:eastAsia="ca-ES"/>
    </w:rPr>
  </w:style>
  <w:style w:type="character" w:customStyle="1" w:styleId="TextindependentCar">
    <w:name w:val="Text independent Car"/>
    <w:basedOn w:val="Lletraperdefectedelpargraf"/>
    <w:link w:val="Textindependent"/>
    <w:semiHidden/>
    <w:rsid w:val="00B07C90"/>
    <w:rPr>
      <w:rFonts w:ascii="Times New Roman" w:eastAsia="Times New Roman" w:hAnsi="Times New Roman"/>
      <w:color w:val="000000"/>
      <w:lang w:eastAsia="ca-ES"/>
    </w:rPr>
  </w:style>
  <w:style w:type="character" w:styleId="Enlla">
    <w:name w:val="Hyperlink"/>
    <w:basedOn w:val="Lletraperdefectedelpargraf"/>
    <w:uiPriority w:val="99"/>
    <w:unhideWhenUsed/>
    <w:rsid w:val="00B07C90"/>
    <w:rPr>
      <w:color w:val="0000FF" w:themeColor="hyperlink"/>
      <w:u w:val="single"/>
    </w:rPr>
  </w:style>
  <w:style w:type="paragraph" w:styleId="Textdeglobus">
    <w:name w:val="Balloon Text"/>
    <w:basedOn w:val="Normal"/>
    <w:link w:val="TextdeglobusCar"/>
    <w:uiPriority w:val="99"/>
    <w:semiHidden/>
    <w:unhideWhenUsed/>
    <w:rsid w:val="00B13FCB"/>
    <w:pPr>
      <w:spacing w:line="240" w:lineRule="auto"/>
    </w:pPr>
    <w:rPr>
      <w:rFonts w:ascii="Segoe UI" w:hAnsi="Segoe UI" w:cs="Segoe UI"/>
      <w:sz w:val="18"/>
      <w:szCs w:val="18"/>
    </w:rPr>
  </w:style>
  <w:style w:type="character" w:customStyle="1" w:styleId="TextdeglobusCar">
    <w:name w:val="Text de globus Car"/>
    <w:basedOn w:val="Lletraperdefectedelpargraf"/>
    <w:link w:val="Textdeglobus"/>
    <w:uiPriority w:val="99"/>
    <w:semiHidden/>
    <w:rsid w:val="00B13FCB"/>
    <w:rPr>
      <w:rFonts w:ascii="Segoe UI" w:hAnsi="Segoe UI" w:cs="Segoe UI"/>
      <w:sz w:val="18"/>
      <w:szCs w:val="18"/>
      <w:lang w:eastAsia="en-US"/>
    </w:rPr>
  </w:style>
  <w:style w:type="paragraph" w:customStyle="1" w:styleId="Default">
    <w:name w:val="Default"/>
    <w:rsid w:val="00221E5E"/>
    <w:pPr>
      <w:autoSpaceDE w:val="0"/>
      <w:autoSpaceDN w:val="0"/>
      <w:adjustRightInd w:val="0"/>
    </w:pPr>
    <w:rPr>
      <w:rFonts w:ascii="Arial" w:hAnsi="Arial" w:cs="Arial"/>
      <w:color w:val="000000"/>
      <w:sz w:val="24"/>
      <w:szCs w:val="24"/>
    </w:rPr>
  </w:style>
  <w:style w:type="character" w:styleId="Refernciadecomentari">
    <w:name w:val="annotation reference"/>
    <w:basedOn w:val="Lletraperdefectedelpargraf"/>
    <w:uiPriority w:val="99"/>
    <w:semiHidden/>
    <w:unhideWhenUsed/>
    <w:rsid w:val="00E54F53"/>
    <w:rPr>
      <w:sz w:val="16"/>
      <w:szCs w:val="16"/>
    </w:rPr>
  </w:style>
  <w:style w:type="paragraph" w:styleId="Textdecomentari">
    <w:name w:val="annotation text"/>
    <w:basedOn w:val="Normal"/>
    <w:link w:val="TextdecomentariCar"/>
    <w:uiPriority w:val="99"/>
    <w:semiHidden/>
    <w:unhideWhenUsed/>
    <w:rsid w:val="00E54F53"/>
    <w:pPr>
      <w:spacing w:line="240" w:lineRule="auto"/>
    </w:pPr>
    <w:rPr>
      <w:szCs w:val="20"/>
    </w:rPr>
  </w:style>
  <w:style w:type="character" w:customStyle="1" w:styleId="TextdecomentariCar">
    <w:name w:val="Text de comentari Car"/>
    <w:basedOn w:val="Lletraperdefectedelpargraf"/>
    <w:link w:val="Textdecomentari"/>
    <w:uiPriority w:val="99"/>
    <w:semiHidden/>
    <w:rsid w:val="00E54F53"/>
    <w:rPr>
      <w:rFonts w:ascii="Arial" w:hAnsi="Arial"/>
      <w:lang w:eastAsia="en-US"/>
    </w:rPr>
  </w:style>
  <w:style w:type="paragraph" w:styleId="Temadelcomentari">
    <w:name w:val="annotation subject"/>
    <w:basedOn w:val="Textdecomentari"/>
    <w:next w:val="Textdecomentari"/>
    <w:link w:val="TemadelcomentariCar"/>
    <w:uiPriority w:val="99"/>
    <w:semiHidden/>
    <w:unhideWhenUsed/>
    <w:rsid w:val="00E54F53"/>
    <w:rPr>
      <w:b/>
      <w:bCs/>
    </w:rPr>
  </w:style>
  <w:style w:type="character" w:customStyle="1" w:styleId="TemadelcomentariCar">
    <w:name w:val="Tema del comentari Car"/>
    <w:basedOn w:val="TextdecomentariCar"/>
    <w:link w:val="Temadelcomentari"/>
    <w:uiPriority w:val="99"/>
    <w:semiHidden/>
    <w:rsid w:val="00E54F53"/>
    <w:rPr>
      <w:rFonts w:ascii="Arial" w:hAnsi="Arial"/>
      <w:b/>
      <w:bCs/>
      <w:lang w:eastAsia="en-US"/>
    </w:rPr>
  </w:style>
  <w:style w:type="character" w:customStyle="1" w:styleId="normaltextrun">
    <w:name w:val="normaltextrun"/>
    <w:basedOn w:val="Lletraperdefectedelpargraf"/>
    <w:rsid w:val="00AB36A8"/>
  </w:style>
  <w:style w:type="paragraph" w:customStyle="1" w:styleId="paragraph">
    <w:name w:val="paragraph"/>
    <w:basedOn w:val="Normal"/>
    <w:rsid w:val="00AB36A8"/>
    <w:pPr>
      <w:spacing w:before="100" w:beforeAutospacing="1" w:after="100" w:afterAutospacing="1" w:line="240" w:lineRule="auto"/>
    </w:pPr>
    <w:rPr>
      <w:rFonts w:ascii="Times New Roman" w:eastAsia="Times New Roman" w:hAnsi="Times New Roman"/>
      <w:sz w:val="24"/>
      <w:lang w:eastAsia="ca-ES"/>
    </w:rPr>
  </w:style>
  <w:style w:type="character" w:customStyle="1" w:styleId="eop">
    <w:name w:val="eop"/>
    <w:basedOn w:val="Lletraperdefectedelpargraf"/>
    <w:rsid w:val="00AB36A8"/>
  </w:style>
  <w:style w:type="paragraph" w:styleId="Pargrafdellista">
    <w:name w:val="List Paragraph"/>
    <w:basedOn w:val="Normal"/>
    <w:uiPriority w:val="1"/>
    <w:qFormat/>
    <w:rsid w:val="00556578"/>
    <w:pPr>
      <w:widowControl w:val="0"/>
      <w:autoSpaceDE w:val="0"/>
      <w:autoSpaceDN w:val="0"/>
      <w:adjustRightInd w:val="0"/>
      <w:spacing w:line="240" w:lineRule="auto"/>
      <w:ind w:left="141" w:right="139"/>
      <w:jc w:val="both"/>
    </w:pPr>
    <w:rPr>
      <w:rFonts w:eastAsia="Times New Roman" w:cs="Arial"/>
      <w:sz w:val="24"/>
      <w:lang w:val="es-ES" w:eastAsia="es-ES"/>
    </w:rPr>
  </w:style>
  <w:style w:type="character" w:styleId="mfasi">
    <w:name w:val="Emphasis"/>
    <w:basedOn w:val="Lletraperdefectedelpargraf"/>
    <w:uiPriority w:val="20"/>
    <w:qFormat/>
    <w:rsid w:val="00E356A3"/>
    <w:rPr>
      <w:i/>
      <w:iCs/>
    </w:rPr>
  </w:style>
  <w:style w:type="paragraph" w:styleId="Revisi">
    <w:name w:val="Revision"/>
    <w:hidden/>
    <w:uiPriority w:val="99"/>
    <w:semiHidden/>
    <w:rsid w:val="0086707B"/>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9777452">
      <w:bodyDiv w:val="1"/>
      <w:marLeft w:val="0"/>
      <w:marRight w:val="0"/>
      <w:marTop w:val="0"/>
      <w:marBottom w:val="0"/>
      <w:divBdr>
        <w:top w:val="none" w:sz="0" w:space="0" w:color="auto"/>
        <w:left w:val="none" w:sz="0" w:space="0" w:color="auto"/>
        <w:bottom w:val="none" w:sz="0" w:space="0" w:color="auto"/>
        <w:right w:val="none" w:sz="0" w:space="0" w:color="auto"/>
      </w:divBdr>
    </w:div>
    <w:div w:id="1055589641">
      <w:bodyDiv w:val="1"/>
      <w:marLeft w:val="0"/>
      <w:marRight w:val="0"/>
      <w:marTop w:val="0"/>
      <w:marBottom w:val="0"/>
      <w:divBdr>
        <w:top w:val="none" w:sz="0" w:space="0" w:color="auto"/>
        <w:left w:val="none" w:sz="0" w:space="0" w:color="auto"/>
        <w:bottom w:val="none" w:sz="0" w:space="0" w:color="auto"/>
        <w:right w:val="none" w:sz="0" w:space="0" w:color="auto"/>
      </w:divBdr>
      <w:divsChild>
        <w:div w:id="933628197">
          <w:marLeft w:val="0"/>
          <w:marRight w:val="0"/>
          <w:marTop w:val="0"/>
          <w:marBottom w:val="0"/>
          <w:divBdr>
            <w:top w:val="none" w:sz="0" w:space="0" w:color="auto"/>
            <w:left w:val="none" w:sz="0" w:space="0" w:color="auto"/>
            <w:bottom w:val="none" w:sz="0" w:space="0" w:color="auto"/>
            <w:right w:val="none" w:sz="0" w:space="0" w:color="auto"/>
          </w:divBdr>
        </w:div>
        <w:div w:id="1730806279">
          <w:marLeft w:val="0"/>
          <w:marRight w:val="0"/>
          <w:marTop w:val="0"/>
          <w:marBottom w:val="0"/>
          <w:divBdr>
            <w:top w:val="none" w:sz="0" w:space="0" w:color="auto"/>
            <w:left w:val="none" w:sz="0" w:space="0" w:color="auto"/>
            <w:bottom w:val="none" w:sz="0" w:space="0" w:color="auto"/>
            <w:right w:val="none" w:sz="0" w:space="0" w:color="auto"/>
          </w:divBdr>
        </w:div>
        <w:div w:id="160434060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6.emf"/><Relationship Id="rId2" Type="http://schemas.openxmlformats.org/officeDocument/2006/relationships/image" Target="media/image5.emf"/><Relationship Id="rId1" Type="http://schemas.openxmlformats.org/officeDocument/2006/relationships/image" Target="media/image4.emf"/><Relationship Id="rId4" Type="http://schemas.openxmlformats.org/officeDocument/2006/relationships/image" Target="media/image7.jpe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D:\Usuaris\ub\Documents\Plantilles\Vicerectorat%20de%20Personal%20Docent%20i%20Investigador.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004B6FA52325498CBE2A4055CD2F2D" ma:contentTypeVersion="6" ma:contentTypeDescription="Crea un document nou" ma:contentTypeScope="" ma:versionID="4b4d3c8ae98beacd7ecc2a133ec01beb">
  <xsd:schema xmlns:xsd="http://www.w3.org/2001/XMLSchema" xmlns:xs="http://www.w3.org/2001/XMLSchema" xmlns:p="http://schemas.microsoft.com/office/2006/metadata/properties" xmlns:ns2="7150b582-d866-4aa7-8d59-5a316a4c5e9e" xmlns:ns3="6a251524-bcf2-4281-af8d-7716f680705f" targetNamespace="http://schemas.microsoft.com/office/2006/metadata/properties" ma:root="true" ma:fieldsID="4c05dee17494b6baa133d16e7e97ede9" ns2:_="" ns3:_="">
    <xsd:import namespace="7150b582-d866-4aa7-8d59-5a316a4c5e9e"/>
    <xsd:import namespace="6a251524-bcf2-4281-af8d-7716f680705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50b582-d866-4aa7-8d59-5a316a4c5e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251524-bcf2-4281-af8d-7716f680705f" elementFormDefault="qualified">
    <xsd:import namespace="http://schemas.microsoft.com/office/2006/documentManagement/types"/>
    <xsd:import namespace="http://schemas.microsoft.com/office/infopath/2007/PartnerControls"/>
    <xsd:element name="SharedWithUsers" ma:index="10"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 compartit amb detal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95D07A-6A52-40E5-B650-AB4BA9EDFDF1}"/>
</file>

<file path=customXml/itemProps2.xml><?xml version="1.0" encoding="utf-8"?>
<ds:datastoreItem xmlns:ds="http://schemas.openxmlformats.org/officeDocument/2006/customXml" ds:itemID="{B16D97FF-5067-4CB8-929D-E33DDE09B009}">
  <ds:schemaRefs>
    <ds:schemaRef ds:uri="http://schemas.microsoft.com/sharepoint/v3/contenttype/forms"/>
  </ds:schemaRefs>
</ds:datastoreItem>
</file>

<file path=customXml/itemProps3.xml><?xml version="1.0" encoding="utf-8"?>
<ds:datastoreItem xmlns:ds="http://schemas.openxmlformats.org/officeDocument/2006/customXml" ds:itemID="{2772DF5F-4F44-483F-B7F0-5F94FFF15BF5}">
  <ds:schemaRefs>
    <ds:schemaRef ds:uri="http://schemas.microsoft.com/office/infopath/2007/PartnerControls"/>
    <ds:schemaRef ds:uri="117f9ca5-4f7e-4a5e-aec7-bde2b578ec1e"/>
    <ds:schemaRef ds:uri="http://schemas.microsoft.com/office/2006/documentManagement/types"/>
    <ds:schemaRef ds:uri="c1e66171-880a-4f49-bbb2-f748ea3b01ca"/>
    <ds:schemaRef ds:uri="http://purl.org/dc/elements/1.1/"/>
    <ds:schemaRef ds:uri="http://www.w3.org/XML/1998/namespace"/>
    <ds:schemaRef ds:uri="http://purl.org/dc/terms/"/>
    <ds:schemaRef ds:uri="http://purl.org/dc/dcmitype/"/>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6D6DE015-1391-474C-9DAE-830613328D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Vicerectorat de Personal Docent i Investigador.dotx</Template>
  <TotalTime>8</TotalTime>
  <Pages>1</Pages>
  <Words>661</Words>
  <Characters>3549</Characters>
  <Application>Microsoft Office Word</Application>
  <DocSecurity>0</DocSecurity>
  <Lines>29</Lines>
  <Paragraphs>8</Paragraphs>
  <ScaleCrop>false</ScaleCrop>
  <HeadingPairs>
    <vt:vector size="6" baseType="variant">
      <vt:variant>
        <vt:lpstr>Títol</vt:lpstr>
      </vt:variant>
      <vt:variant>
        <vt:i4>1</vt:i4>
      </vt:variant>
      <vt:variant>
        <vt:lpstr>Título</vt:lpstr>
      </vt:variant>
      <vt:variant>
        <vt:i4>1</vt:i4>
      </vt:variant>
      <vt:variant>
        <vt:lpstr>Title</vt:lpstr>
      </vt:variant>
      <vt:variant>
        <vt:i4>1</vt:i4>
      </vt:variant>
    </vt:vector>
  </HeadingPairs>
  <TitlesOfParts>
    <vt:vector size="3" baseType="lpstr">
      <vt:lpstr/>
      <vt:lpstr/>
      <vt:lpstr/>
    </vt:vector>
  </TitlesOfParts>
  <Company>kjh</Company>
  <LinksUpToDate>false</LinksUpToDate>
  <CharactersWithSpaces>4202</CharactersWithSpaces>
  <SharedDoc>false</SharedDoc>
  <HLinks>
    <vt:vector size="6" baseType="variant">
      <vt:variant>
        <vt:i4>50528271</vt:i4>
      </vt:variant>
      <vt:variant>
        <vt:i4>-1</vt:i4>
      </vt:variant>
      <vt:variant>
        <vt:i4>2061</vt:i4>
      </vt:variant>
      <vt:variant>
        <vt:i4>1</vt:i4>
      </vt:variant>
      <vt:variant>
        <vt:lpwstr>2onPAPER_capçalera_ok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ub</dc:creator>
  <cp:lastModifiedBy>Mercè Adell</cp:lastModifiedBy>
  <cp:revision>12</cp:revision>
  <cp:lastPrinted>2021-06-28T10:40:00Z</cp:lastPrinted>
  <dcterms:created xsi:type="dcterms:W3CDTF">2021-06-28T10:34:00Z</dcterms:created>
  <dcterms:modified xsi:type="dcterms:W3CDTF">2021-06-28T12:19:00Z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Target">
    <vt:i4>8</vt:i4>
  </property>
  <property fmtid="{D5CDD505-2E9C-101B-9397-08002B2CF9AE}" pid="3" name="ContentTypeId">
    <vt:lpwstr>0x010100FA004B6FA52325498CBE2A4055CD2F2D</vt:lpwstr>
  </property>
</Properties>
</file>