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54B" w:rsidRDefault="00AF754B" w:rsidP="00AF754B">
      <w:pPr>
        <w:pBdr>
          <w:bottom w:val="single" w:sz="4" w:space="1" w:color="auto"/>
        </w:pBdr>
        <w:rPr>
          <w:b/>
        </w:rPr>
      </w:pPr>
      <w:r w:rsidRPr="007A16D1">
        <w:rPr>
          <w:b/>
        </w:rPr>
        <w:t xml:space="preserve">EXTRACTO DE LA CONVOCATORIA PARA EL OTORGAMIENTO DE SUBVENCIONES </w:t>
      </w:r>
      <w:r>
        <w:rPr>
          <w:b/>
        </w:rPr>
        <w:t xml:space="preserve"> DIRIGIDAS AL FOMENTO DEL ALQUILER Y LA VIVIENDA ASEQUIBLE</w:t>
      </w:r>
    </w:p>
    <w:p w:rsidR="00AF754B" w:rsidRDefault="00AF754B" w:rsidP="00AF754B"/>
    <w:p w:rsidR="00AF754B" w:rsidRPr="00636D2F" w:rsidRDefault="00AF754B" w:rsidP="00AF754B">
      <w:r w:rsidRPr="00636D2F">
        <w:t>De conformidad con lo previsto en los artículos 17.3.b) y 20.8.a) de la Ley 38/2003, de 17 de noviembre, General de Subvenciones, se publica el extracto de la convocatoria cuyo texto completo puede consultarse en la Base de Datos Nacional de Subvenciones (http://www.pap.minhap.gob.es/bdnstrans/index):</w:t>
      </w:r>
    </w:p>
    <w:p w:rsidR="00AF754B" w:rsidRPr="00636D2F" w:rsidRDefault="00AF754B" w:rsidP="00AF754B"/>
    <w:p w:rsidR="00AF754B" w:rsidRPr="00636D2F" w:rsidRDefault="00AF754B" w:rsidP="00AF754B">
      <w:r w:rsidRPr="00636D2F">
        <w:br/>
        <w:t>Primero. Beneficiarios</w:t>
      </w:r>
    </w:p>
    <w:p w:rsidR="00AF754B" w:rsidRPr="00636D2F" w:rsidRDefault="00AF754B" w:rsidP="00AF754B">
      <w:r w:rsidRPr="00636D2F">
        <w:br/>
      </w:r>
      <w:r w:rsidRPr="00636D2F">
        <w:t>Pueden ser beneficiario</w:t>
      </w:r>
      <w:r w:rsidRPr="00636D2F">
        <w:t>s de la subvención las personas físicas o jurídicas privadas siguientes:</w:t>
      </w:r>
    </w:p>
    <w:p w:rsidR="00AF754B" w:rsidRPr="00636D2F" w:rsidRDefault="00AF754B" w:rsidP="00AF754B"/>
    <w:p w:rsidR="00737C29" w:rsidRPr="00636D2F" w:rsidRDefault="00AF754B" w:rsidP="00737C29">
      <w:pPr>
        <w:pStyle w:val="Prrafodelista"/>
        <w:numPr>
          <w:ilvl w:val="0"/>
          <w:numId w:val="1"/>
        </w:numPr>
        <w:ind w:left="360"/>
      </w:pPr>
      <w:r w:rsidRPr="00636D2F">
        <w:t>Propietarias de viviendas des</w:t>
      </w:r>
      <w:r w:rsidR="00737C29" w:rsidRPr="00636D2F">
        <w:t>ocupada</w:t>
      </w:r>
      <w:r w:rsidRPr="00636D2F">
        <w:t>s</w:t>
      </w:r>
      <w:r w:rsidR="00737C29" w:rsidRPr="00636D2F">
        <w:t xml:space="preserve"> ubicadas en </w:t>
      </w:r>
      <w:r w:rsidRPr="00636D2F">
        <w:t>municipios de</w:t>
      </w:r>
      <w:r w:rsidRPr="00636D2F">
        <w:t xml:space="preserve"> la comarca del </w:t>
      </w:r>
      <w:proofErr w:type="spellStart"/>
      <w:r w:rsidRPr="00636D2F">
        <w:t>Vallès</w:t>
      </w:r>
      <w:proofErr w:type="spellEnd"/>
      <w:r w:rsidRPr="00636D2F">
        <w:t xml:space="preserve"> Oriental </w:t>
      </w:r>
      <w:r w:rsidRPr="00636D2F">
        <w:t xml:space="preserve">que reúnan las condiciones establecidas en </w:t>
      </w:r>
      <w:r w:rsidRPr="00636D2F">
        <w:t xml:space="preserve">la base 16.ª de las Bases que regulan la convocatoria, siempre que no se </w:t>
      </w:r>
      <w:r w:rsidR="00737C29" w:rsidRPr="00636D2F">
        <w:t>vean afectadas por ninguna</w:t>
      </w:r>
      <w:r w:rsidRPr="00636D2F">
        <w:t xml:space="preserve"> de las prohibiciones conteni</w:t>
      </w:r>
      <w:r w:rsidRPr="00636D2F">
        <w:t xml:space="preserve">das en el artículo 13 de la Ley </w:t>
      </w:r>
      <w:r w:rsidRPr="00636D2F">
        <w:t>38/2003, de 17 de noviembre, general de subvenciones, siem</w:t>
      </w:r>
      <w:r w:rsidRPr="00636D2F">
        <w:t xml:space="preserve">pre y cuando pongan la vivienda </w:t>
      </w:r>
      <w:r w:rsidRPr="00636D2F">
        <w:t>en alquiler por medio de la bolsa de mediación por el alquile</w:t>
      </w:r>
      <w:r w:rsidRPr="00636D2F">
        <w:t xml:space="preserve">r social de la Oficina comarcal </w:t>
      </w:r>
      <w:r w:rsidRPr="00636D2F">
        <w:t xml:space="preserve">de vivienda del </w:t>
      </w:r>
      <w:proofErr w:type="spellStart"/>
      <w:r w:rsidRPr="00636D2F">
        <w:t>Conse</w:t>
      </w:r>
      <w:r w:rsidR="00737C29" w:rsidRPr="00636D2F">
        <w:t>ll</w:t>
      </w:r>
      <w:proofErr w:type="spellEnd"/>
      <w:r w:rsidRPr="00636D2F">
        <w:t xml:space="preserve"> Comarcal del </w:t>
      </w:r>
      <w:proofErr w:type="spellStart"/>
      <w:r w:rsidRPr="00636D2F">
        <w:t>Vallès</w:t>
      </w:r>
      <w:proofErr w:type="spellEnd"/>
      <w:r w:rsidRPr="00636D2F">
        <w:t xml:space="preserve"> Oriental.</w:t>
      </w:r>
    </w:p>
    <w:p w:rsidR="00737C29" w:rsidRPr="00636D2F" w:rsidRDefault="00737C29" w:rsidP="00737C29">
      <w:pPr>
        <w:pStyle w:val="Prrafodelista"/>
        <w:ind w:left="360"/>
      </w:pPr>
    </w:p>
    <w:p w:rsidR="00AF754B" w:rsidRPr="00636D2F" w:rsidRDefault="00AF754B" w:rsidP="00737C29">
      <w:pPr>
        <w:pStyle w:val="Prrafodelista"/>
        <w:numPr>
          <w:ilvl w:val="0"/>
          <w:numId w:val="1"/>
        </w:numPr>
        <w:ind w:left="360"/>
      </w:pPr>
      <w:r w:rsidRPr="00636D2F">
        <w:t>Prop</w:t>
      </w:r>
      <w:r w:rsidR="005F045D" w:rsidRPr="00636D2F">
        <w:t>ietarias de viviendas ubicadas en</w:t>
      </w:r>
      <w:r w:rsidRPr="00636D2F">
        <w:t xml:space="preserve"> municipios de la </w:t>
      </w:r>
      <w:r w:rsidRPr="00636D2F">
        <w:t xml:space="preserve">comarca del </w:t>
      </w:r>
      <w:proofErr w:type="spellStart"/>
      <w:r w:rsidRPr="00636D2F">
        <w:t>Vallès</w:t>
      </w:r>
      <w:proofErr w:type="spellEnd"/>
      <w:r w:rsidRPr="00636D2F">
        <w:t xml:space="preserve"> Oriental que </w:t>
      </w:r>
      <w:r w:rsidRPr="00636D2F">
        <w:t>reúnan las condiciones establecidas en la base 16.ª</w:t>
      </w:r>
      <w:r w:rsidR="00737C29" w:rsidRPr="00636D2F">
        <w:t xml:space="preserve"> de las Bases que regulan la convocatoria</w:t>
      </w:r>
      <w:r w:rsidRPr="00636D2F">
        <w:t>, s</w:t>
      </w:r>
      <w:r w:rsidRPr="00636D2F">
        <w:t xml:space="preserve">iempre que no se vean afectadas </w:t>
      </w:r>
      <w:r w:rsidR="005F045D" w:rsidRPr="00636D2F">
        <w:t>por ninguna</w:t>
      </w:r>
      <w:r w:rsidRPr="00636D2F">
        <w:t xml:space="preserve"> de las prohibiciones contenidas en el artículo 13 de la L</w:t>
      </w:r>
      <w:r w:rsidRPr="00636D2F">
        <w:t xml:space="preserve">ey 38/2003, de 17 de noviembre, </w:t>
      </w:r>
      <w:r w:rsidRPr="00636D2F">
        <w:t>general de subvenciones, que ya estén</w:t>
      </w:r>
      <w:r w:rsidR="005F045D" w:rsidRPr="00636D2F">
        <w:t xml:space="preserve"> destinada</w:t>
      </w:r>
      <w:r w:rsidRPr="00636D2F">
        <w:t xml:space="preserve">s en el momento de la </w:t>
      </w:r>
      <w:r w:rsidRPr="00636D2F">
        <w:t>convocatoria de la subvención al alquiler por medio del p</w:t>
      </w:r>
      <w:r w:rsidRPr="00636D2F">
        <w:t xml:space="preserve">rograma de la Bolsa de alquiler </w:t>
      </w:r>
      <w:r w:rsidRPr="00636D2F">
        <w:t>social de la Oficina comarcal de vivienda del</w:t>
      </w:r>
      <w:r w:rsidR="005F045D" w:rsidRPr="00636D2F">
        <w:t xml:space="preserve"> </w:t>
      </w:r>
      <w:proofErr w:type="spellStart"/>
      <w:r w:rsidR="005F045D" w:rsidRPr="00636D2F">
        <w:t>Consell</w:t>
      </w:r>
      <w:proofErr w:type="spellEnd"/>
      <w:r w:rsidRPr="00636D2F">
        <w:t xml:space="preserve"> Comarcal del </w:t>
      </w:r>
      <w:proofErr w:type="spellStart"/>
      <w:r w:rsidRPr="00636D2F">
        <w:t>Vallès</w:t>
      </w:r>
      <w:proofErr w:type="spellEnd"/>
      <w:r w:rsidRPr="00636D2F">
        <w:t xml:space="preserve"> Oriental.</w:t>
      </w:r>
    </w:p>
    <w:p w:rsidR="00AF754B" w:rsidRPr="00636D2F" w:rsidRDefault="00AF754B" w:rsidP="00AF754B"/>
    <w:p w:rsidR="00AF754B" w:rsidRPr="00636D2F" w:rsidRDefault="00AF754B" w:rsidP="00AF754B">
      <w:r w:rsidRPr="00636D2F">
        <w:t>Se excluyen expresamente y no pueden ser beneficiarias de la subvención l</w:t>
      </w:r>
      <w:r w:rsidR="005F045D" w:rsidRPr="00636D2F">
        <w:t>as personas fí</w:t>
      </w:r>
      <w:r w:rsidRPr="00636D2F">
        <w:t xml:space="preserve">sicas o jurídicas </w:t>
      </w:r>
      <w:r w:rsidRPr="00636D2F">
        <w:t>propietarias consideradas como grandes tenedores d</w:t>
      </w:r>
      <w:r w:rsidRPr="00636D2F">
        <w:t xml:space="preserve">e viviendas a efectos de la Ley </w:t>
      </w:r>
      <w:r w:rsidRPr="00636D2F">
        <w:t>24/2015, del 29 de julio, de medidas urgentes para afrontar l</w:t>
      </w:r>
      <w:r w:rsidRPr="00636D2F">
        <w:t xml:space="preserve">a emergencia en el ámbito de la </w:t>
      </w:r>
      <w:r w:rsidRPr="00636D2F">
        <w:t>vivienda y la pobreza energética.</w:t>
      </w:r>
    </w:p>
    <w:p w:rsidR="00AF754B" w:rsidRPr="00636D2F" w:rsidRDefault="00AF754B" w:rsidP="00AF754B"/>
    <w:p w:rsidR="00AF754B" w:rsidRPr="00636D2F" w:rsidRDefault="00AF754B" w:rsidP="00AF754B"/>
    <w:p w:rsidR="00AF754B" w:rsidRPr="00636D2F" w:rsidRDefault="00AF754B" w:rsidP="00AF754B"/>
    <w:p w:rsidR="00AF754B" w:rsidRPr="00636D2F" w:rsidRDefault="00AF754B" w:rsidP="00AF754B">
      <w:r w:rsidRPr="00636D2F">
        <w:t xml:space="preserve">Segundo. Objeto </w:t>
      </w:r>
    </w:p>
    <w:p w:rsidR="00BB12F1" w:rsidRPr="00636D2F" w:rsidRDefault="00AF754B" w:rsidP="00AF754B">
      <w:r w:rsidRPr="00636D2F">
        <w:br/>
        <w:t xml:space="preserve">El objeto es regular la concesión de subvenciones a personas físicas o jurídicas privadas propietarias de viviendas desocupadas ubicadas en municipios de la comarca del </w:t>
      </w:r>
      <w:proofErr w:type="spellStart"/>
      <w:r w:rsidRPr="00636D2F">
        <w:t>Vallès</w:t>
      </w:r>
      <w:proofErr w:type="spellEnd"/>
      <w:r w:rsidRPr="00636D2F">
        <w:t xml:space="preserve"> Oriental para destinarlas al alquiler por medio del programa de la Bolsa de alquiler social de la Oficina comarcal de vivienda del </w:t>
      </w:r>
      <w:proofErr w:type="spellStart"/>
      <w:r w:rsidRPr="00636D2F">
        <w:t>Consell</w:t>
      </w:r>
      <w:proofErr w:type="spellEnd"/>
      <w:r w:rsidRPr="00636D2F">
        <w:t xml:space="preserve"> Comarcal del </w:t>
      </w:r>
      <w:proofErr w:type="spellStart"/>
      <w:r w:rsidRPr="00636D2F">
        <w:t>Vallès</w:t>
      </w:r>
      <w:proofErr w:type="spellEnd"/>
      <w:r w:rsidRPr="00636D2F">
        <w:t xml:space="preserve"> Oriental. </w:t>
      </w:r>
      <w:r w:rsidRPr="00636D2F">
        <w:br/>
      </w:r>
      <w:r w:rsidRPr="00636D2F">
        <w:br/>
      </w:r>
    </w:p>
    <w:p w:rsidR="00AF754B" w:rsidRPr="00636D2F" w:rsidRDefault="00AF754B" w:rsidP="00AF754B">
      <w:r w:rsidRPr="00636D2F">
        <w:t>Tercero. Bases reguladoras</w:t>
      </w:r>
    </w:p>
    <w:p w:rsidR="00BB12F1" w:rsidRPr="00636D2F" w:rsidRDefault="00AF754B" w:rsidP="00AF754B">
      <w:pPr>
        <w:rPr>
          <w:color w:val="4472C4" w:themeColor="accent5"/>
        </w:rPr>
      </w:pPr>
      <w:r w:rsidRPr="00636D2F">
        <w:br/>
        <w:t xml:space="preserve">Las Bases reguladoras específicas para el otorgamiento de subvenciones dirigidas al fomento del alquiler y la vivienda asequible que rigen esta convocatoria han sido publicadas el </w:t>
      </w:r>
      <w:r w:rsidR="00BB12F1" w:rsidRPr="00636D2F">
        <w:t>2 de junio de 2021</w:t>
      </w:r>
      <w:r w:rsidRPr="00636D2F">
        <w:t xml:space="preserve"> en el Boletín Oficial de la Provincia de Barcelona, </w:t>
      </w:r>
      <w:proofErr w:type="spellStart"/>
      <w:r w:rsidRPr="00636D2F">
        <w:t>url</w:t>
      </w:r>
      <w:proofErr w:type="spellEnd"/>
      <w:r w:rsidRPr="00636D2F">
        <w:t xml:space="preserve"> </w:t>
      </w:r>
      <w:r w:rsidRPr="00636D2F">
        <w:br/>
      </w:r>
      <w:r w:rsidR="00BB12F1" w:rsidRPr="00636D2F">
        <w:rPr>
          <w:color w:val="4472C4" w:themeColor="accent5"/>
        </w:rPr>
        <w:t>http://bop.diba.cat/anunci/3074138/aprovacio-inicial-de-les-bases-reguladores-especifiques-per-a-l-atorgament</w:t>
      </w:r>
      <w:r w:rsidR="00BB12F1" w:rsidRPr="00636D2F">
        <w:rPr>
          <w:color w:val="4472C4" w:themeColor="accent5"/>
        </w:rPr>
        <w:t>-</w:t>
      </w:r>
      <w:r w:rsidR="00BB12F1" w:rsidRPr="00636D2F">
        <w:rPr>
          <w:color w:val="4472C4" w:themeColor="accent5"/>
        </w:rPr>
        <w:t>de-subvencions-adrecades-al-foment-del-lloguer-i-l-habitatge-assequible-consell-comarcal-del-valles-oriental</w:t>
      </w:r>
    </w:p>
    <w:p w:rsidR="00BB12F1" w:rsidRPr="00636D2F" w:rsidRDefault="00BB12F1" w:rsidP="00AF754B"/>
    <w:p w:rsidR="00AF754B" w:rsidRPr="00636D2F" w:rsidRDefault="00AF754B" w:rsidP="00AF754B">
      <w:r w:rsidRPr="00636D2F">
        <w:lastRenderedPageBreak/>
        <w:br/>
        <w:t>Cuarto. Importe de las ayudas</w:t>
      </w:r>
    </w:p>
    <w:p w:rsidR="00DA5890" w:rsidRPr="00636D2F" w:rsidRDefault="00AF754B" w:rsidP="00DA5890">
      <w:r w:rsidRPr="00636D2F">
        <w:br/>
      </w:r>
      <w:r w:rsidR="00DA5890" w:rsidRPr="00636D2F">
        <w:t>La cuantía máxima de la subvención por persona beneficiaria</w:t>
      </w:r>
      <w:r w:rsidR="00DA5890" w:rsidRPr="00636D2F">
        <w:t xml:space="preserve"> se establece en función de los </w:t>
      </w:r>
      <w:r w:rsidR="00DA5890" w:rsidRPr="00636D2F">
        <w:t xml:space="preserve">gastos subvencionables del conjunto de las actuaciones </w:t>
      </w:r>
      <w:r w:rsidR="00DA5890" w:rsidRPr="00636D2F">
        <w:t xml:space="preserve">llevadas a cabo en relación con </w:t>
      </w:r>
      <w:r w:rsidR="00DA5890" w:rsidRPr="00636D2F">
        <w:t>la vivienda.</w:t>
      </w:r>
    </w:p>
    <w:p w:rsidR="00DA5890" w:rsidRPr="00636D2F" w:rsidRDefault="00DA5890" w:rsidP="00DA5890">
      <w:pPr>
        <w:pStyle w:val="Prrafodelista"/>
      </w:pPr>
    </w:p>
    <w:p w:rsidR="00DA5890" w:rsidRPr="00636D2F" w:rsidRDefault="00DA5890" w:rsidP="00DA5890">
      <w:pPr>
        <w:pStyle w:val="Prrafodelista"/>
      </w:pPr>
      <w:r w:rsidRPr="00636D2F">
        <w:t>El importe máximo de la subvención por persona/vivienda es en f</w:t>
      </w:r>
      <w:r w:rsidRPr="00636D2F">
        <w:t xml:space="preserve">unción del importe del conjunto </w:t>
      </w:r>
      <w:r w:rsidRPr="00636D2F">
        <w:t>de las actuaciones llevadas a cabo en relación con la vivie</w:t>
      </w:r>
      <w:r w:rsidRPr="00636D2F">
        <w:t xml:space="preserve">nda y corresponde al 75% de los </w:t>
      </w:r>
      <w:r w:rsidRPr="00636D2F">
        <w:t xml:space="preserve">gastos subvencionables aceptados, </w:t>
      </w:r>
      <w:proofErr w:type="gramStart"/>
      <w:r w:rsidRPr="00636D2F">
        <w:t>IVA</w:t>
      </w:r>
      <w:proofErr w:type="gramEnd"/>
      <w:r w:rsidRPr="00636D2F">
        <w:t xml:space="preserve"> excluido,</w:t>
      </w:r>
      <w:r w:rsidRPr="00636D2F">
        <w:t xml:space="preserve"> con un importe máximo de 1.500 </w:t>
      </w:r>
      <w:r w:rsidRPr="00636D2F">
        <w:t>euros/vivienda, IVA excluido.</w:t>
      </w:r>
    </w:p>
    <w:p w:rsidR="00DA5890" w:rsidRPr="00636D2F" w:rsidRDefault="00DA5890" w:rsidP="00DA5890"/>
    <w:p w:rsidR="00DA5890" w:rsidRPr="00636D2F" w:rsidRDefault="00DA5890" w:rsidP="00DA5890">
      <w:pPr>
        <w:pStyle w:val="Prrafodelista"/>
        <w:numPr>
          <w:ilvl w:val="0"/>
          <w:numId w:val="2"/>
        </w:numPr>
      </w:pPr>
      <w:r w:rsidRPr="00636D2F">
        <w:t>El otorgamiento y el importe de la subvención se determina en función de lo</w:t>
      </w:r>
      <w:r w:rsidRPr="00636D2F">
        <w:t xml:space="preserve">s puntos otorgados, la cantidad </w:t>
      </w:r>
      <w:r w:rsidRPr="00636D2F">
        <w:t>solicitada y el gasto elegible presentado, teniendo e</w:t>
      </w:r>
      <w:r w:rsidRPr="00636D2F">
        <w:t xml:space="preserve">n cuenta aquello establecido en </w:t>
      </w:r>
      <w:r w:rsidRPr="00636D2F">
        <w:t xml:space="preserve">el </w:t>
      </w:r>
      <w:r w:rsidRPr="00636D2F">
        <w:t xml:space="preserve">apartado precedente. </w:t>
      </w:r>
    </w:p>
    <w:p w:rsidR="00DA5890" w:rsidRPr="00636D2F" w:rsidRDefault="00DA5890" w:rsidP="00DA5890"/>
    <w:p w:rsidR="00DA5890" w:rsidRPr="00636D2F" w:rsidRDefault="00DA5890" w:rsidP="00DA5890">
      <w:pPr>
        <w:pStyle w:val="Prrafodelista"/>
        <w:numPr>
          <w:ilvl w:val="0"/>
          <w:numId w:val="2"/>
        </w:numPr>
      </w:pPr>
      <w:r w:rsidRPr="00636D2F">
        <w:t>Una misma actuación o actuaciones tan solo puede ser s</w:t>
      </w:r>
      <w:r w:rsidRPr="00636D2F">
        <w:t xml:space="preserve">ubvencionable una vez, aunque </w:t>
      </w:r>
      <w:r w:rsidRPr="00636D2F">
        <w:t>haya sido solicitada o solicitadas por más de una persona o más de una vez.</w:t>
      </w:r>
    </w:p>
    <w:p w:rsidR="00DA5890" w:rsidRPr="00636D2F" w:rsidRDefault="00DA5890" w:rsidP="00DA5890"/>
    <w:p w:rsidR="00DA5890" w:rsidRPr="00636D2F" w:rsidRDefault="00DA5890" w:rsidP="00DA5890">
      <w:pPr>
        <w:pStyle w:val="Prrafodelista"/>
        <w:numPr>
          <w:ilvl w:val="0"/>
          <w:numId w:val="2"/>
        </w:numPr>
      </w:pPr>
      <w:r w:rsidRPr="00636D2F">
        <w:t>En el supuesto que se presenten dos o más solicitudes en relació</w:t>
      </w:r>
      <w:r w:rsidRPr="00636D2F">
        <w:t xml:space="preserve">n con una vivienda, se valorará </w:t>
      </w:r>
      <w:r w:rsidRPr="00636D2F">
        <w:t>exclusivamente la primera solicitud.</w:t>
      </w:r>
    </w:p>
    <w:p w:rsidR="00DA5890" w:rsidRPr="00636D2F" w:rsidRDefault="00DA5890" w:rsidP="00DA5890">
      <w:pPr>
        <w:pStyle w:val="Prrafodelista"/>
      </w:pPr>
    </w:p>
    <w:p w:rsidR="00DA5890" w:rsidRPr="00636D2F" w:rsidRDefault="00DA5890" w:rsidP="00DA5890">
      <w:pPr>
        <w:pStyle w:val="Prrafodelista"/>
        <w:numPr>
          <w:ilvl w:val="0"/>
          <w:numId w:val="2"/>
        </w:numPr>
      </w:pPr>
      <w:r w:rsidRPr="00636D2F">
        <w:t xml:space="preserve">La consignación máxima del conjunto de las subvenciones es de 10.930 euros a cargo de la aplicación presupuestaria 35 15210 48026 del presupuesto del </w:t>
      </w:r>
      <w:proofErr w:type="spellStart"/>
      <w:r w:rsidRPr="00636D2F">
        <w:t>Consell</w:t>
      </w:r>
      <w:proofErr w:type="spellEnd"/>
      <w:r w:rsidRPr="00636D2F">
        <w:t xml:space="preserve"> Comarcal del </w:t>
      </w:r>
      <w:proofErr w:type="spellStart"/>
      <w:r w:rsidRPr="00636D2F">
        <w:t>Vallès</w:t>
      </w:r>
      <w:proofErr w:type="spellEnd"/>
      <w:r w:rsidRPr="00636D2F">
        <w:t xml:space="preserve"> Oriental.</w:t>
      </w:r>
    </w:p>
    <w:p w:rsidR="00DA5890" w:rsidRPr="00636D2F" w:rsidRDefault="00DA5890" w:rsidP="00DA5890">
      <w:pPr>
        <w:pStyle w:val="Prrafodelista"/>
      </w:pPr>
    </w:p>
    <w:p w:rsidR="00DA5890" w:rsidRPr="00636D2F" w:rsidRDefault="00DA5890" w:rsidP="00DA5890">
      <w:pPr>
        <w:pStyle w:val="Prrafodelista"/>
        <w:numPr>
          <w:ilvl w:val="0"/>
          <w:numId w:val="2"/>
        </w:numPr>
      </w:pPr>
      <w:r w:rsidRPr="00636D2F">
        <w:t>Las subvenciones que se puedan conceder están sujetas a limitación presupuestaria, según las disponi</w:t>
      </w:r>
      <w:r w:rsidRPr="00636D2F">
        <w:t xml:space="preserve">bilidades económicas del </w:t>
      </w:r>
      <w:proofErr w:type="spellStart"/>
      <w:r w:rsidRPr="00636D2F">
        <w:t>Consell</w:t>
      </w:r>
      <w:proofErr w:type="spellEnd"/>
      <w:r w:rsidRPr="00636D2F">
        <w:t xml:space="preserve"> Comarcal del </w:t>
      </w:r>
      <w:proofErr w:type="spellStart"/>
      <w:r w:rsidRPr="00636D2F">
        <w:t>Vallès</w:t>
      </w:r>
      <w:proofErr w:type="spellEnd"/>
      <w:r w:rsidRPr="00636D2F">
        <w:t xml:space="preserve"> Oriental y no generan derecho a continuidad en la asignación de financiación a las personas beneficiarias por ejercicios sucesivos.</w:t>
      </w:r>
    </w:p>
    <w:p w:rsidR="00DA5890" w:rsidRPr="00636D2F" w:rsidRDefault="00DA5890" w:rsidP="00DA5890"/>
    <w:p w:rsidR="00AF754B" w:rsidRPr="00636D2F" w:rsidRDefault="00AF754B" w:rsidP="00AF754B"/>
    <w:p w:rsidR="00AF754B" w:rsidRPr="00636D2F" w:rsidRDefault="00AF754B" w:rsidP="00AF754B">
      <w:r w:rsidRPr="00636D2F">
        <w:t>Quinto. Plazo de presentación de solicitudes</w:t>
      </w:r>
    </w:p>
    <w:p w:rsidR="00AF754B" w:rsidRDefault="00AF754B" w:rsidP="00AF754B">
      <w:r w:rsidRPr="00636D2F">
        <w:br/>
        <w:t xml:space="preserve">El plazo de presentación de las solicitudes se inicia el día siguiente a la fecha de publicación de la convocatoria en el Boletín Oficial de la Provincia de Barcelona y acaba el 16 de </w:t>
      </w:r>
      <w:r w:rsidR="00C52EA1" w:rsidRPr="00636D2F">
        <w:t>septiembre de 2021</w:t>
      </w:r>
      <w:r w:rsidRPr="00636D2F">
        <w:t>.</w:t>
      </w:r>
      <w:bookmarkStart w:id="0" w:name="_GoBack"/>
      <w:bookmarkEnd w:id="0"/>
    </w:p>
    <w:p w:rsidR="00AF754B" w:rsidRDefault="00AF754B" w:rsidP="00AF754B"/>
    <w:p w:rsidR="00AF754B" w:rsidRDefault="00AF754B" w:rsidP="00AF754B">
      <w:pPr>
        <w:spacing w:after="120"/>
      </w:pPr>
    </w:p>
    <w:p w:rsidR="00C52EA1" w:rsidRDefault="00C52EA1" w:rsidP="00AF754B">
      <w:pPr>
        <w:spacing w:after="120"/>
      </w:pPr>
    </w:p>
    <w:p w:rsidR="00C52EA1" w:rsidRDefault="00C52EA1" w:rsidP="00AF754B">
      <w:pPr>
        <w:spacing w:after="120"/>
      </w:pPr>
    </w:p>
    <w:p w:rsidR="00AF754B" w:rsidRPr="005A6C27" w:rsidRDefault="00AF754B" w:rsidP="00AF754B">
      <w:pPr>
        <w:spacing w:after="120"/>
      </w:pPr>
      <w:proofErr w:type="spellStart"/>
      <w:r w:rsidRPr="005A6C27">
        <w:t>Granollers</w:t>
      </w:r>
      <w:proofErr w:type="spellEnd"/>
      <w:r w:rsidRPr="005A6C27">
        <w:t xml:space="preserve">, </w:t>
      </w:r>
      <w:r w:rsidR="0081480D">
        <w:t>2 de julio de 2021</w:t>
      </w:r>
    </w:p>
    <w:p w:rsidR="00AF754B" w:rsidRPr="005A6C27" w:rsidRDefault="00AF754B" w:rsidP="00AF754B"/>
    <w:p w:rsidR="00AF754B" w:rsidRDefault="00AF754B" w:rsidP="00AF754B">
      <w:r>
        <w:t xml:space="preserve">El presidente </w:t>
      </w:r>
      <w:r w:rsidR="0081480D">
        <w:t>Emilio Cordero Soria</w:t>
      </w:r>
      <w:r>
        <w:t>.</w:t>
      </w:r>
    </w:p>
    <w:p w:rsidR="00F5612E" w:rsidRDefault="00F5612E"/>
    <w:sectPr w:rsidR="00F561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3684B"/>
    <w:multiLevelType w:val="hybridMultilevel"/>
    <w:tmpl w:val="11CE78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3A1958"/>
    <w:multiLevelType w:val="hybridMultilevel"/>
    <w:tmpl w:val="5CA0D38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F9B"/>
    <w:rsid w:val="002D669F"/>
    <w:rsid w:val="005F045D"/>
    <w:rsid w:val="00636D2F"/>
    <w:rsid w:val="006B1F9B"/>
    <w:rsid w:val="00737C29"/>
    <w:rsid w:val="0081480D"/>
    <w:rsid w:val="00AF754B"/>
    <w:rsid w:val="00BB12F1"/>
    <w:rsid w:val="00C52EA1"/>
    <w:rsid w:val="00DA5890"/>
    <w:rsid w:val="00F5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90825A-914F-4370-BECC-E78B1C92D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754B"/>
    <w:pPr>
      <w:spacing w:after="0" w:line="240" w:lineRule="auto"/>
      <w:jc w:val="both"/>
    </w:pPr>
    <w:rPr>
      <w:rFonts w:ascii="Arial" w:eastAsia="Calibri" w:hAnsi="Arial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AF754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37C2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BB12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717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Gilbert Niubó</dc:creator>
  <cp:keywords/>
  <dc:description/>
  <cp:lastModifiedBy>Gilbert Niubó</cp:lastModifiedBy>
  <cp:revision>5</cp:revision>
  <dcterms:created xsi:type="dcterms:W3CDTF">2021-07-02T08:03:00Z</dcterms:created>
  <dcterms:modified xsi:type="dcterms:W3CDTF">2021-07-02T09:15:00Z</dcterms:modified>
</cp:coreProperties>
</file>