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9639F3">
        <w:rPr>
          <w:rFonts w:ascii="Times New Roman" w:hAnsi="Times New Roman"/>
          <w:b w:val="0"/>
          <w:bCs w:val="0"/>
          <w:i/>
          <w:lang w:val="es-ES_tradnl"/>
        </w:rPr>
        <w:t>Padrenda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592ADE">
        <w:rPr>
          <w:rFonts w:ascii="Times New Roman" w:hAnsi="Times New Roman"/>
          <w:b w:val="0"/>
          <w:bCs w:val="0"/>
          <w:i/>
          <w:lang w:val="es-ES_tradnl"/>
        </w:rPr>
        <w:t>18.000,00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592ADE">
        <w:rPr>
          <w:rFonts w:ascii="Times New Roman" w:hAnsi="Times New Roman"/>
          <w:b w:val="0"/>
          <w:bCs w:val="0"/>
          <w:i/>
          <w:lang w:val="es-ES_tradnl"/>
        </w:rPr>
        <w:t xml:space="preserve"> Adquisición de maquinaria municipal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</w:t>
      </w:r>
      <w:r w:rsidR="00592ADE">
        <w:rPr>
          <w:rFonts w:ascii="Times New Roman" w:hAnsi="Times New Roman"/>
          <w:b w:val="0"/>
          <w:bCs w:val="0"/>
          <w:i/>
          <w:color w:val="000000"/>
          <w:lang w:val="es-ES_tradnl"/>
        </w:rPr>
        <w:t>18.000,00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8F53C1">
        <w:rPr>
          <w:rFonts w:ascii="Times New Roman" w:hAnsi="Times New Roman"/>
          <w:b w:val="0"/>
          <w:lang w:val="es-ES_tradnl"/>
        </w:rPr>
        <w:t>veintiuno</w:t>
      </w:r>
      <w:bookmarkStart w:id="0" w:name="_GoBack"/>
      <w:bookmarkEnd w:id="0"/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3F2C33"/>
    <w:rsid w:val="005752EA"/>
    <w:rsid w:val="00592ADE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8F53C1"/>
    <w:rsid w:val="0093776B"/>
    <w:rsid w:val="009603C7"/>
    <w:rsid w:val="009639F3"/>
    <w:rsid w:val="0097654B"/>
    <w:rsid w:val="00991069"/>
    <w:rsid w:val="00A24535"/>
    <w:rsid w:val="00A623DC"/>
    <w:rsid w:val="00A738AF"/>
    <w:rsid w:val="00A74CAB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2021-06-23T08:24:00Z</dcterms:created>
  <dcterms:modified xsi:type="dcterms:W3CDTF">2021-06-23T08:33:00Z</dcterms:modified>
</cp:coreProperties>
</file>