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61594" w14:textId="77777777" w:rsidR="006A1680" w:rsidRDefault="006A1680" w:rsidP="006A1680">
      <w:pPr>
        <w:pStyle w:val="TextArial11"/>
      </w:pPr>
    </w:p>
    <w:p w14:paraId="4CB6AE4C" w14:textId="77777777" w:rsidR="00552079" w:rsidRDefault="00552079" w:rsidP="006A1680">
      <w:pPr>
        <w:pStyle w:val="TextArial11"/>
      </w:pPr>
    </w:p>
    <w:p w14:paraId="17498A28" w14:textId="77777777" w:rsidR="00552079" w:rsidRDefault="00552079" w:rsidP="006A1680">
      <w:pPr>
        <w:pStyle w:val="TextArial11"/>
      </w:pPr>
    </w:p>
    <w:p w14:paraId="7B45CD43" w14:textId="77777777" w:rsidR="00552079" w:rsidRDefault="00552079" w:rsidP="006A1680">
      <w:pPr>
        <w:pStyle w:val="TextArial11"/>
      </w:pPr>
    </w:p>
    <w:p w14:paraId="3FE06E0A" w14:textId="77777777" w:rsidR="00552079" w:rsidRDefault="00552079" w:rsidP="006A1680">
      <w:pPr>
        <w:pStyle w:val="TextArial11"/>
      </w:pPr>
    </w:p>
    <w:p w14:paraId="1FEA4249" w14:textId="77777777" w:rsidR="0053010E" w:rsidRDefault="0053010E" w:rsidP="0053010E">
      <w:pPr>
        <w:jc w:val="both"/>
        <w:rPr>
          <w:rFonts w:ascii="Arial" w:hAnsi="Arial" w:cs="Arial"/>
          <w:sz w:val="22"/>
          <w:szCs w:val="22"/>
        </w:rPr>
      </w:pPr>
    </w:p>
    <w:p w14:paraId="78FDBD63" w14:textId="2F25B882" w:rsidR="0053010E" w:rsidRPr="00624F1A" w:rsidRDefault="0053010E" w:rsidP="0053010E">
      <w:pPr>
        <w:jc w:val="both"/>
        <w:rPr>
          <w:rFonts w:ascii="Arial" w:hAnsi="Arial" w:cs="Arial"/>
          <w:sz w:val="22"/>
          <w:szCs w:val="22"/>
        </w:rPr>
      </w:pPr>
      <w:r>
        <w:rPr>
          <w:rFonts w:ascii="Arial" w:hAnsi="Arial" w:cs="Arial"/>
          <w:sz w:val="22"/>
          <w:szCs w:val="22"/>
        </w:rPr>
        <w:t>OSCAR BUXERES SOLER</w:t>
      </w:r>
      <w:r w:rsidRPr="00624F1A">
        <w:rPr>
          <w:rFonts w:ascii="Arial" w:hAnsi="Arial" w:cs="Arial"/>
          <w:sz w:val="22"/>
          <w:szCs w:val="22"/>
        </w:rPr>
        <w:t>, secretari</w:t>
      </w:r>
      <w:r w:rsidR="00452D61">
        <w:rPr>
          <w:rFonts w:ascii="Arial" w:hAnsi="Arial" w:cs="Arial"/>
          <w:sz w:val="22"/>
          <w:szCs w:val="22"/>
        </w:rPr>
        <w:t>o</w:t>
      </w:r>
      <w:r w:rsidRPr="00624F1A">
        <w:rPr>
          <w:rFonts w:ascii="Arial" w:hAnsi="Arial" w:cs="Arial"/>
          <w:sz w:val="22"/>
          <w:szCs w:val="22"/>
        </w:rPr>
        <w:t xml:space="preserve"> general del</w:t>
      </w:r>
      <w:r w:rsidR="00452D61">
        <w:rPr>
          <w:rFonts w:ascii="Arial" w:hAnsi="Arial" w:cs="Arial"/>
          <w:sz w:val="22"/>
          <w:szCs w:val="22"/>
        </w:rPr>
        <w:t xml:space="preserve"> </w:t>
      </w:r>
      <w:r w:rsidRPr="00624F1A">
        <w:rPr>
          <w:rFonts w:ascii="Arial" w:hAnsi="Arial" w:cs="Arial"/>
          <w:sz w:val="22"/>
          <w:szCs w:val="22"/>
        </w:rPr>
        <w:t>Ajuntament de Sitges (Barcelona)</w:t>
      </w:r>
    </w:p>
    <w:p w14:paraId="39577B1F" w14:textId="77777777" w:rsidR="0053010E" w:rsidRPr="00624F1A" w:rsidRDefault="0053010E" w:rsidP="0053010E">
      <w:pPr>
        <w:jc w:val="both"/>
        <w:rPr>
          <w:rFonts w:ascii="Arial" w:hAnsi="Arial" w:cs="Arial"/>
          <w:sz w:val="22"/>
          <w:szCs w:val="22"/>
        </w:rPr>
      </w:pPr>
    </w:p>
    <w:p w14:paraId="6C1B2D59" w14:textId="77777777" w:rsidR="0053010E" w:rsidRPr="00624F1A" w:rsidRDefault="0053010E" w:rsidP="0053010E">
      <w:pPr>
        <w:jc w:val="both"/>
        <w:rPr>
          <w:rFonts w:ascii="Arial" w:hAnsi="Arial" w:cs="Arial"/>
          <w:sz w:val="22"/>
          <w:szCs w:val="22"/>
        </w:rPr>
      </w:pPr>
    </w:p>
    <w:p w14:paraId="69A7AE68" w14:textId="77777777" w:rsidR="0053010E" w:rsidRPr="00624F1A" w:rsidRDefault="0053010E" w:rsidP="0053010E">
      <w:pPr>
        <w:jc w:val="both"/>
        <w:outlineLvl w:val="0"/>
        <w:rPr>
          <w:rFonts w:ascii="Arial" w:hAnsi="Arial" w:cs="Arial"/>
          <w:b/>
          <w:bCs/>
          <w:iCs/>
          <w:sz w:val="22"/>
          <w:szCs w:val="22"/>
        </w:rPr>
      </w:pPr>
      <w:r w:rsidRPr="00624F1A">
        <w:rPr>
          <w:rFonts w:ascii="Arial" w:hAnsi="Arial" w:cs="Arial"/>
          <w:b/>
          <w:bCs/>
          <w:iCs/>
          <w:sz w:val="22"/>
          <w:szCs w:val="22"/>
        </w:rPr>
        <w:t>C E R T I F I C O :</w:t>
      </w:r>
    </w:p>
    <w:p w14:paraId="60DACE61" w14:textId="77777777" w:rsidR="0053010E" w:rsidRPr="00624F1A" w:rsidRDefault="0053010E" w:rsidP="0053010E">
      <w:pPr>
        <w:jc w:val="both"/>
        <w:rPr>
          <w:rFonts w:ascii="Arial" w:hAnsi="Arial" w:cs="Arial"/>
          <w:sz w:val="22"/>
          <w:szCs w:val="22"/>
        </w:rPr>
      </w:pPr>
    </w:p>
    <w:p w14:paraId="69A77637" w14:textId="77777777" w:rsidR="00452D61" w:rsidRPr="00452D61" w:rsidRDefault="00452D61" w:rsidP="00452D61">
      <w:pPr>
        <w:jc w:val="both"/>
        <w:rPr>
          <w:rFonts w:ascii="Arial" w:hAnsi="Arial" w:cs="Arial"/>
          <w:sz w:val="22"/>
          <w:szCs w:val="22"/>
        </w:rPr>
      </w:pPr>
      <w:r w:rsidRPr="00452D61">
        <w:rPr>
          <w:rFonts w:ascii="Arial" w:hAnsi="Arial" w:cs="Arial"/>
          <w:sz w:val="22"/>
          <w:szCs w:val="22"/>
        </w:rPr>
        <w:t>Que la Junta de Gobierno Local, en sesión ordinaria celebrada 21 de junio de 2021 adoptó, entre otros, los siguientes acuerdos:</w:t>
      </w:r>
    </w:p>
    <w:p w14:paraId="586EFE36" w14:textId="77777777" w:rsidR="00452D61" w:rsidRPr="00452D61" w:rsidRDefault="00452D61" w:rsidP="00452D61">
      <w:pPr>
        <w:jc w:val="both"/>
        <w:rPr>
          <w:rFonts w:ascii="Arial" w:hAnsi="Arial" w:cs="Arial"/>
          <w:sz w:val="22"/>
          <w:szCs w:val="22"/>
        </w:rPr>
      </w:pPr>
    </w:p>
    <w:p w14:paraId="351B3C7A" w14:textId="77777777" w:rsidR="00452D61" w:rsidRPr="00452D61" w:rsidRDefault="00452D61" w:rsidP="00452D61">
      <w:pPr>
        <w:jc w:val="both"/>
        <w:rPr>
          <w:rFonts w:ascii="Arial" w:hAnsi="Arial" w:cs="Arial"/>
          <w:sz w:val="22"/>
          <w:szCs w:val="22"/>
        </w:rPr>
      </w:pPr>
    </w:p>
    <w:p w14:paraId="70EBEC82" w14:textId="77777777" w:rsidR="00452D61" w:rsidRPr="00452D61" w:rsidRDefault="00452D61" w:rsidP="00452D61">
      <w:pPr>
        <w:jc w:val="both"/>
        <w:rPr>
          <w:rFonts w:ascii="Arial" w:hAnsi="Arial" w:cs="Arial"/>
          <w:b/>
          <w:sz w:val="22"/>
          <w:szCs w:val="22"/>
        </w:rPr>
      </w:pPr>
      <w:r w:rsidRPr="00452D61">
        <w:rPr>
          <w:rFonts w:ascii="Arial" w:hAnsi="Arial" w:cs="Arial"/>
          <w:b/>
          <w:sz w:val="22"/>
          <w:szCs w:val="22"/>
        </w:rPr>
        <w:t>CONCEJALÍA DE PROMOCIÓN ECONÓMICA Y OCUPACIÓN</w:t>
      </w:r>
    </w:p>
    <w:p w14:paraId="25DD2F6A" w14:textId="77777777" w:rsidR="00452D61" w:rsidRPr="00452D61" w:rsidRDefault="00452D61" w:rsidP="00452D61">
      <w:pPr>
        <w:jc w:val="both"/>
        <w:rPr>
          <w:rFonts w:ascii="Arial" w:hAnsi="Arial" w:cs="Arial"/>
          <w:sz w:val="22"/>
          <w:szCs w:val="22"/>
        </w:rPr>
      </w:pPr>
    </w:p>
    <w:p w14:paraId="5BE4002B" w14:textId="04288170" w:rsidR="00452D61" w:rsidRDefault="00452D61" w:rsidP="00452D61">
      <w:pPr>
        <w:jc w:val="both"/>
        <w:rPr>
          <w:rFonts w:ascii="Arial" w:hAnsi="Arial" w:cs="Arial"/>
          <w:sz w:val="22"/>
          <w:szCs w:val="22"/>
        </w:rPr>
      </w:pPr>
      <w:r w:rsidRPr="00452D61">
        <w:rPr>
          <w:rFonts w:ascii="Arial" w:hAnsi="Arial" w:cs="Arial"/>
          <w:sz w:val="22"/>
          <w:szCs w:val="22"/>
        </w:rPr>
        <w:t>APROBACIÓN DE LA CONVOCATORIA DE L</w:t>
      </w:r>
      <w:r>
        <w:rPr>
          <w:rFonts w:ascii="Arial" w:hAnsi="Arial" w:cs="Arial"/>
          <w:sz w:val="22"/>
          <w:szCs w:val="22"/>
        </w:rPr>
        <w:t xml:space="preserve">AS </w:t>
      </w:r>
      <w:r w:rsidRPr="00452D61">
        <w:rPr>
          <w:rFonts w:ascii="Arial" w:hAnsi="Arial" w:cs="Arial"/>
          <w:sz w:val="22"/>
          <w:szCs w:val="22"/>
        </w:rPr>
        <w:t>AYUDAS ECONÓMICAS EXTRAORDINARIAS DESTINAD</w:t>
      </w:r>
      <w:r>
        <w:rPr>
          <w:rFonts w:ascii="Arial" w:hAnsi="Arial" w:cs="Arial"/>
          <w:sz w:val="22"/>
          <w:szCs w:val="22"/>
        </w:rPr>
        <w:t>A</w:t>
      </w:r>
      <w:r w:rsidRPr="00452D61">
        <w:rPr>
          <w:rFonts w:ascii="Arial" w:hAnsi="Arial" w:cs="Arial"/>
          <w:sz w:val="22"/>
          <w:szCs w:val="22"/>
        </w:rPr>
        <w:t>S A REFORZAR LAS ACTIVIDADES ECONÓMICA</w:t>
      </w:r>
      <w:r>
        <w:rPr>
          <w:rFonts w:ascii="Arial" w:hAnsi="Arial" w:cs="Arial"/>
          <w:sz w:val="22"/>
          <w:szCs w:val="22"/>
        </w:rPr>
        <w:t>S CON SUSPENSIÓN O LIMITACIÓN DE</w:t>
      </w:r>
      <w:r w:rsidRPr="00452D61">
        <w:rPr>
          <w:rFonts w:ascii="Arial" w:hAnsi="Arial" w:cs="Arial"/>
          <w:sz w:val="22"/>
          <w:szCs w:val="22"/>
        </w:rPr>
        <w:t xml:space="preserve"> APERTURA AL PÚBLICO Y PARA FINANCIAR LOS GASTOS DE ALQUILER O HIPOTECA PARA EMPRESAS Y/O ESTABLECIMIENTOS COMERCIALS</w:t>
      </w:r>
      <w:r>
        <w:rPr>
          <w:rFonts w:ascii="Arial" w:hAnsi="Arial" w:cs="Arial"/>
          <w:sz w:val="22"/>
          <w:szCs w:val="22"/>
        </w:rPr>
        <w:t xml:space="preserve"> </w:t>
      </w:r>
    </w:p>
    <w:p w14:paraId="7E4856DC" w14:textId="77777777" w:rsidR="00452D61" w:rsidRDefault="00452D61" w:rsidP="0053010E">
      <w:pPr>
        <w:jc w:val="both"/>
        <w:rPr>
          <w:rFonts w:ascii="Arial" w:hAnsi="Arial" w:cs="Arial"/>
          <w:sz w:val="22"/>
          <w:szCs w:val="22"/>
        </w:rPr>
      </w:pPr>
    </w:p>
    <w:p w14:paraId="5F25B0D5" w14:textId="77777777" w:rsidR="00452D61" w:rsidRDefault="00452D61" w:rsidP="0053010E">
      <w:pPr>
        <w:jc w:val="both"/>
        <w:rPr>
          <w:rFonts w:ascii="Arial" w:hAnsi="Arial" w:cs="Arial"/>
          <w:sz w:val="22"/>
          <w:szCs w:val="22"/>
        </w:rPr>
      </w:pPr>
    </w:p>
    <w:p w14:paraId="47AE8B71" w14:textId="186F831A" w:rsidR="00452D61" w:rsidRPr="00452D61" w:rsidRDefault="00452D61" w:rsidP="00452D61">
      <w:pPr>
        <w:jc w:val="both"/>
        <w:rPr>
          <w:rFonts w:ascii="Arial" w:hAnsi="Arial" w:cs="Arial"/>
          <w:sz w:val="22"/>
          <w:szCs w:val="22"/>
        </w:rPr>
      </w:pPr>
      <w:r w:rsidRPr="00452D61">
        <w:rPr>
          <w:rFonts w:ascii="Arial" w:hAnsi="Arial" w:cs="Arial"/>
          <w:sz w:val="22"/>
          <w:szCs w:val="22"/>
        </w:rPr>
        <w:t>El Pleno del Ayuntamiento de Sitges, en sesión ordinaria celebrada el día 31 de marzo de 2021, aprob</w:t>
      </w:r>
      <w:r>
        <w:rPr>
          <w:rFonts w:ascii="Arial" w:hAnsi="Arial" w:cs="Arial"/>
          <w:sz w:val="22"/>
          <w:szCs w:val="22"/>
        </w:rPr>
        <w:t>ó</w:t>
      </w:r>
      <w:r w:rsidRPr="00452D61">
        <w:rPr>
          <w:rFonts w:ascii="Arial" w:hAnsi="Arial" w:cs="Arial"/>
          <w:sz w:val="22"/>
          <w:szCs w:val="22"/>
        </w:rPr>
        <w:t xml:space="preserve"> las bases específicas por el otorgamiento de ayudas económicas extraordinarias destinados a reforzar las actividades económicas con suspensión o limitación de apertura al público y para financiar los gastos de alquiler o hipoteca por empresas y/o establecimientos comerciales.</w:t>
      </w:r>
    </w:p>
    <w:p w14:paraId="0E28389C" w14:textId="77777777" w:rsidR="00452D61" w:rsidRPr="00452D61" w:rsidRDefault="00452D61" w:rsidP="00452D61">
      <w:pPr>
        <w:jc w:val="both"/>
        <w:rPr>
          <w:rFonts w:ascii="Arial" w:hAnsi="Arial" w:cs="Arial"/>
          <w:sz w:val="22"/>
          <w:szCs w:val="22"/>
        </w:rPr>
      </w:pPr>
    </w:p>
    <w:p w14:paraId="381061E2" w14:textId="77777777" w:rsidR="00452D61" w:rsidRPr="00452D61" w:rsidRDefault="00452D61" w:rsidP="00452D61">
      <w:pPr>
        <w:jc w:val="both"/>
        <w:rPr>
          <w:rFonts w:ascii="Arial" w:hAnsi="Arial" w:cs="Arial"/>
          <w:sz w:val="22"/>
          <w:szCs w:val="22"/>
        </w:rPr>
      </w:pPr>
      <w:r w:rsidRPr="00452D61">
        <w:rPr>
          <w:rFonts w:ascii="Arial" w:hAnsi="Arial" w:cs="Arial"/>
          <w:sz w:val="22"/>
          <w:szCs w:val="22"/>
        </w:rPr>
        <w:t>Viste que el texto íntegro de las Bases específicas han sido publicados al Boletín Oficial de la Provincia de Barcelona de fecha 19 de abril de 2021, en el Diario Oficial de la Generalitat de Cataluña número 8396 de 27 de abril de 2021 de 2021 y al tablón de anuncios de la sede electrónica del Ayuntamiento de Sitges.</w:t>
      </w:r>
    </w:p>
    <w:p w14:paraId="6787F131" w14:textId="77777777" w:rsidR="00452D61" w:rsidRPr="00452D61" w:rsidRDefault="00452D61" w:rsidP="00452D61">
      <w:pPr>
        <w:jc w:val="both"/>
        <w:rPr>
          <w:rFonts w:ascii="Arial" w:hAnsi="Arial" w:cs="Arial"/>
          <w:sz w:val="22"/>
          <w:szCs w:val="22"/>
        </w:rPr>
      </w:pPr>
    </w:p>
    <w:p w14:paraId="653CD9B0" w14:textId="77777777" w:rsidR="00452D61" w:rsidRPr="00452D61" w:rsidRDefault="00452D61" w:rsidP="00452D61">
      <w:pPr>
        <w:jc w:val="both"/>
        <w:rPr>
          <w:rFonts w:ascii="Arial" w:hAnsi="Arial" w:cs="Arial"/>
          <w:b/>
          <w:sz w:val="22"/>
          <w:szCs w:val="22"/>
        </w:rPr>
      </w:pPr>
      <w:r w:rsidRPr="00452D61">
        <w:rPr>
          <w:rFonts w:ascii="Arial" w:hAnsi="Arial" w:cs="Arial"/>
          <w:b/>
          <w:sz w:val="22"/>
          <w:szCs w:val="22"/>
        </w:rPr>
        <w:t>Normativa aplicable:</w:t>
      </w:r>
    </w:p>
    <w:p w14:paraId="6A781C90" w14:textId="77777777" w:rsidR="00452D61" w:rsidRPr="00452D61" w:rsidRDefault="00452D61" w:rsidP="00452D61">
      <w:pPr>
        <w:jc w:val="both"/>
        <w:rPr>
          <w:rFonts w:ascii="Arial" w:hAnsi="Arial" w:cs="Arial"/>
          <w:sz w:val="22"/>
          <w:szCs w:val="22"/>
        </w:rPr>
      </w:pPr>
    </w:p>
    <w:p w14:paraId="1CECA22C" w14:textId="70930C82" w:rsidR="00452D61" w:rsidRPr="00452D61" w:rsidRDefault="00452D61" w:rsidP="00452D61">
      <w:pPr>
        <w:jc w:val="both"/>
        <w:rPr>
          <w:rFonts w:ascii="Arial" w:hAnsi="Arial" w:cs="Arial"/>
          <w:sz w:val="22"/>
          <w:szCs w:val="22"/>
        </w:rPr>
      </w:pPr>
      <w:r>
        <w:rPr>
          <w:rFonts w:ascii="Arial" w:hAnsi="Arial" w:cs="Arial"/>
          <w:sz w:val="22"/>
          <w:szCs w:val="22"/>
        </w:rPr>
        <w:t xml:space="preserve">1. </w:t>
      </w:r>
      <w:r w:rsidRPr="00452D61">
        <w:rPr>
          <w:rFonts w:ascii="Arial" w:hAnsi="Arial" w:cs="Arial"/>
          <w:sz w:val="22"/>
          <w:szCs w:val="22"/>
        </w:rPr>
        <w:t>Constitución Española.</w:t>
      </w:r>
    </w:p>
    <w:p w14:paraId="3D162E01" w14:textId="4592E668" w:rsidR="00452D61" w:rsidRPr="00452D61" w:rsidRDefault="00452D61" w:rsidP="00452D61">
      <w:pPr>
        <w:jc w:val="both"/>
        <w:rPr>
          <w:rFonts w:ascii="Arial" w:hAnsi="Arial" w:cs="Arial"/>
          <w:sz w:val="22"/>
          <w:szCs w:val="22"/>
        </w:rPr>
      </w:pPr>
      <w:r>
        <w:rPr>
          <w:rFonts w:ascii="Arial" w:hAnsi="Arial" w:cs="Arial"/>
          <w:sz w:val="22"/>
          <w:szCs w:val="22"/>
        </w:rPr>
        <w:t xml:space="preserve">2. </w:t>
      </w:r>
      <w:r w:rsidRPr="00452D61">
        <w:rPr>
          <w:rFonts w:ascii="Arial" w:hAnsi="Arial" w:cs="Arial"/>
          <w:sz w:val="22"/>
          <w:szCs w:val="22"/>
        </w:rPr>
        <w:t>Ley 7/1985, de 2 de abril, reguladora de las Bases de Régimen Local.</w:t>
      </w:r>
    </w:p>
    <w:p w14:paraId="16EFA2CC" w14:textId="6A32BA5A" w:rsidR="00452D61" w:rsidRPr="00452D61" w:rsidRDefault="00452D61" w:rsidP="00452D61">
      <w:pPr>
        <w:jc w:val="both"/>
        <w:rPr>
          <w:rFonts w:ascii="Arial" w:hAnsi="Arial" w:cs="Arial"/>
          <w:sz w:val="22"/>
          <w:szCs w:val="22"/>
        </w:rPr>
      </w:pPr>
      <w:r>
        <w:rPr>
          <w:rFonts w:ascii="Arial" w:hAnsi="Arial" w:cs="Arial"/>
          <w:sz w:val="22"/>
          <w:szCs w:val="22"/>
        </w:rPr>
        <w:t xml:space="preserve">3. </w:t>
      </w:r>
      <w:r w:rsidRPr="00452D61">
        <w:rPr>
          <w:rFonts w:ascii="Arial" w:hAnsi="Arial" w:cs="Arial"/>
          <w:sz w:val="22"/>
          <w:szCs w:val="22"/>
        </w:rPr>
        <w:t>Ley 38/2003, de 17 de noviembre , General de Subvenciones.</w:t>
      </w:r>
    </w:p>
    <w:p w14:paraId="02453C10" w14:textId="21AC6455" w:rsidR="00452D61" w:rsidRPr="00452D61" w:rsidRDefault="00452D61" w:rsidP="00452D61">
      <w:pPr>
        <w:jc w:val="both"/>
        <w:rPr>
          <w:rFonts w:ascii="Arial" w:hAnsi="Arial" w:cs="Arial"/>
          <w:sz w:val="22"/>
          <w:szCs w:val="22"/>
        </w:rPr>
      </w:pPr>
      <w:r>
        <w:rPr>
          <w:rFonts w:ascii="Arial" w:hAnsi="Arial" w:cs="Arial"/>
          <w:sz w:val="22"/>
          <w:szCs w:val="22"/>
        </w:rPr>
        <w:t xml:space="preserve">4. </w:t>
      </w:r>
      <w:r w:rsidRPr="00452D61">
        <w:rPr>
          <w:rFonts w:ascii="Arial" w:hAnsi="Arial" w:cs="Arial"/>
          <w:sz w:val="22"/>
          <w:szCs w:val="22"/>
        </w:rPr>
        <w:t>Real Decreto 887/2006, de 21 de julio, por el cual se aprueba el Reglamento de la Ley 3//2003 de 17 de noviembre, General de Subvenciones.</w:t>
      </w:r>
    </w:p>
    <w:p w14:paraId="351DDE05" w14:textId="4F32003E" w:rsidR="00452D61" w:rsidRPr="00452D61" w:rsidRDefault="00452D61" w:rsidP="00452D61">
      <w:pPr>
        <w:jc w:val="both"/>
        <w:rPr>
          <w:rFonts w:ascii="Arial" w:hAnsi="Arial" w:cs="Arial"/>
          <w:sz w:val="22"/>
          <w:szCs w:val="22"/>
        </w:rPr>
      </w:pPr>
      <w:r>
        <w:rPr>
          <w:rFonts w:ascii="Arial" w:hAnsi="Arial" w:cs="Arial"/>
          <w:sz w:val="22"/>
          <w:szCs w:val="22"/>
        </w:rPr>
        <w:t xml:space="preserve">5. </w:t>
      </w:r>
      <w:r w:rsidRPr="00452D61">
        <w:rPr>
          <w:rFonts w:ascii="Arial" w:hAnsi="Arial" w:cs="Arial"/>
          <w:sz w:val="22"/>
          <w:szCs w:val="22"/>
        </w:rPr>
        <w:t>Ley 19/2013, de 9 de diciembre, de transparencia, acceso a la información pública y el buen gobierno.</w:t>
      </w:r>
    </w:p>
    <w:p w14:paraId="55DB461A" w14:textId="6D1CAB2A" w:rsidR="00452D61" w:rsidRPr="00452D61" w:rsidRDefault="00452D61" w:rsidP="00452D61">
      <w:pPr>
        <w:jc w:val="both"/>
        <w:rPr>
          <w:rFonts w:ascii="Arial" w:hAnsi="Arial" w:cs="Arial"/>
          <w:sz w:val="22"/>
          <w:szCs w:val="22"/>
        </w:rPr>
      </w:pPr>
      <w:r>
        <w:rPr>
          <w:rFonts w:ascii="Arial" w:hAnsi="Arial" w:cs="Arial"/>
          <w:sz w:val="22"/>
          <w:szCs w:val="22"/>
        </w:rPr>
        <w:t xml:space="preserve">6. </w:t>
      </w:r>
      <w:r w:rsidRPr="00452D61">
        <w:rPr>
          <w:rFonts w:ascii="Arial" w:hAnsi="Arial" w:cs="Arial"/>
          <w:sz w:val="22"/>
          <w:szCs w:val="22"/>
        </w:rPr>
        <w:t>Decreto 179/1995 de 13 de junio por el cual se aprueba el Reglamento de Obras, Actividades y Servicios de los Entes Locales.</w:t>
      </w:r>
    </w:p>
    <w:p w14:paraId="581D2D95" w14:textId="32F3871C" w:rsidR="00452D61" w:rsidRPr="00452D61" w:rsidRDefault="00452D61" w:rsidP="00452D61">
      <w:pPr>
        <w:jc w:val="both"/>
        <w:rPr>
          <w:rFonts w:ascii="Arial" w:hAnsi="Arial" w:cs="Arial"/>
          <w:sz w:val="22"/>
          <w:szCs w:val="22"/>
        </w:rPr>
      </w:pPr>
      <w:r>
        <w:rPr>
          <w:rFonts w:ascii="Arial" w:hAnsi="Arial" w:cs="Arial"/>
          <w:sz w:val="22"/>
          <w:szCs w:val="22"/>
        </w:rPr>
        <w:t xml:space="preserve">7. </w:t>
      </w:r>
      <w:r w:rsidRPr="00452D61">
        <w:rPr>
          <w:rFonts w:ascii="Arial" w:hAnsi="Arial" w:cs="Arial"/>
          <w:sz w:val="22"/>
          <w:szCs w:val="22"/>
        </w:rPr>
        <w:t>Decreto Legislativo 2/2003, por el cual se aprueba el texto refundido de la Ley municipal y de Regim Local de Cataluña.</w:t>
      </w:r>
    </w:p>
    <w:p w14:paraId="726A9AAC" w14:textId="3C80FF6F" w:rsidR="00452D61" w:rsidRPr="00452D61" w:rsidRDefault="00452D61" w:rsidP="00452D61">
      <w:pPr>
        <w:jc w:val="both"/>
        <w:rPr>
          <w:rFonts w:ascii="Arial" w:hAnsi="Arial" w:cs="Arial"/>
          <w:sz w:val="22"/>
          <w:szCs w:val="22"/>
        </w:rPr>
      </w:pPr>
      <w:r>
        <w:rPr>
          <w:rFonts w:ascii="Arial" w:hAnsi="Arial" w:cs="Arial"/>
          <w:sz w:val="22"/>
          <w:szCs w:val="22"/>
        </w:rPr>
        <w:t xml:space="preserve">8. </w:t>
      </w:r>
      <w:r w:rsidRPr="00452D61">
        <w:rPr>
          <w:rFonts w:ascii="Arial" w:hAnsi="Arial" w:cs="Arial"/>
          <w:sz w:val="22"/>
          <w:szCs w:val="22"/>
        </w:rPr>
        <w:t>Real decreto legislativo 2/2004 de 5 de marzo por el cual se aprueba el texto refundido de la Ley reguladora de las Haciendas Locales.</w:t>
      </w:r>
    </w:p>
    <w:p w14:paraId="7EBCA7C0" w14:textId="003FC109" w:rsidR="00452D61" w:rsidRPr="00452D61" w:rsidRDefault="00452D61" w:rsidP="00452D61">
      <w:pPr>
        <w:jc w:val="both"/>
        <w:rPr>
          <w:rFonts w:ascii="Arial" w:hAnsi="Arial" w:cs="Arial"/>
          <w:sz w:val="22"/>
          <w:szCs w:val="22"/>
        </w:rPr>
      </w:pPr>
      <w:r>
        <w:rPr>
          <w:rFonts w:ascii="Arial" w:hAnsi="Arial" w:cs="Arial"/>
          <w:sz w:val="22"/>
          <w:szCs w:val="22"/>
        </w:rPr>
        <w:t xml:space="preserve">9. </w:t>
      </w:r>
      <w:r w:rsidRPr="00452D61">
        <w:rPr>
          <w:rFonts w:ascii="Arial" w:hAnsi="Arial" w:cs="Arial"/>
          <w:sz w:val="22"/>
          <w:szCs w:val="22"/>
        </w:rPr>
        <w:t>Real Decreto 130/2019, de 8 de marzo, por el cual se regula la Base de datos Nacional de Subvenciones y la publicidad de las subvenciones y otras ayudas públicas.</w:t>
      </w:r>
    </w:p>
    <w:p w14:paraId="267C66EA" w14:textId="54C51BB8" w:rsidR="00452D61" w:rsidRPr="00452D61" w:rsidRDefault="00452D61" w:rsidP="00452D61">
      <w:pPr>
        <w:jc w:val="both"/>
        <w:rPr>
          <w:rFonts w:ascii="Arial" w:hAnsi="Arial" w:cs="Arial"/>
          <w:sz w:val="22"/>
          <w:szCs w:val="22"/>
        </w:rPr>
      </w:pPr>
      <w:r>
        <w:rPr>
          <w:rFonts w:ascii="Arial" w:hAnsi="Arial" w:cs="Arial"/>
          <w:sz w:val="22"/>
          <w:szCs w:val="22"/>
        </w:rPr>
        <w:lastRenderedPageBreak/>
        <w:t xml:space="preserve">10. </w:t>
      </w:r>
      <w:r w:rsidRPr="00452D61">
        <w:rPr>
          <w:rFonts w:ascii="Arial" w:hAnsi="Arial" w:cs="Arial"/>
          <w:sz w:val="22"/>
          <w:szCs w:val="22"/>
        </w:rPr>
        <w:t>Real Decreto 463/2020, de14 de marzo, por el cual se declara el estado de alarma para la gestión de la situación de crisis sanitaria ocasionada por el COVID-19.</w:t>
      </w:r>
    </w:p>
    <w:p w14:paraId="0D84E3B8" w14:textId="5865F299" w:rsidR="00452D61" w:rsidRPr="00452D61" w:rsidRDefault="00452D61" w:rsidP="00452D61">
      <w:pPr>
        <w:jc w:val="both"/>
        <w:rPr>
          <w:rFonts w:ascii="Arial" w:hAnsi="Arial" w:cs="Arial"/>
          <w:sz w:val="22"/>
          <w:szCs w:val="22"/>
        </w:rPr>
      </w:pPr>
      <w:r>
        <w:rPr>
          <w:rFonts w:ascii="Arial" w:hAnsi="Arial" w:cs="Arial"/>
          <w:sz w:val="22"/>
          <w:szCs w:val="22"/>
        </w:rPr>
        <w:t xml:space="preserve">11. </w:t>
      </w:r>
      <w:r w:rsidRPr="00452D61">
        <w:rPr>
          <w:rFonts w:ascii="Arial" w:hAnsi="Arial" w:cs="Arial"/>
          <w:sz w:val="22"/>
          <w:szCs w:val="22"/>
        </w:rPr>
        <w:t>Real Decreto 465/2020; de 17 de marzo, por el cual se modifica el Real Decreto 463/2020 de 14 de marzo.</w:t>
      </w:r>
    </w:p>
    <w:p w14:paraId="3E20D2F9" w14:textId="4ADD6CB7" w:rsidR="00452D61" w:rsidRPr="00452D61" w:rsidRDefault="00452D61" w:rsidP="00452D61">
      <w:pPr>
        <w:jc w:val="both"/>
        <w:rPr>
          <w:rFonts w:ascii="Arial" w:hAnsi="Arial" w:cs="Arial"/>
          <w:sz w:val="22"/>
          <w:szCs w:val="22"/>
        </w:rPr>
      </w:pPr>
      <w:r>
        <w:rPr>
          <w:rFonts w:ascii="Arial" w:hAnsi="Arial" w:cs="Arial"/>
          <w:sz w:val="22"/>
          <w:szCs w:val="22"/>
        </w:rPr>
        <w:t xml:space="preserve">12. </w:t>
      </w:r>
      <w:r w:rsidRPr="00452D61">
        <w:rPr>
          <w:rFonts w:ascii="Arial" w:hAnsi="Arial" w:cs="Arial"/>
          <w:sz w:val="22"/>
          <w:szCs w:val="22"/>
        </w:rPr>
        <w:t>Real decreto ley 8/2020 de 17 de marzo, de medidas urgentes extraordinarias para hacer frente al impacto económico y social del COVID-19.</w:t>
      </w:r>
    </w:p>
    <w:p w14:paraId="0C4A7F17" w14:textId="47EAA3C7" w:rsidR="00452D61" w:rsidRPr="00452D61" w:rsidRDefault="00452D61" w:rsidP="00452D61">
      <w:pPr>
        <w:jc w:val="both"/>
        <w:rPr>
          <w:rFonts w:ascii="Arial" w:hAnsi="Arial" w:cs="Arial"/>
          <w:sz w:val="22"/>
          <w:szCs w:val="22"/>
        </w:rPr>
      </w:pPr>
      <w:r>
        <w:rPr>
          <w:rFonts w:ascii="Arial" w:hAnsi="Arial" w:cs="Arial"/>
          <w:sz w:val="22"/>
          <w:szCs w:val="22"/>
        </w:rPr>
        <w:t xml:space="preserve">13. </w:t>
      </w:r>
      <w:r w:rsidRPr="00452D61">
        <w:rPr>
          <w:rFonts w:ascii="Arial" w:hAnsi="Arial" w:cs="Arial"/>
          <w:sz w:val="22"/>
          <w:szCs w:val="22"/>
        </w:rPr>
        <w:t>Decreto de alcaldía n.º 1041/2020, de fecha 6 de septiembre, de modificación del Decreto de Alcaldía n.º 765/2020 que modifica que modifica los anteriores Decretos de alcaldía n.º 656/2019, 782/2019, 1438/2019 y 759/2020, relativos a la delegación de atribuciones en favor de la Junta de Gobierno Local, a la creación de concejalías y delegaciones de atribuciones en favor de sus titulares.</w:t>
      </w:r>
    </w:p>
    <w:p w14:paraId="20FA46A9" w14:textId="42D04BD4" w:rsidR="00452D61" w:rsidRPr="00452D61" w:rsidRDefault="00452D61" w:rsidP="00452D61">
      <w:pPr>
        <w:jc w:val="both"/>
        <w:rPr>
          <w:rFonts w:ascii="Arial" w:hAnsi="Arial" w:cs="Arial"/>
          <w:sz w:val="22"/>
          <w:szCs w:val="22"/>
        </w:rPr>
      </w:pPr>
      <w:r>
        <w:rPr>
          <w:rFonts w:ascii="Arial" w:hAnsi="Arial" w:cs="Arial"/>
          <w:sz w:val="22"/>
          <w:szCs w:val="22"/>
        </w:rPr>
        <w:t xml:space="preserve">14. </w:t>
      </w:r>
      <w:r w:rsidRPr="00452D61">
        <w:rPr>
          <w:rFonts w:ascii="Arial" w:hAnsi="Arial" w:cs="Arial"/>
          <w:sz w:val="22"/>
          <w:szCs w:val="22"/>
        </w:rPr>
        <w:t>Decreto de alcaldía n.º 766/20, de fecha 1 de julio, de modificación de los Decretos 531/2019 y 760/2020 de nombramientos de los miembros de la Junta de Gobierno Local y Tenientes de Alcalde del Ayuntamiento de Sitges, y de establecimiento de la periodicidad de sus sesiones</w:t>
      </w:r>
    </w:p>
    <w:p w14:paraId="3C7588CD" w14:textId="77777777" w:rsidR="00452D61" w:rsidRPr="00452D61" w:rsidRDefault="00452D61" w:rsidP="00452D61">
      <w:pPr>
        <w:jc w:val="both"/>
        <w:rPr>
          <w:rFonts w:ascii="Arial" w:hAnsi="Arial" w:cs="Arial"/>
          <w:sz w:val="22"/>
          <w:szCs w:val="22"/>
        </w:rPr>
      </w:pPr>
    </w:p>
    <w:p w14:paraId="040DFE49" w14:textId="136CD61A" w:rsidR="00452D61" w:rsidRPr="00452D61" w:rsidRDefault="00452D61" w:rsidP="00452D61">
      <w:pPr>
        <w:jc w:val="both"/>
        <w:rPr>
          <w:rFonts w:ascii="Arial" w:hAnsi="Arial" w:cs="Arial"/>
          <w:b/>
          <w:sz w:val="22"/>
          <w:szCs w:val="22"/>
        </w:rPr>
      </w:pPr>
      <w:r w:rsidRPr="00452D61">
        <w:rPr>
          <w:rFonts w:ascii="Arial" w:hAnsi="Arial" w:cs="Arial"/>
          <w:b/>
          <w:sz w:val="22"/>
          <w:szCs w:val="22"/>
        </w:rPr>
        <w:t>Fundamentos</w:t>
      </w:r>
      <w:r w:rsidRPr="00452D61">
        <w:rPr>
          <w:rFonts w:ascii="Arial" w:hAnsi="Arial" w:cs="Arial"/>
          <w:b/>
          <w:sz w:val="22"/>
          <w:szCs w:val="22"/>
        </w:rPr>
        <w:t xml:space="preserve">: </w:t>
      </w:r>
    </w:p>
    <w:p w14:paraId="27E0F9E2" w14:textId="77777777" w:rsidR="00452D61" w:rsidRPr="00452D61" w:rsidRDefault="00452D61" w:rsidP="00452D61">
      <w:pPr>
        <w:jc w:val="both"/>
        <w:rPr>
          <w:rFonts w:ascii="Arial" w:hAnsi="Arial" w:cs="Arial"/>
          <w:sz w:val="22"/>
          <w:szCs w:val="22"/>
        </w:rPr>
      </w:pPr>
    </w:p>
    <w:p w14:paraId="45825AD5" w14:textId="4F1C232E" w:rsidR="00452D61" w:rsidRDefault="00452D61" w:rsidP="0053010E">
      <w:pPr>
        <w:jc w:val="both"/>
        <w:rPr>
          <w:rFonts w:ascii="Arial" w:hAnsi="Arial" w:cs="Arial"/>
          <w:sz w:val="22"/>
          <w:szCs w:val="22"/>
        </w:rPr>
      </w:pPr>
      <w:r w:rsidRPr="00452D61">
        <w:rPr>
          <w:rFonts w:ascii="Arial" w:hAnsi="Arial" w:cs="Arial"/>
          <w:sz w:val="22"/>
          <w:szCs w:val="22"/>
        </w:rPr>
        <w:t>Vist</w:t>
      </w:r>
      <w:r>
        <w:rPr>
          <w:rFonts w:ascii="Arial" w:hAnsi="Arial" w:cs="Arial"/>
          <w:sz w:val="22"/>
          <w:szCs w:val="22"/>
        </w:rPr>
        <w:t>o</w:t>
      </w:r>
      <w:r w:rsidRPr="00452D61">
        <w:rPr>
          <w:rFonts w:ascii="Arial" w:hAnsi="Arial" w:cs="Arial"/>
          <w:sz w:val="22"/>
          <w:szCs w:val="22"/>
        </w:rPr>
        <w:t xml:space="preserve"> el informe de la Jefa del Departamento de Promoción Económica y Ocupación, de 02 de junio de 2021 (código csv b4cdc571-c0a9-487b-9b69-4507d32d6dca), </w:t>
      </w:r>
    </w:p>
    <w:p w14:paraId="50722B98" w14:textId="77777777" w:rsidR="00452D61" w:rsidRDefault="00452D61" w:rsidP="0053010E">
      <w:pPr>
        <w:jc w:val="both"/>
        <w:rPr>
          <w:rFonts w:ascii="Arial" w:hAnsi="Arial" w:cs="Arial"/>
          <w:sz w:val="22"/>
          <w:szCs w:val="22"/>
        </w:rPr>
      </w:pPr>
    </w:p>
    <w:p w14:paraId="5E048267" w14:textId="77777777" w:rsidR="0053010E" w:rsidRDefault="0053010E" w:rsidP="0053010E">
      <w:pPr>
        <w:pStyle w:val="Textindependent3"/>
        <w:spacing w:before="2"/>
        <w:rPr>
          <w:rFonts w:eastAsia="Calibri"/>
          <w:i w:val="0"/>
          <w:iCs w:val="0"/>
          <w:color w:val="000000"/>
          <w:lang w:eastAsia="en-US"/>
        </w:rPr>
      </w:pPr>
    </w:p>
    <w:p w14:paraId="0F79AC6C" w14:textId="77777777" w:rsidR="00452D61" w:rsidRPr="00452D61" w:rsidRDefault="00452D61" w:rsidP="00452D61">
      <w:pPr>
        <w:rPr>
          <w:rFonts w:ascii="Arial" w:hAnsi="Arial" w:cs="Arial"/>
          <w:color w:val="000000"/>
          <w:sz w:val="22"/>
          <w:szCs w:val="22"/>
        </w:rPr>
      </w:pPr>
      <w:r w:rsidRPr="00452D61">
        <w:rPr>
          <w:rFonts w:ascii="Arial" w:hAnsi="Arial" w:cs="Arial"/>
          <w:color w:val="000000"/>
          <w:sz w:val="22"/>
          <w:szCs w:val="22"/>
        </w:rPr>
        <w:t xml:space="preserve">Vista la observación n.º 306/2021 de la Intervención General con CSV </w:t>
      </w:r>
    </w:p>
    <w:p w14:paraId="49D8756A" w14:textId="77777777" w:rsidR="00452D61" w:rsidRPr="00452D61" w:rsidRDefault="00452D61" w:rsidP="00452D61">
      <w:pPr>
        <w:rPr>
          <w:rFonts w:ascii="Arial" w:hAnsi="Arial" w:cs="Arial"/>
          <w:color w:val="000000"/>
          <w:sz w:val="22"/>
          <w:szCs w:val="22"/>
        </w:rPr>
      </w:pPr>
      <w:r w:rsidRPr="00452D61">
        <w:rPr>
          <w:rFonts w:ascii="Arial" w:hAnsi="Arial" w:cs="Arial"/>
          <w:color w:val="000000"/>
          <w:sz w:val="22"/>
          <w:szCs w:val="22"/>
        </w:rPr>
        <w:t>da7b3af3-de6a-4e8c-a370-f94bddeafea5</w:t>
      </w:r>
    </w:p>
    <w:p w14:paraId="101D369B" w14:textId="77777777" w:rsidR="00452D61" w:rsidRPr="00452D61" w:rsidRDefault="00452D61" w:rsidP="00452D61">
      <w:pPr>
        <w:rPr>
          <w:rFonts w:ascii="Arial" w:hAnsi="Arial" w:cs="Arial"/>
          <w:color w:val="000000"/>
          <w:sz w:val="22"/>
          <w:szCs w:val="22"/>
        </w:rPr>
      </w:pPr>
    </w:p>
    <w:p w14:paraId="4BC49CA5" w14:textId="77777777" w:rsidR="00452D61" w:rsidRPr="00452D61" w:rsidRDefault="00452D61" w:rsidP="00452D61">
      <w:pPr>
        <w:rPr>
          <w:rFonts w:ascii="Arial" w:hAnsi="Arial" w:cs="Arial"/>
          <w:color w:val="000000"/>
          <w:sz w:val="22"/>
          <w:szCs w:val="22"/>
        </w:rPr>
      </w:pPr>
      <w:r w:rsidRPr="00452D61">
        <w:rPr>
          <w:rFonts w:ascii="Arial" w:hAnsi="Arial" w:cs="Arial"/>
          <w:color w:val="000000"/>
          <w:sz w:val="22"/>
          <w:szCs w:val="22"/>
        </w:rPr>
        <w:t>Vistas las conclusiones del informe propuesta se adoptan los siguientes acuerdos:</w:t>
      </w:r>
    </w:p>
    <w:p w14:paraId="79C3920B" w14:textId="77777777" w:rsidR="00452D61" w:rsidRDefault="00452D61" w:rsidP="00452D61">
      <w:pPr>
        <w:rPr>
          <w:rFonts w:ascii="Arial" w:hAnsi="Arial" w:cs="Arial"/>
          <w:color w:val="000000"/>
          <w:sz w:val="22"/>
          <w:szCs w:val="22"/>
        </w:rPr>
      </w:pPr>
    </w:p>
    <w:p w14:paraId="50BA3298" w14:textId="29E9648F" w:rsidR="00452D61" w:rsidRPr="00452D61" w:rsidRDefault="00452D61" w:rsidP="00452D61">
      <w:pPr>
        <w:jc w:val="both"/>
        <w:rPr>
          <w:rFonts w:ascii="Arial" w:hAnsi="Arial" w:cs="Arial"/>
          <w:color w:val="000000"/>
          <w:sz w:val="22"/>
          <w:szCs w:val="22"/>
        </w:rPr>
      </w:pPr>
      <w:r w:rsidRPr="00452D61">
        <w:rPr>
          <w:rFonts w:ascii="Arial" w:hAnsi="Arial" w:cs="Arial"/>
          <w:b/>
          <w:color w:val="000000"/>
          <w:sz w:val="22"/>
          <w:szCs w:val="22"/>
        </w:rPr>
        <w:t>PRIMERO</w:t>
      </w:r>
      <w:r w:rsidRPr="00452D61">
        <w:rPr>
          <w:rFonts w:ascii="Arial" w:hAnsi="Arial" w:cs="Arial"/>
          <w:color w:val="000000"/>
          <w:sz w:val="22"/>
          <w:szCs w:val="22"/>
        </w:rPr>
        <w:t>.- Efectuar la convocatoria para el año 2021, en régimen de concurrencia no competitiva, para la concesión de las ayudas económicas extraordinarias destinados a reforzar las actividades económicas con suspensión o limitación de apertura al público y para financiar los gastos de alquiler o hipoteca por empresas y/o establecimientos comerciales.</w:t>
      </w:r>
    </w:p>
    <w:p w14:paraId="1233C418" w14:textId="77777777" w:rsidR="00452D61" w:rsidRPr="00452D61" w:rsidRDefault="00452D61" w:rsidP="00452D61">
      <w:pPr>
        <w:jc w:val="both"/>
        <w:rPr>
          <w:rFonts w:ascii="Arial" w:hAnsi="Arial" w:cs="Arial"/>
          <w:color w:val="000000"/>
          <w:sz w:val="22"/>
          <w:szCs w:val="22"/>
        </w:rPr>
      </w:pPr>
    </w:p>
    <w:p w14:paraId="66F67C25"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Las Bases específicas han sido publicados al Boletín Oficial de la Provincia de Barcelona de fecha 19 de abril de 2021, en el Diario Oficial de la Generalitat de Cataluña número 8396 de 27 de abril de 2021 y al tablón de anuncios de la sede electrónica del Ayuntamiento de Sitges.</w:t>
      </w:r>
    </w:p>
    <w:p w14:paraId="190596D2" w14:textId="77777777" w:rsidR="00452D61" w:rsidRPr="00452D61" w:rsidRDefault="00452D61" w:rsidP="00452D61">
      <w:pPr>
        <w:jc w:val="both"/>
        <w:rPr>
          <w:rFonts w:ascii="Arial" w:hAnsi="Arial" w:cs="Arial"/>
          <w:color w:val="000000"/>
          <w:sz w:val="22"/>
          <w:szCs w:val="22"/>
        </w:rPr>
      </w:pPr>
    </w:p>
    <w:p w14:paraId="0677C80A" w14:textId="77777777" w:rsidR="00452D61" w:rsidRPr="00452D61" w:rsidRDefault="00452D61" w:rsidP="00452D61">
      <w:pPr>
        <w:jc w:val="both"/>
        <w:rPr>
          <w:rFonts w:ascii="Arial" w:hAnsi="Arial" w:cs="Arial"/>
          <w:color w:val="000000"/>
          <w:sz w:val="22"/>
          <w:szCs w:val="22"/>
        </w:rPr>
      </w:pPr>
      <w:r w:rsidRPr="00452D61">
        <w:rPr>
          <w:rFonts w:ascii="Arial" w:hAnsi="Arial" w:cs="Arial"/>
          <w:b/>
          <w:color w:val="000000"/>
          <w:sz w:val="22"/>
          <w:szCs w:val="22"/>
        </w:rPr>
        <w:t>SEGUNDO</w:t>
      </w:r>
      <w:r w:rsidRPr="00452D61">
        <w:rPr>
          <w:rFonts w:ascii="Arial" w:hAnsi="Arial" w:cs="Arial"/>
          <w:color w:val="000000"/>
          <w:sz w:val="22"/>
          <w:szCs w:val="22"/>
        </w:rPr>
        <w:t>.- Aplicación presupuestaria e importe ayuda económica extraordinaria.</w:t>
      </w:r>
    </w:p>
    <w:p w14:paraId="3C41E1A1" w14:textId="77777777" w:rsidR="00452D61" w:rsidRPr="00452D61" w:rsidRDefault="00452D61" w:rsidP="00452D61">
      <w:pPr>
        <w:jc w:val="both"/>
        <w:rPr>
          <w:rFonts w:ascii="Arial" w:hAnsi="Arial" w:cs="Arial"/>
          <w:color w:val="000000"/>
          <w:sz w:val="22"/>
          <w:szCs w:val="22"/>
        </w:rPr>
      </w:pPr>
    </w:p>
    <w:p w14:paraId="4679A798"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Aprobar por los ajuste de la Línea A) de esta convocatoria la dotación presupuestaria de 256.000,00 € a cargo de las partidas G132.43332.4790016, G132.43332.4790017, G132.43332.4790018 y aprobar la operación contable n.º de apunte previo 920210005647.</w:t>
      </w:r>
    </w:p>
    <w:p w14:paraId="441F3E59" w14:textId="77777777" w:rsidR="00452D61" w:rsidRPr="00452D61" w:rsidRDefault="00452D61" w:rsidP="00452D61">
      <w:pPr>
        <w:jc w:val="both"/>
        <w:rPr>
          <w:rFonts w:ascii="Arial" w:hAnsi="Arial" w:cs="Arial"/>
          <w:color w:val="000000"/>
          <w:sz w:val="22"/>
          <w:szCs w:val="22"/>
        </w:rPr>
      </w:pPr>
    </w:p>
    <w:p w14:paraId="7DA7A4C9"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Aprobar por las ayudas de la Línea B) de esta convocatoria la dotación presupuestaria de 200.000,00 € a cargo de la partida G431.24131.4790013 y aprobar la operación contable n.º de apunte previo 920210005535.</w:t>
      </w:r>
    </w:p>
    <w:p w14:paraId="2369A5A9" w14:textId="77777777" w:rsidR="00452D61" w:rsidRPr="00452D61" w:rsidRDefault="00452D61" w:rsidP="00452D61">
      <w:pPr>
        <w:jc w:val="both"/>
        <w:rPr>
          <w:rFonts w:ascii="Arial" w:hAnsi="Arial" w:cs="Arial"/>
          <w:color w:val="000000"/>
          <w:sz w:val="22"/>
          <w:szCs w:val="22"/>
        </w:rPr>
      </w:pPr>
    </w:p>
    <w:p w14:paraId="27051AF0"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A) Línea refuerzo a las actividades económicas con suspensión o limitación de apertura al público.</w:t>
      </w:r>
    </w:p>
    <w:p w14:paraId="09E73B2A" w14:textId="77777777" w:rsidR="00452D61" w:rsidRPr="00452D61" w:rsidRDefault="00452D61" w:rsidP="00452D61">
      <w:pPr>
        <w:jc w:val="both"/>
        <w:rPr>
          <w:rFonts w:ascii="Arial" w:hAnsi="Arial" w:cs="Arial"/>
          <w:color w:val="000000"/>
          <w:sz w:val="22"/>
          <w:szCs w:val="22"/>
        </w:rPr>
      </w:pPr>
    </w:p>
    <w:p w14:paraId="06D562CC"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El importe de la ayuda para las actividades de ocio nocturno será el siguiente:</w:t>
      </w:r>
    </w:p>
    <w:p w14:paraId="433BE9DA"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lastRenderedPageBreak/>
        <w:t>Discotecas aportación única de 6.000,00 €.</w:t>
      </w:r>
    </w:p>
    <w:p w14:paraId="6C871D72"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Bares musicales, salas de baile, salas de fiestas y asimilables aportación única 2.500,00 €.</w:t>
      </w:r>
    </w:p>
    <w:p w14:paraId="168182AC" w14:textId="77777777" w:rsidR="00452D61" w:rsidRPr="00452D61" w:rsidRDefault="00452D61" w:rsidP="00452D61">
      <w:pPr>
        <w:jc w:val="both"/>
        <w:rPr>
          <w:rFonts w:ascii="Arial" w:hAnsi="Arial" w:cs="Arial"/>
          <w:color w:val="000000"/>
          <w:sz w:val="22"/>
          <w:szCs w:val="22"/>
        </w:rPr>
      </w:pPr>
    </w:p>
    <w:p w14:paraId="017EB576"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El importe de la ayuda para las actividades económicas de restauración, Cafeterías, bares, café-bares, restaurantes, bar-restaurando, tascas, bodegas, chocolaterías, salones de té, cruasanterías y asimilables aportación única de 1.000,00 €.</w:t>
      </w:r>
    </w:p>
    <w:p w14:paraId="75043373" w14:textId="77777777" w:rsidR="00452D61" w:rsidRPr="00452D61" w:rsidRDefault="00452D61" w:rsidP="00452D61">
      <w:pPr>
        <w:jc w:val="both"/>
        <w:rPr>
          <w:rFonts w:ascii="Arial" w:hAnsi="Arial" w:cs="Arial"/>
          <w:color w:val="000000"/>
          <w:sz w:val="22"/>
          <w:szCs w:val="22"/>
        </w:rPr>
      </w:pPr>
    </w:p>
    <w:p w14:paraId="3D36BCD6"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El importe de las actividades extraescolares: academias de baile, música no regladas y asimilables aportación única de 1.000,00 €.</w:t>
      </w:r>
    </w:p>
    <w:p w14:paraId="77F73F12" w14:textId="77777777" w:rsidR="00452D61" w:rsidRPr="00452D61" w:rsidRDefault="00452D61" w:rsidP="00452D61">
      <w:pPr>
        <w:jc w:val="both"/>
        <w:rPr>
          <w:rFonts w:ascii="Arial" w:hAnsi="Arial" w:cs="Arial"/>
          <w:color w:val="000000"/>
          <w:sz w:val="22"/>
          <w:szCs w:val="22"/>
        </w:rPr>
      </w:pPr>
    </w:p>
    <w:p w14:paraId="633B93DE"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El resto de actividades económicas el importe de la ayuda será una aportación única de 500,00 €.</w:t>
      </w:r>
    </w:p>
    <w:p w14:paraId="7FA48F13" w14:textId="77777777" w:rsidR="00452D61" w:rsidRPr="00452D61" w:rsidRDefault="00452D61" w:rsidP="00452D61">
      <w:pPr>
        <w:jc w:val="both"/>
        <w:rPr>
          <w:rFonts w:ascii="Arial" w:hAnsi="Arial" w:cs="Arial"/>
          <w:color w:val="000000"/>
          <w:sz w:val="22"/>
          <w:szCs w:val="22"/>
        </w:rPr>
      </w:pPr>
    </w:p>
    <w:p w14:paraId="6711CD87"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Todas las solicitudes presentadas que cumplen los requisitos de los criterios técnicos tienen derecho a la concesión de esta línea de la ayuda económica extraordinaria</w:t>
      </w:r>
    </w:p>
    <w:p w14:paraId="3106972D" w14:textId="77777777" w:rsidR="00452D61" w:rsidRPr="00452D61" w:rsidRDefault="00452D61" w:rsidP="00452D61">
      <w:pPr>
        <w:jc w:val="both"/>
        <w:rPr>
          <w:rFonts w:ascii="Arial" w:hAnsi="Arial" w:cs="Arial"/>
          <w:color w:val="000000"/>
          <w:sz w:val="22"/>
          <w:szCs w:val="22"/>
        </w:rPr>
      </w:pPr>
    </w:p>
    <w:p w14:paraId="64E258BC"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B) Línea de colaboración para financiar los gastos de alquiler o hipoteca.</w:t>
      </w:r>
    </w:p>
    <w:p w14:paraId="5A7317C3" w14:textId="77777777" w:rsidR="00452D61" w:rsidRPr="00452D61" w:rsidRDefault="00452D61" w:rsidP="00452D61">
      <w:pPr>
        <w:jc w:val="both"/>
        <w:rPr>
          <w:rFonts w:ascii="Arial" w:hAnsi="Arial" w:cs="Arial"/>
          <w:color w:val="000000"/>
          <w:sz w:val="22"/>
          <w:szCs w:val="22"/>
        </w:rPr>
      </w:pPr>
    </w:p>
    <w:p w14:paraId="0C636A29" w14:textId="77777777" w:rsidR="00452D61" w:rsidRPr="00452D61" w:rsidRDefault="00452D61" w:rsidP="00452D61">
      <w:pPr>
        <w:jc w:val="both"/>
        <w:rPr>
          <w:rFonts w:ascii="Arial" w:hAnsi="Arial" w:cs="Arial"/>
          <w:color w:val="000000"/>
          <w:sz w:val="22"/>
          <w:szCs w:val="22"/>
        </w:rPr>
      </w:pPr>
      <w:r w:rsidRPr="00452D61">
        <w:rPr>
          <w:rFonts w:ascii="Arial" w:hAnsi="Arial" w:cs="Arial"/>
          <w:color w:val="000000"/>
          <w:sz w:val="22"/>
          <w:szCs w:val="22"/>
        </w:rPr>
        <w:t>Únicamente se tomarán en consideración para el otorgamiento de la ayuda los gastos derivados del alquiler o hipoteca del inmueble donde se desarrolle la actividad empresarial o comercial, durante el periodo de octubre de 2020 a marzo de 2021.</w:t>
      </w:r>
    </w:p>
    <w:p w14:paraId="79061EDB" w14:textId="77777777" w:rsidR="00452D61" w:rsidRDefault="00452D61" w:rsidP="00452D61">
      <w:pPr>
        <w:jc w:val="both"/>
        <w:rPr>
          <w:rFonts w:ascii="Arial" w:hAnsi="Arial" w:cs="Arial"/>
          <w:color w:val="000000"/>
          <w:sz w:val="22"/>
          <w:szCs w:val="22"/>
        </w:rPr>
      </w:pPr>
    </w:p>
    <w:p w14:paraId="290AC945" w14:textId="73A76CCE" w:rsidR="00452D61" w:rsidRDefault="00452D61" w:rsidP="00452D61">
      <w:pPr>
        <w:jc w:val="both"/>
        <w:rPr>
          <w:rFonts w:ascii="Arial" w:hAnsi="Arial" w:cs="Arial"/>
          <w:color w:val="000000"/>
          <w:sz w:val="22"/>
          <w:szCs w:val="22"/>
        </w:rPr>
      </w:pPr>
      <w:r w:rsidRPr="00452D61">
        <w:rPr>
          <w:rFonts w:ascii="Arial" w:hAnsi="Arial" w:cs="Arial"/>
          <w:color w:val="000000"/>
          <w:sz w:val="22"/>
          <w:szCs w:val="22"/>
        </w:rPr>
        <w:t>B)</w:t>
      </w:r>
      <w:r w:rsidRPr="00452D61">
        <w:rPr>
          <w:rFonts w:ascii="Arial" w:hAnsi="Arial" w:cs="Arial"/>
          <w:color w:val="000000"/>
          <w:sz w:val="22"/>
          <w:szCs w:val="22"/>
        </w:rPr>
        <w:tab/>
        <w:t>5.1. Gastos de alquiler o hipoteca</w:t>
      </w:r>
    </w:p>
    <w:p w14:paraId="26A13EC4" w14:textId="77777777" w:rsidR="00452D61" w:rsidRDefault="00452D61" w:rsidP="0053010E">
      <w:pPr>
        <w:rPr>
          <w:rFonts w:ascii="Arial" w:hAnsi="Arial" w:cs="Arial"/>
          <w:color w:val="000000"/>
          <w:sz w:val="22"/>
          <w:szCs w:val="22"/>
        </w:rPr>
      </w:pPr>
    </w:p>
    <w:p w14:paraId="57F61E79" w14:textId="77777777" w:rsidR="00452D61" w:rsidRDefault="00452D61" w:rsidP="0053010E">
      <w:pPr>
        <w:rPr>
          <w:rFonts w:ascii="Arial" w:hAnsi="Arial" w:cs="Arial"/>
          <w:color w:val="000000"/>
          <w:sz w:val="22"/>
          <w:szCs w:val="22"/>
        </w:rPr>
      </w:pPr>
    </w:p>
    <w:p w14:paraId="2F1FC2D6" w14:textId="77777777" w:rsidR="0053010E" w:rsidRDefault="0053010E" w:rsidP="0053010E">
      <w:pPr>
        <w:pStyle w:val="Pargrafdellista"/>
        <w:autoSpaceDE w:val="0"/>
        <w:autoSpaceDN w:val="0"/>
        <w:adjustRightInd w:val="0"/>
        <w:spacing w:before="2"/>
        <w:jc w:val="both"/>
        <w:rPr>
          <w:rFonts w:ascii="Arial" w:hAnsi="Arial" w:cs="Arial"/>
          <w:b/>
          <w:i/>
        </w:rPr>
      </w:pPr>
    </w:p>
    <w:tbl>
      <w:tblPr>
        <w:tblStyle w:val="Taulaambquadrcula"/>
        <w:tblW w:w="0" w:type="auto"/>
        <w:tblLook w:val="04A0" w:firstRow="1" w:lastRow="0" w:firstColumn="1" w:lastColumn="0" w:noHBand="0" w:noVBand="1"/>
      </w:tblPr>
      <w:tblGrid>
        <w:gridCol w:w="6979"/>
        <w:gridCol w:w="1515"/>
      </w:tblGrid>
      <w:tr w:rsidR="0053010E" w14:paraId="249E8A14" w14:textId="77777777" w:rsidTr="007146F5">
        <w:tc>
          <w:tcPr>
            <w:tcW w:w="6979" w:type="dxa"/>
            <w:tcBorders>
              <w:top w:val="single" w:sz="4" w:space="0" w:color="auto"/>
              <w:left w:val="single" w:sz="4" w:space="0" w:color="auto"/>
              <w:bottom w:val="single" w:sz="4" w:space="0" w:color="auto"/>
              <w:right w:val="single" w:sz="4" w:space="0" w:color="auto"/>
            </w:tcBorders>
            <w:hideMark/>
          </w:tcPr>
          <w:p w14:paraId="70825BD7" w14:textId="7A61571A" w:rsidR="0053010E" w:rsidRDefault="00452D61" w:rsidP="00452D61">
            <w:pPr>
              <w:spacing w:before="120" w:after="120"/>
              <w:jc w:val="center"/>
              <w:rPr>
                <w:rFonts w:ascii="Arial" w:hAnsi="Arial" w:cs="Arial"/>
                <w:i/>
                <w:sz w:val="18"/>
                <w:szCs w:val="20"/>
              </w:rPr>
            </w:pPr>
            <w:r>
              <w:rPr>
                <w:rFonts w:ascii="Arial" w:hAnsi="Arial" w:cs="Arial"/>
                <w:i/>
                <w:sz w:val="18"/>
                <w:szCs w:val="20"/>
              </w:rPr>
              <w:t xml:space="preserve">Alquiler </w:t>
            </w:r>
            <w:r w:rsidR="0053010E">
              <w:rPr>
                <w:rFonts w:ascii="Arial" w:hAnsi="Arial" w:cs="Arial"/>
                <w:i/>
                <w:sz w:val="18"/>
                <w:szCs w:val="20"/>
              </w:rPr>
              <w:t>o Hipoteca</w:t>
            </w:r>
          </w:p>
        </w:tc>
        <w:tc>
          <w:tcPr>
            <w:tcW w:w="1515" w:type="dxa"/>
            <w:tcBorders>
              <w:top w:val="single" w:sz="4" w:space="0" w:color="auto"/>
              <w:left w:val="single" w:sz="4" w:space="0" w:color="auto"/>
              <w:bottom w:val="single" w:sz="4" w:space="0" w:color="auto"/>
              <w:right w:val="single" w:sz="4" w:space="0" w:color="auto"/>
            </w:tcBorders>
            <w:hideMark/>
          </w:tcPr>
          <w:p w14:paraId="540A279D" w14:textId="42C10144" w:rsidR="0053010E" w:rsidRDefault="0053010E" w:rsidP="007146F5">
            <w:pPr>
              <w:spacing w:before="120" w:after="120"/>
              <w:jc w:val="center"/>
              <w:rPr>
                <w:rFonts w:ascii="Arial" w:hAnsi="Arial" w:cs="Arial"/>
                <w:i/>
                <w:sz w:val="18"/>
                <w:szCs w:val="20"/>
              </w:rPr>
            </w:pPr>
            <w:r>
              <w:rPr>
                <w:rFonts w:ascii="Arial" w:hAnsi="Arial" w:cs="Arial"/>
                <w:i/>
                <w:sz w:val="18"/>
                <w:szCs w:val="20"/>
              </w:rPr>
              <w:t>P</w:t>
            </w:r>
            <w:r w:rsidR="00452D61">
              <w:rPr>
                <w:rFonts w:ascii="Arial" w:hAnsi="Arial" w:cs="Arial"/>
                <w:i/>
                <w:sz w:val="18"/>
                <w:szCs w:val="20"/>
              </w:rPr>
              <w:t>orcenta</w:t>
            </w:r>
            <w:r w:rsidR="007146F5">
              <w:rPr>
                <w:rFonts w:ascii="Arial" w:hAnsi="Arial" w:cs="Arial"/>
                <w:i/>
                <w:sz w:val="18"/>
                <w:szCs w:val="20"/>
              </w:rPr>
              <w:t>j</w:t>
            </w:r>
            <w:r w:rsidR="00452D61">
              <w:rPr>
                <w:rFonts w:ascii="Arial" w:hAnsi="Arial" w:cs="Arial"/>
                <w:i/>
                <w:sz w:val="18"/>
                <w:szCs w:val="20"/>
              </w:rPr>
              <w:t>e</w:t>
            </w:r>
          </w:p>
        </w:tc>
      </w:tr>
      <w:tr w:rsidR="0053010E" w14:paraId="6505722F" w14:textId="77777777" w:rsidTr="007146F5">
        <w:tc>
          <w:tcPr>
            <w:tcW w:w="6979" w:type="dxa"/>
            <w:tcBorders>
              <w:top w:val="single" w:sz="4" w:space="0" w:color="auto"/>
              <w:left w:val="single" w:sz="4" w:space="0" w:color="auto"/>
              <w:bottom w:val="single" w:sz="4" w:space="0" w:color="auto"/>
              <w:right w:val="single" w:sz="4" w:space="0" w:color="auto"/>
            </w:tcBorders>
            <w:hideMark/>
          </w:tcPr>
          <w:p w14:paraId="7123E526" w14:textId="2AC7B7AC" w:rsidR="0053010E" w:rsidRDefault="0053010E" w:rsidP="00452D61">
            <w:pPr>
              <w:spacing w:before="120" w:after="120"/>
              <w:jc w:val="both"/>
              <w:rPr>
                <w:rFonts w:ascii="Arial" w:hAnsi="Arial" w:cs="Arial"/>
                <w:i/>
                <w:sz w:val="18"/>
                <w:szCs w:val="20"/>
              </w:rPr>
            </w:pPr>
            <w:r>
              <w:rPr>
                <w:rFonts w:ascii="Arial" w:hAnsi="Arial" w:cs="Arial"/>
                <w:i/>
                <w:sz w:val="18"/>
                <w:szCs w:val="20"/>
              </w:rPr>
              <w:t>Import</w:t>
            </w:r>
            <w:r w:rsidR="00452D61">
              <w:rPr>
                <w:rFonts w:ascii="Arial" w:hAnsi="Arial" w:cs="Arial"/>
                <w:i/>
                <w:sz w:val="18"/>
                <w:szCs w:val="20"/>
              </w:rPr>
              <w:t xml:space="preserve">e del alquiler o </w:t>
            </w:r>
            <w:r>
              <w:rPr>
                <w:rFonts w:ascii="Arial" w:hAnsi="Arial" w:cs="Arial"/>
                <w:i/>
                <w:sz w:val="18"/>
                <w:szCs w:val="20"/>
              </w:rPr>
              <w:t>hipoteca superior a 30 € el metr</w:t>
            </w:r>
            <w:r w:rsidR="00452D61">
              <w:rPr>
                <w:rFonts w:ascii="Arial" w:hAnsi="Arial" w:cs="Arial"/>
                <w:i/>
                <w:sz w:val="18"/>
                <w:szCs w:val="20"/>
              </w:rPr>
              <w:t>o cuadrado</w:t>
            </w:r>
          </w:p>
        </w:tc>
        <w:tc>
          <w:tcPr>
            <w:tcW w:w="1515" w:type="dxa"/>
            <w:tcBorders>
              <w:top w:val="single" w:sz="4" w:space="0" w:color="auto"/>
              <w:left w:val="single" w:sz="4" w:space="0" w:color="auto"/>
              <w:bottom w:val="single" w:sz="4" w:space="0" w:color="auto"/>
              <w:right w:val="single" w:sz="4" w:space="0" w:color="auto"/>
            </w:tcBorders>
            <w:hideMark/>
          </w:tcPr>
          <w:p w14:paraId="091AD260" w14:textId="77777777" w:rsidR="0053010E" w:rsidRDefault="0053010E" w:rsidP="00742373">
            <w:pPr>
              <w:spacing w:before="120" w:after="120"/>
              <w:jc w:val="center"/>
              <w:rPr>
                <w:rFonts w:ascii="Arial" w:hAnsi="Arial" w:cs="Arial"/>
                <w:i/>
                <w:sz w:val="18"/>
                <w:szCs w:val="20"/>
              </w:rPr>
            </w:pPr>
            <w:r>
              <w:rPr>
                <w:rFonts w:ascii="Arial" w:hAnsi="Arial" w:cs="Arial"/>
                <w:i/>
                <w:sz w:val="18"/>
                <w:szCs w:val="20"/>
              </w:rPr>
              <w:t>40%</w:t>
            </w:r>
          </w:p>
        </w:tc>
      </w:tr>
      <w:tr w:rsidR="0053010E" w14:paraId="35AEFD9E" w14:textId="77777777" w:rsidTr="007146F5">
        <w:tc>
          <w:tcPr>
            <w:tcW w:w="6979" w:type="dxa"/>
            <w:tcBorders>
              <w:top w:val="single" w:sz="4" w:space="0" w:color="auto"/>
              <w:left w:val="single" w:sz="4" w:space="0" w:color="auto"/>
              <w:bottom w:val="single" w:sz="4" w:space="0" w:color="auto"/>
              <w:right w:val="single" w:sz="4" w:space="0" w:color="auto"/>
            </w:tcBorders>
            <w:hideMark/>
          </w:tcPr>
          <w:p w14:paraId="1CFA4F97" w14:textId="5F3DE2BB" w:rsidR="0053010E" w:rsidRDefault="0053010E" w:rsidP="007146F5">
            <w:pPr>
              <w:spacing w:before="120" w:after="120"/>
              <w:jc w:val="both"/>
              <w:rPr>
                <w:rFonts w:ascii="Arial" w:hAnsi="Arial" w:cs="Arial"/>
                <w:i/>
                <w:sz w:val="18"/>
                <w:szCs w:val="20"/>
              </w:rPr>
            </w:pPr>
            <w:r>
              <w:rPr>
                <w:rFonts w:ascii="Arial" w:hAnsi="Arial" w:cs="Arial"/>
                <w:i/>
                <w:sz w:val="18"/>
                <w:szCs w:val="20"/>
              </w:rPr>
              <w:t>Impor</w:t>
            </w:r>
            <w:r w:rsidR="00452D61">
              <w:rPr>
                <w:rFonts w:ascii="Arial" w:hAnsi="Arial" w:cs="Arial"/>
                <w:i/>
                <w:sz w:val="18"/>
                <w:szCs w:val="20"/>
              </w:rPr>
              <w:t xml:space="preserve">te del alquiler </w:t>
            </w:r>
            <w:r w:rsidR="007146F5">
              <w:rPr>
                <w:rFonts w:ascii="Arial" w:hAnsi="Arial" w:cs="Arial"/>
                <w:i/>
                <w:sz w:val="18"/>
                <w:szCs w:val="20"/>
              </w:rPr>
              <w:t>o hi</w:t>
            </w:r>
            <w:r>
              <w:rPr>
                <w:rFonts w:ascii="Arial" w:hAnsi="Arial" w:cs="Arial"/>
                <w:i/>
                <w:sz w:val="18"/>
                <w:szCs w:val="20"/>
              </w:rPr>
              <w:t>poteca entre 15</w:t>
            </w:r>
            <w:r w:rsidR="007146F5">
              <w:rPr>
                <w:rFonts w:ascii="Arial" w:hAnsi="Arial" w:cs="Arial"/>
                <w:i/>
                <w:sz w:val="18"/>
                <w:szCs w:val="20"/>
              </w:rPr>
              <w:t xml:space="preserve"> y</w:t>
            </w:r>
            <w:r>
              <w:rPr>
                <w:rFonts w:ascii="Arial" w:hAnsi="Arial" w:cs="Arial"/>
                <w:i/>
                <w:sz w:val="18"/>
                <w:szCs w:val="20"/>
              </w:rPr>
              <w:t>i 30 € el metr</w:t>
            </w:r>
            <w:r w:rsidR="007146F5">
              <w:rPr>
                <w:rFonts w:ascii="Arial" w:hAnsi="Arial" w:cs="Arial"/>
                <w:i/>
                <w:sz w:val="18"/>
                <w:szCs w:val="20"/>
              </w:rPr>
              <w:t>o cuadrado</w:t>
            </w:r>
          </w:p>
        </w:tc>
        <w:tc>
          <w:tcPr>
            <w:tcW w:w="1515" w:type="dxa"/>
            <w:tcBorders>
              <w:top w:val="single" w:sz="4" w:space="0" w:color="auto"/>
              <w:left w:val="single" w:sz="4" w:space="0" w:color="auto"/>
              <w:bottom w:val="single" w:sz="4" w:space="0" w:color="auto"/>
              <w:right w:val="single" w:sz="4" w:space="0" w:color="auto"/>
            </w:tcBorders>
            <w:hideMark/>
          </w:tcPr>
          <w:p w14:paraId="49CC1784" w14:textId="77777777" w:rsidR="0053010E" w:rsidRDefault="0053010E" w:rsidP="00742373">
            <w:pPr>
              <w:spacing w:before="120" w:after="120"/>
              <w:jc w:val="center"/>
              <w:rPr>
                <w:rFonts w:ascii="Arial" w:hAnsi="Arial" w:cs="Arial"/>
                <w:i/>
                <w:sz w:val="18"/>
                <w:szCs w:val="20"/>
              </w:rPr>
            </w:pPr>
            <w:r>
              <w:rPr>
                <w:rFonts w:ascii="Arial" w:hAnsi="Arial" w:cs="Arial"/>
                <w:i/>
                <w:sz w:val="18"/>
                <w:szCs w:val="20"/>
              </w:rPr>
              <w:t>35%</w:t>
            </w:r>
          </w:p>
        </w:tc>
      </w:tr>
      <w:tr w:rsidR="0053010E" w14:paraId="1BAF35CC" w14:textId="77777777" w:rsidTr="007146F5">
        <w:tc>
          <w:tcPr>
            <w:tcW w:w="6979" w:type="dxa"/>
            <w:tcBorders>
              <w:top w:val="single" w:sz="4" w:space="0" w:color="auto"/>
              <w:left w:val="single" w:sz="4" w:space="0" w:color="auto"/>
              <w:bottom w:val="single" w:sz="4" w:space="0" w:color="auto"/>
              <w:right w:val="single" w:sz="4" w:space="0" w:color="auto"/>
            </w:tcBorders>
            <w:hideMark/>
          </w:tcPr>
          <w:p w14:paraId="15446800" w14:textId="724EBE04" w:rsidR="0053010E" w:rsidRDefault="0053010E" w:rsidP="007146F5">
            <w:pPr>
              <w:spacing w:before="120" w:after="120"/>
              <w:jc w:val="both"/>
              <w:rPr>
                <w:rFonts w:ascii="Arial" w:hAnsi="Arial" w:cs="Arial"/>
                <w:i/>
                <w:sz w:val="18"/>
                <w:szCs w:val="20"/>
              </w:rPr>
            </w:pPr>
            <w:r>
              <w:rPr>
                <w:rFonts w:ascii="Arial" w:hAnsi="Arial" w:cs="Arial"/>
                <w:i/>
                <w:sz w:val="18"/>
                <w:szCs w:val="20"/>
              </w:rPr>
              <w:t>Import</w:t>
            </w:r>
            <w:r w:rsidR="007146F5">
              <w:rPr>
                <w:rFonts w:ascii="Arial" w:hAnsi="Arial" w:cs="Arial"/>
                <w:i/>
                <w:sz w:val="18"/>
                <w:szCs w:val="20"/>
              </w:rPr>
              <w:t>e</w:t>
            </w:r>
            <w:r>
              <w:rPr>
                <w:rFonts w:ascii="Arial" w:hAnsi="Arial" w:cs="Arial"/>
                <w:i/>
                <w:sz w:val="18"/>
                <w:szCs w:val="20"/>
              </w:rPr>
              <w:t xml:space="preserve"> del </w:t>
            </w:r>
            <w:r w:rsidR="007146F5">
              <w:rPr>
                <w:rFonts w:ascii="Arial" w:hAnsi="Arial" w:cs="Arial"/>
                <w:i/>
                <w:sz w:val="18"/>
                <w:szCs w:val="20"/>
              </w:rPr>
              <w:t xml:space="preserve">alquiler </w:t>
            </w:r>
            <w:r>
              <w:rPr>
                <w:rFonts w:ascii="Arial" w:hAnsi="Arial" w:cs="Arial"/>
                <w:i/>
                <w:sz w:val="18"/>
                <w:szCs w:val="20"/>
              </w:rPr>
              <w:t>o hipoteca men</w:t>
            </w:r>
            <w:r w:rsidR="007146F5">
              <w:rPr>
                <w:rFonts w:ascii="Arial" w:hAnsi="Arial" w:cs="Arial"/>
                <w:i/>
                <w:sz w:val="18"/>
                <w:szCs w:val="20"/>
              </w:rPr>
              <w:t>os</w:t>
            </w:r>
            <w:r>
              <w:rPr>
                <w:rFonts w:ascii="Arial" w:hAnsi="Arial" w:cs="Arial"/>
                <w:i/>
                <w:sz w:val="18"/>
                <w:szCs w:val="20"/>
              </w:rPr>
              <w:t xml:space="preserve"> de 15 € el metr</w:t>
            </w:r>
            <w:r w:rsidR="007146F5">
              <w:rPr>
                <w:rFonts w:ascii="Arial" w:hAnsi="Arial" w:cs="Arial"/>
                <w:i/>
                <w:sz w:val="18"/>
                <w:szCs w:val="20"/>
              </w:rPr>
              <w:t>o cuadrado</w:t>
            </w:r>
          </w:p>
        </w:tc>
        <w:tc>
          <w:tcPr>
            <w:tcW w:w="1515" w:type="dxa"/>
            <w:tcBorders>
              <w:top w:val="single" w:sz="4" w:space="0" w:color="auto"/>
              <w:left w:val="single" w:sz="4" w:space="0" w:color="auto"/>
              <w:bottom w:val="single" w:sz="4" w:space="0" w:color="auto"/>
              <w:right w:val="single" w:sz="4" w:space="0" w:color="auto"/>
            </w:tcBorders>
            <w:hideMark/>
          </w:tcPr>
          <w:p w14:paraId="7C56740E" w14:textId="77777777" w:rsidR="0053010E" w:rsidRDefault="0053010E" w:rsidP="00742373">
            <w:pPr>
              <w:spacing w:before="120" w:after="120"/>
              <w:jc w:val="center"/>
              <w:rPr>
                <w:rFonts w:ascii="Arial" w:hAnsi="Arial" w:cs="Arial"/>
                <w:i/>
                <w:sz w:val="18"/>
                <w:szCs w:val="20"/>
              </w:rPr>
            </w:pPr>
            <w:r>
              <w:rPr>
                <w:rFonts w:ascii="Arial" w:hAnsi="Arial" w:cs="Arial"/>
                <w:i/>
                <w:sz w:val="18"/>
                <w:szCs w:val="20"/>
              </w:rPr>
              <w:t>30%</w:t>
            </w:r>
          </w:p>
        </w:tc>
      </w:tr>
    </w:tbl>
    <w:p w14:paraId="43BFB45F" w14:textId="77777777" w:rsidR="007146F5" w:rsidRPr="007146F5" w:rsidRDefault="007146F5" w:rsidP="007146F5">
      <w:pPr>
        <w:pStyle w:val="NormalWeb"/>
        <w:spacing w:before="2" w:after="2"/>
        <w:jc w:val="both"/>
        <w:rPr>
          <w:rFonts w:ascii="Arial" w:hAnsi="Arial" w:cs="Arial"/>
        </w:rPr>
      </w:pPr>
      <w:r w:rsidRPr="007146F5">
        <w:rPr>
          <w:rFonts w:ascii="Arial" w:hAnsi="Arial" w:cs="Arial"/>
        </w:rPr>
        <w:t>Los porcentajes consignados se aplicarán sobre el importe mensual del recibo del gasto financiable.</w:t>
      </w:r>
    </w:p>
    <w:p w14:paraId="2C778511" w14:textId="77777777" w:rsidR="007146F5" w:rsidRPr="007146F5" w:rsidRDefault="007146F5" w:rsidP="007146F5">
      <w:pPr>
        <w:pStyle w:val="NormalWeb"/>
        <w:spacing w:before="2" w:after="2"/>
        <w:jc w:val="both"/>
        <w:rPr>
          <w:rFonts w:ascii="Arial" w:hAnsi="Arial" w:cs="Arial"/>
        </w:rPr>
      </w:pPr>
      <w:r w:rsidRPr="007146F5">
        <w:rPr>
          <w:rFonts w:ascii="Arial" w:hAnsi="Arial" w:cs="Arial"/>
        </w:rPr>
        <w:t>B)</w:t>
      </w:r>
      <w:r w:rsidRPr="007146F5">
        <w:rPr>
          <w:rFonts w:ascii="Arial" w:hAnsi="Arial" w:cs="Arial"/>
        </w:rPr>
        <w:tab/>
        <w:t>5.2. Importe ayuda económica extraordinaria</w:t>
      </w:r>
    </w:p>
    <w:p w14:paraId="0038ADE1" w14:textId="77777777" w:rsidR="007146F5" w:rsidRPr="007146F5" w:rsidRDefault="007146F5" w:rsidP="007146F5">
      <w:pPr>
        <w:pStyle w:val="NormalWeb"/>
        <w:spacing w:before="2" w:after="2"/>
        <w:jc w:val="both"/>
        <w:rPr>
          <w:rFonts w:ascii="Arial" w:hAnsi="Arial" w:cs="Arial"/>
        </w:rPr>
      </w:pPr>
      <w:r w:rsidRPr="007146F5">
        <w:rPr>
          <w:rFonts w:ascii="Arial" w:hAnsi="Arial" w:cs="Arial"/>
        </w:rPr>
        <w:t>Todas las solicitudes presentadas que cumplen los requisitos de los criterios técnicos de valoración tienen derecho a la concesión de esta ayuda económica extraordinaria.</w:t>
      </w:r>
    </w:p>
    <w:p w14:paraId="2BAF9E90" w14:textId="73E7BC5A" w:rsidR="0053010E" w:rsidRDefault="007146F5" w:rsidP="007146F5">
      <w:pPr>
        <w:pStyle w:val="NormalWeb"/>
        <w:spacing w:before="2" w:after="2"/>
        <w:jc w:val="both"/>
        <w:rPr>
          <w:rFonts w:ascii="Arial" w:hAnsi="Arial" w:cs="Arial"/>
        </w:rPr>
      </w:pPr>
      <w:r w:rsidRPr="007146F5">
        <w:rPr>
          <w:rFonts w:ascii="Arial" w:hAnsi="Arial" w:cs="Arial"/>
        </w:rPr>
        <w:t>El importe máximo de la ayuda económica extraordinaria irá en función del número de beneficiarios/rías con derecho a la ayuda económica extraordinaria y de acuerdo con la tabla siguiente:</w:t>
      </w:r>
    </w:p>
    <w:p w14:paraId="5B2F3E52" w14:textId="66E34268" w:rsidR="0053010E" w:rsidRDefault="0053010E" w:rsidP="0053010E">
      <w:pPr>
        <w:pStyle w:val="NormalWeb"/>
        <w:spacing w:before="2" w:after="2"/>
        <w:jc w:val="both"/>
        <w:rPr>
          <w:rFonts w:ascii="Arial" w:hAnsi="Arial" w:cs="Arial"/>
        </w:rPr>
      </w:pPr>
    </w:p>
    <w:p w14:paraId="37777FCD" w14:textId="77777777" w:rsidR="007146F5" w:rsidRDefault="007146F5" w:rsidP="0053010E">
      <w:pPr>
        <w:pStyle w:val="NormalWeb"/>
        <w:spacing w:before="2" w:after="2"/>
        <w:jc w:val="both"/>
        <w:rPr>
          <w:rFonts w:ascii="Arial" w:hAnsi="Arial" w:cs="Arial"/>
        </w:rPr>
      </w:pPr>
    </w:p>
    <w:tbl>
      <w:tblPr>
        <w:tblStyle w:val="Taulaambquadrcula"/>
        <w:tblW w:w="0" w:type="auto"/>
        <w:tblLook w:val="04A0" w:firstRow="1" w:lastRow="0" w:firstColumn="1" w:lastColumn="0" w:noHBand="0" w:noVBand="1"/>
      </w:tblPr>
      <w:tblGrid>
        <w:gridCol w:w="6658"/>
        <w:gridCol w:w="1836"/>
      </w:tblGrid>
      <w:tr w:rsidR="0053010E" w14:paraId="2C6DB40D" w14:textId="77777777" w:rsidTr="007146F5">
        <w:tc>
          <w:tcPr>
            <w:tcW w:w="6658" w:type="dxa"/>
            <w:tcBorders>
              <w:top w:val="single" w:sz="4" w:space="0" w:color="auto"/>
              <w:left w:val="single" w:sz="4" w:space="0" w:color="auto"/>
              <w:bottom w:val="single" w:sz="4" w:space="0" w:color="auto"/>
              <w:right w:val="single" w:sz="4" w:space="0" w:color="auto"/>
            </w:tcBorders>
            <w:hideMark/>
          </w:tcPr>
          <w:p w14:paraId="3E76A91B" w14:textId="55C29379" w:rsidR="0053010E" w:rsidRDefault="0053010E" w:rsidP="007146F5">
            <w:pPr>
              <w:autoSpaceDE w:val="0"/>
              <w:autoSpaceDN w:val="0"/>
              <w:adjustRightInd w:val="0"/>
              <w:spacing w:before="120" w:after="120"/>
              <w:jc w:val="both"/>
              <w:rPr>
                <w:rFonts w:ascii="Arial" w:hAnsi="Arial" w:cs="Arial"/>
                <w:b/>
                <w:i/>
                <w:sz w:val="18"/>
                <w:szCs w:val="20"/>
              </w:rPr>
            </w:pPr>
            <w:r>
              <w:rPr>
                <w:rFonts w:ascii="Arial" w:hAnsi="Arial" w:cs="Arial"/>
                <w:b/>
                <w:i/>
                <w:sz w:val="18"/>
                <w:szCs w:val="20"/>
              </w:rPr>
              <w:lastRenderedPageBreak/>
              <w:t>N</w:t>
            </w:r>
            <w:r w:rsidR="007146F5">
              <w:rPr>
                <w:rFonts w:ascii="Arial" w:hAnsi="Arial" w:cs="Arial"/>
                <w:b/>
                <w:i/>
                <w:sz w:val="18"/>
                <w:szCs w:val="20"/>
              </w:rPr>
              <w:t xml:space="preserve">úmero </w:t>
            </w:r>
            <w:r>
              <w:rPr>
                <w:rFonts w:ascii="Arial" w:hAnsi="Arial" w:cs="Arial"/>
                <w:b/>
                <w:i/>
                <w:sz w:val="18"/>
                <w:szCs w:val="20"/>
              </w:rPr>
              <w:t>de sol</w:t>
            </w:r>
            <w:r w:rsidR="007146F5">
              <w:rPr>
                <w:rFonts w:ascii="Arial" w:hAnsi="Arial" w:cs="Arial"/>
                <w:b/>
                <w:i/>
                <w:sz w:val="18"/>
                <w:szCs w:val="20"/>
              </w:rPr>
              <w:t xml:space="preserve">icitudes con derecho a la ayuda </w:t>
            </w:r>
            <w:r>
              <w:rPr>
                <w:rFonts w:ascii="Arial" w:hAnsi="Arial" w:cs="Arial"/>
                <w:b/>
                <w:i/>
                <w:sz w:val="18"/>
                <w:szCs w:val="20"/>
              </w:rPr>
              <w:t>econ</w:t>
            </w:r>
            <w:r w:rsidR="007146F5">
              <w:rPr>
                <w:rFonts w:ascii="Arial" w:hAnsi="Arial" w:cs="Arial"/>
                <w:b/>
                <w:i/>
                <w:sz w:val="18"/>
                <w:szCs w:val="20"/>
              </w:rPr>
              <w:t>ó</w:t>
            </w:r>
            <w:r>
              <w:rPr>
                <w:rFonts w:ascii="Arial" w:hAnsi="Arial" w:cs="Arial"/>
                <w:b/>
                <w:i/>
                <w:sz w:val="18"/>
                <w:szCs w:val="20"/>
              </w:rPr>
              <w:t>mic</w:t>
            </w:r>
            <w:r w:rsidR="007146F5">
              <w:rPr>
                <w:rFonts w:ascii="Arial" w:hAnsi="Arial" w:cs="Arial"/>
                <w:b/>
                <w:i/>
                <w:sz w:val="18"/>
                <w:szCs w:val="20"/>
              </w:rPr>
              <w:t>a</w:t>
            </w:r>
            <w:r>
              <w:rPr>
                <w:rFonts w:ascii="Arial" w:hAnsi="Arial" w:cs="Arial"/>
                <w:b/>
                <w:i/>
                <w:sz w:val="18"/>
                <w:szCs w:val="20"/>
              </w:rPr>
              <w:t xml:space="preserve"> extraordinari</w:t>
            </w:r>
            <w:r w:rsidR="007146F5">
              <w:rPr>
                <w:rFonts w:ascii="Arial" w:hAnsi="Arial" w:cs="Arial"/>
                <w:b/>
                <w:i/>
                <w:sz w:val="18"/>
                <w:szCs w:val="20"/>
              </w:rPr>
              <w:t>a</w:t>
            </w:r>
          </w:p>
        </w:tc>
        <w:tc>
          <w:tcPr>
            <w:tcW w:w="1836" w:type="dxa"/>
            <w:tcBorders>
              <w:top w:val="single" w:sz="4" w:space="0" w:color="auto"/>
              <w:left w:val="single" w:sz="4" w:space="0" w:color="auto"/>
              <w:bottom w:val="single" w:sz="4" w:space="0" w:color="auto"/>
              <w:right w:val="single" w:sz="4" w:space="0" w:color="auto"/>
            </w:tcBorders>
            <w:hideMark/>
          </w:tcPr>
          <w:p w14:paraId="69423810" w14:textId="1C5487B8" w:rsidR="0053010E" w:rsidRDefault="0053010E" w:rsidP="007146F5">
            <w:pPr>
              <w:autoSpaceDE w:val="0"/>
              <w:autoSpaceDN w:val="0"/>
              <w:adjustRightInd w:val="0"/>
              <w:spacing w:before="120" w:after="120"/>
              <w:jc w:val="center"/>
              <w:rPr>
                <w:rFonts w:ascii="Arial" w:hAnsi="Arial" w:cs="Arial"/>
                <w:b/>
                <w:i/>
                <w:sz w:val="18"/>
                <w:szCs w:val="20"/>
              </w:rPr>
            </w:pPr>
            <w:r>
              <w:rPr>
                <w:rFonts w:ascii="Arial" w:hAnsi="Arial" w:cs="Arial"/>
                <w:b/>
                <w:i/>
                <w:sz w:val="18"/>
                <w:szCs w:val="20"/>
              </w:rPr>
              <w:t>Import</w:t>
            </w:r>
            <w:r w:rsidR="007146F5">
              <w:rPr>
                <w:rFonts w:ascii="Arial" w:hAnsi="Arial" w:cs="Arial"/>
                <w:b/>
                <w:i/>
                <w:sz w:val="18"/>
                <w:szCs w:val="20"/>
              </w:rPr>
              <w:t>e</w:t>
            </w:r>
            <w:r>
              <w:rPr>
                <w:rFonts w:ascii="Arial" w:hAnsi="Arial" w:cs="Arial"/>
                <w:b/>
                <w:i/>
                <w:sz w:val="18"/>
                <w:szCs w:val="20"/>
              </w:rPr>
              <w:t xml:space="preserve"> m</w:t>
            </w:r>
            <w:r w:rsidR="007146F5">
              <w:rPr>
                <w:rFonts w:ascii="Arial" w:hAnsi="Arial" w:cs="Arial"/>
                <w:b/>
                <w:i/>
                <w:sz w:val="18"/>
                <w:szCs w:val="20"/>
              </w:rPr>
              <w:t>á</w:t>
            </w:r>
            <w:r>
              <w:rPr>
                <w:rFonts w:ascii="Arial" w:hAnsi="Arial" w:cs="Arial"/>
                <w:b/>
                <w:i/>
                <w:sz w:val="18"/>
                <w:szCs w:val="20"/>
              </w:rPr>
              <w:t>xim</w:t>
            </w:r>
            <w:r w:rsidR="007146F5">
              <w:rPr>
                <w:rFonts w:ascii="Arial" w:hAnsi="Arial" w:cs="Arial"/>
                <w:b/>
                <w:i/>
                <w:sz w:val="18"/>
                <w:szCs w:val="20"/>
              </w:rPr>
              <w:t>o</w:t>
            </w:r>
          </w:p>
        </w:tc>
      </w:tr>
      <w:tr w:rsidR="0053010E" w14:paraId="076B66B7" w14:textId="77777777" w:rsidTr="007146F5">
        <w:tc>
          <w:tcPr>
            <w:tcW w:w="6658" w:type="dxa"/>
            <w:tcBorders>
              <w:top w:val="single" w:sz="4" w:space="0" w:color="auto"/>
              <w:left w:val="single" w:sz="4" w:space="0" w:color="auto"/>
              <w:bottom w:val="single" w:sz="4" w:space="0" w:color="auto"/>
              <w:right w:val="single" w:sz="4" w:space="0" w:color="auto"/>
            </w:tcBorders>
            <w:hideMark/>
          </w:tcPr>
          <w:p w14:paraId="07A12254" w14:textId="1E3F7D6B" w:rsidR="0053010E" w:rsidRDefault="0053010E" w:rsidP="007146F5">
            <w:pPr>
              <w:autoSpaceDE w:val="0"/>
              <w:autoSpaceDN w:val="0"/>
              <w:adjustRightInd w:val="0"/>
              <w:spacing w:before="120" w:after="120"/>
              <w:jc w:val="both"/>
              <w:rPr>
                <w:rFonts w:ascii="Arial" w:hAnsi="Arial" w:cs="Arial"/>
                <w:i/>
                <w:sz w:val="18"/>
                <w:szCs w:val="20"/>
              </w:rPr>
            </w:pPr>
            <w:r>
              <w:rPr>
                <w:rFonts w:ascii="Arial" w:hAnsi="Arial" w:cs="Arial"/>
                <w:i/>
                <w:sz w:val="18"/>
                <w:szCs w:val="20"/>
              </w:rPr>
              <w:t>Men</w:t>
            </w:r>
            <w:r w:rsidR="007146F5">
              <w:rPr>
                <w:rFonts w:ascii="Arial" w:hAnsi="Arial" w:cs="Arial"/>
                <w:i/>
                <w:sz w:val="18"/>
                <w:szCs w:val="20"/>
              </w:rPr>
              <w:t>os</w:t>
            </w:r>
            <w:r>
              <w:rPr>
                <w:rFonts w:ascii="Arial" w:hAnsi="Arial" w:cs="Arial"/>
                <w:i/>
                <w:sz w:val="18"/>
                <w:szCs w:val="20"/>
              </w:rPr>
              <w:t xml:space="preserve"> de 51 sol</w:t>
            </w:r>
            <w:r w:rsidR="007146F5">
              <w:rPr>
                <w:rFonts w:ascii="Arial" w:hAnsi="Arial" w:cs="Arial"/>
                <w:i/>
                <w:sz w:val="18"/>
                <w:szCs w:val="20"/>
              </w:rPr>
              <w:t>icitudes</w:t>
            </w:r>
          </w:p>
        </w:tc>
        <w:tc>
          <w:tcPr>
            <w:tcW w:w="1836" w:type="dxa"/>
            <w:tcBorders>
              <w:top w:val="single" w:sz="4" w:space="0" w:color="auto"/>
              <w:left w:val="single" w:sz="4" w:space="0" w:color="auto"/>
              <w:bottom w:val="single" w:sz="4" w:space="0" w:color="auto"/>
              <w:right w:val="single" w:sz="4" w:space="0" w:color="auto"/>
            </w:tcBorders>
            <w:hideMark/>
          </w:tcPr>
          <w:p w14:paraId="4BAEAE8E"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3.000,00 €</w:t>
            </w:r>
          </w:p>
        </w:tc>
      </w:tr>
      <w:tr w:rsidR="0053010E" w14:paraId="233A0218" w14:textId="77777777" w:rsidTr="007146F5">
        <w:tc>
          <w:tcPr>
            <w:tcW w:w="6658" w:type="dxa"/>
            <w:tcBorders>
              <w:top w:val="single" w:sz="4" w:space="0" w:color="auto"/>
              <w:left w:val="single" w:sz="4" w:space="0" w:color="auto"/>
              <w:bottom w:val="single" w:sz="4" w:space="0" w:color="auto"/>
              <w:right w:val="single" w:sz="4" w:space="0" w:color="auto"/>
            </w:tcBorders>
            <w:hideMark/>
          </w:tcPr>
          <w:p w14:paraId="3E5027E3" w14:textId="01BCBE63" w:rsidR="0053010E" w:rsidRDefault="0053010E" w:rsidP="007146F5">
            <w:pPr>
              <w:autoSpaceDE w:val="0"/>
              <w:autoSpaceDN w:val="0"/>
              <w:adjustRightInd w:val="0"/>
              <w:spacing w:before="120" w:after="120"/>
              <w:jc w:val="both"/>
              <w:rPr>
                <w:rFonts w:ascii="Arial" w:hAnsi="Arial" w:cs="Arial"/>
                <w:i/>
                <w:sz w:val="18"/>
                <w:szCs w:val="20"/>
              </w:rPr>
            </w:pPr>
            <w:r>
              <w:rPr>
                <w:rFonts w:ascii="Arial" w:hAnsi="Arial" w:cs="Arial"/>
                <w:i/>
                <w:sz w:val="18"/>
                <w:szCs w:val="20"/>
              </w:rPr>
              <w:t>Entre 51</w:t>
            </w:r>
            <w:r w:rsidR="007146F5">
              <w:rPr>
                <w:rFonts w:ascii="Arial" w:hAnsi="Arial" w:cs="Arial"/>
                <w:i/>
                <w:sz w:val="18"/>
                <w:szCs w:val="20"/>
              </w:rPr>
              <w:t xml:space="preserve"> y</w:t>
            </w:r>
            <w:r>
              <w:rPr>
                <w:rFonts w:ascii="Arial" w:hAnsi="Arial" w:cs="Arial"/>
                <w:i/>
                <w:sz w:val="18"/>
                <w:szCs w:val="20"/>
              </w:rPr>
              <w:t xml:space="preserve"> 100 solicitud</w:t>
            </w:r>
            <w:r w:rsidR="007146F5">
              <w:rPr>
                <w:rFonts w:ascii="Arial" w:hAnsi="Arial" w:cs="Arial"/>
                <w:i/>
                <w:sz w:val="18"/>
                <w:szCs w:val="20"/>
              </w:rPr>
              <w:t>e</w:t>
            </w:r>
            <w:r>
              <w:rPr>
                <w:rFonts w:ascii="Arial" w:hAnsi="Arial" w:cs="Arial"/>
                <w:i/>
                <w:sz w:val="18"/>
                <w:szCs w:val="20"/>
              </w:rPr>
              <w:t>s</w:t>
            </w:r>
          </w:p>
        </w:tc>
        <w:tc>
          <w:tcPr>
            <w:tcW w:w="1836" w:type="dxa"/>
            <w:tcBorders>
              <w:top w:val="single" w:sz="4" w:space="0" w:color="auto"/>
              <w:left w:val="single" w:sz="4" w:space="0" w:color="auto"/>
              <w:bottom w:val="single" w:sz="4" w:space="0" w:color="auto"/>
              <w:right w:val="single" w:sz="4" w:space="0" w:color="auto"/>
            </w:tcBorders>
            <w:hideMark/>
          </w:tcPr>
          <w:p w14:paraId="24170C27"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2.500,00 €</w:t>
            </w:r>
          </w:p>
        </w:tc>
      </w:tr>
      <w:tr w:rsidR="0053010E" w14:paraId="78814165" w14:textId="77777777" w:rsidTr="007146F5">
        <w:tc>
          <w:tcPr>
            <w:tcW w:w="6658" w:type="dxa"/>
            <w:tcBorders>
              <w:top w:val="single" w:sz="4" w:space="0" w:color="auto"/>
              <w:left w:val="single" w:sz="4" w:space="0" w:color="auto"/>
              <w:bottom w:val="single" w:sz="4" w:space="0" w:color="auto"/>
              <w:right w:val="single" w:sz="4" w:space="0" w:color="auto"/>
            </w:tcBorders>
            <w:hideMark/>
          </w:tcPr>
          <w:p w14:paraId="036F28F7" w14:textId="550B7160" w:rsidR="0053010E" w:rsidRDefault="0053010E" w:rsidP="007146F5">
            <w:pPr>
              <w:autoSpaceDE w:val="0"/>
              <w:autoSpaceDN w:val="0"/>
              <w:adjustRightInd w:val="0"/>
              <w:spacing w:before="120" w:after="120"/>
              <w:jc w:val="both"/>
              <w:rPr>
                <w:rFonts w:ascii="Arial" w:hAnsi="Arial" w:cs="Arial"/>
                <w:i/>
                <w:sz w:val="18"/>
                <w:szCs w:val="20"/>
              </w:rPr>
            </w:pPr>
            <w:r>
              <w:rPr>
                <w:rFonts w:ascii="Arial" w:hAnsi="Arial" w:cs="Arial"/>
                <w:i/>
                <w:sz w:val="18"/>
                <w:szCs w:val="20"/>
              </w:rPr>
              <w:t xml:space="preserve">Entre 101 </w:t>
            </w:r>
            <w:r w:rsidR="007146F5">
              <w:rPr>
                <w:rFonts w:ascii="Arial" w:hAnsi="Arial" w:cs="Arial"/>
                <w:i/>
                <w:sz w:val="18"/>
                <w:szCs w:val="20"/>
              </w:rPr>
              <w:t>y</w:t>
            </w:r>
            <w:r>
              <w:rPr>
                <w:rFonts w:ascii="Arial" w:hAnsi="Arial" w:cs="Arial"/>
                <w:i/>
                <w:sz w:val="18"/>
                <w:szCs w:val="20"/>
              </w:rPr>
              <w:t xml:space="preserve"> 250 solicitud</w:t>
            </w:r>
            <w:r w:rsidR="007146F5">
              <w:rPr>
                <w:rFonts w:ascii="Arial" w:hAnsi="Arial" w:cs="Arial"/>
                <w:i/>
                <w:sz w:val="18"/>
                <w:szCs w:val="20"/>
              </w:rPr>
              <w:t>e</w:t>
            </w:r>
            <w:r>
              <w:rPr>
                <w:rFonts w:ascii="Arial" w:hAnsi="Arial" w:cs="Arial"/>
                <w:i/>
                <w:sz w:val="18"/>
                <w:szCs w:val="20"/>
              </w:rPr>
              <w:t>s</w:t>
            </w:r>
          </w:p>
        </w:tc>
        <w:tc>
          <w:tcPr>
            <w:tcW w:w="1836" w:type="dxa"/>
            <w:tcBorders>
              <w:top w:val="single" w:sz="4" w:space="0" w:color="auto"/>
              <w:left w:val="single" w:sz="4" w:space="0" w:color="auto"/>
              <w:bottom w:val="single" w:sz="4" w:space="0" w:color="auto"/>
              <w:right w:val="single" w:sz="4" w:space="0" w:color="auto"/>
            </w:tcBorders>
            <w:hideMark/>
          </w:tcPr>
          <w:p w14:paraId="5A8341D4"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2.000,00 €</w:t>
            </w:r>
          </w:p>
        </w:tc>
      </w:tr>
      <w:tr w:rsidR="0053010E" w14:paraId="3506ADE2" w14:textId="77777777" w:rsidTr="007146F5">
        <w:tc>
          <w:tcPr>
            <w:tcW w:w="6658" w:type="dxa"/>
            <w:tcBorders>
              <w:top w:val="single" w:sz="4" w:space="0" w:color="auto"/>
              <w:left w:val="single" w:sz="4" w:space="0" w:color="auto"/>
              <w:bottom w:val="single" w:sz="4" w:space="0" w:color="auto"/>
              <w:right w:val="single" w:sz="4" w:space="0" w:color="auto"/>
            </w:tcBorders>
            <w:hideMark/>
          </w:tcPr>
          <w:p w14:paraId="11B6C8AA" w14:textId="39A60648" w:rsidR="0053010E" w:rsidRDefault="0053010E" w:rsidP="007146F5">
            <w:pPr>
              <w:autoSpaceDE w:val="0"/>
              <w:autoSpaceDN w:val="0"/>
              <w:adjustRightInd w:val="0"/>
              <w:spacing w:before="120" w:after="120"/>
              <w:jc w:val="both"/>
              <w:rPr>
                <w:rFonts w:ascii="Arial" w:hAnsi="Arial" w:cs="Arial"/>
                <w:i/>
                <w:sz w:val="18"/>
                <w:szCs w:val="20"/>
              </w:rPr>
            </w:pPr>
            <w:r>
              <w:rPr>
                <w:rFonts w:ascii="Arial" w:hAnsi="Arial" w:cs="Arial"/>
                <w:i/>
                <w:sz w:val="18"/>
                <w:szCs w:val="20"/>
              </w:rPr>
              <w:t xml:space="preserve">Entre 251 </w:t>
            </w:r>
            <w:r w:rsidR="007146F5">
              <w:rPr>
                <w:rFonts w:ascii="Arial" w:hAnsi="Arial" w:cs="Arial"/>
                <w:i/>
                <w:sz w:val="18"/>
                <w:szCs w:val="20"/>
              </w:rPr>
              <w:t>y</w:t>
            </w:r>
            <w:r>
              <w:rPr>
                <w:rFonts w:ascii="Arial" w:hAnsi="Arial" w:cs="Arial"/>
                <w:i/>
                <w:sz w:val="18"/>
                <w:szCs w:val="20"/>
              </w:rPr>
              <w:t xml:space="preserve"> 500 solicitud</w:t>
            </w:r>
            <w:r w:rsidR="007146F5">
              <w:rPr>
                <w:rFonts w:ascii="Arial" w:hAnsi="Arial" w:cs="Arial"/>
                <w:i/>
                <w:sz w:val="18"/>
                <w:szCs w:val="20"/>
              </w:rPr>
              <w:t>e</w:t>
            </w:r>
            <w:r>
              <w:rPr>
                <w:rFonts w:ascii="Arial" w:hAnsi="Arial" w:cs="Arial"/>
                <w:i/>
                <w:sz w:val="18"/>
                <w:szCs w:val="20"/>
              </w:rPr>
              <w:t>s</w:t>
            </w:r>
          </w:p>
        </w:tc>
        <w:tc>
          <w:tcPr>
            <w:tcW w:w="1836" w:type="dxa"/>
            <w:tcBorders>
              <w:top w:val="single" w:sz="4" w:space="0" w:color="auto"/>
              <w:left w:val="single" w:sz="4" w:space="0" w:color="auto"/>
              <w:bottom w:val="single" w:sz="4" w:space="0" w:color="auto"/>
              <w:right w:val="single" w:sz="4" w:space="0" w:color="auto"/>
            </w:tcBorders>
            <w:hideMark/>
          </w:tcPr>
          <w:p w14:paraId="2C3CD6BC"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1.500,00 €</w:t>
            </w:r>
          </w:p>
        </w:tc>
      </w:tr>
      <w:tr w:rsidR="0053010E" w14:paraId="21DA5C10" w14:textId="77777777" w:rsidTr="007146F5">
        <w:tc>
          <w:tcPr>
            <w:tcW w:w="6658" w:type="dxa"/>
            <w:tcBorders>
              <w:top w:val="single" w:sz="4" w:space="0" w:color="auto"/>
              <w:left w:val="single" w:sz="4" w:space="0" w:color="auto"/>
              <w:bottom w:val="single" w:sz="4" w:space="0" w:color="auto"/>
              <w:right w:val="single" w:sz="4" w:space="0" w:color="auto"/>
            </w:tcBorders>
            <w:hideMark/>
          </w:tcPr>
          <w:p w14:paraId="5C498ACC" w14:textId="7E79DB93" w:rsidR="0053010E" w:rsidRDefault="0053010E" w:rsidP="007146F5">
            <w:pPr>
              <w:autoSpaceDE w:val="0"/>
              <w:autoSpaceDN w:val="0"/>
              <w:adjustRightInd w:val="0"/>
              <w:spacing w:before="120" w:after="120"/>
              <w:jc w:val="both"/>
              <w:rPr>
                <w:rFonts w:ascii="Arial" w:hAnsi="Arial" w:cs="Arial"/>
                <w:i/>
                <w:sz w:val="18"/>
                <w:szCs w:val="20"/>
              </w:rPr>
            </w:pPr>
            <w:r>
              <w:rPr>
                <w:rFonts w:ascii="Arial" w:hAnsi="Arial" w:cs="Arial"/>
                <w:i/>
                <w:sz w:val="18"/>
                <w:szCs w:val="20"/>
              </w:rPr>
              <w:t>Entre 501</w:t>
            </w:r>
            <w:r w:rsidR="007146F5">
              <w:rPr>
                <w:rFonts w:ascii="Arial" w:hAnsi="Arial" w:cs="Arial"/>
                <w:i/>
                <w:sz w:val="18"/>
                <w:szCs w:val="20"/>
              </w:rPr>
              <w:t xml:space="preserve"> y</w:t>
            </w:r>
            <w:r>
              <w:rPr>
                <w:rFonts w:ascii="Arial" w:hAnsi="Arial" w:cs="Arial"/>
                <w:i/>
                <w:sz w:val="18"/>
                <w:szCs w:val="20"/>
              </w:rPr>
              <w:t>i 1.000 solicitud</w:t>
            </w:r>
            <w:r w:rsidR="007146F5">
              <w:rPr>
                <w:rFonts w:ascii="Arial" w:hAnsi="Arial" w:cs="Arial"/>
                <w:i/>
                <w:sz w:val="18"/>
                <w:szCs w:val="20"/>
              </w:rPr>
              <w:t>e</w:t>
            </w:r>
            <w:r>
              <w:rPr>
                <w:rFonts w:ascii="Arial" w:hAnsi="Arial" w:cs="Arial"/>
                <w:i/>
                <w:sz w:val="18"/>
                <w:szCs w:val="20"/>
              </w:rPr>
              <w:t>s</w:t>
            </w:r>
          </w:p>
        </w:tc>
        <w:tc>
          <w:tcPr>
            <w:tcW w:w="1836" w:type="dxa"/>
            <w:tcBorders>
              <w:top w:val="single" w:sz="4" w:space="0" w:color="auto"/>
              <w:left w:val="single" w:sz="4" w:space="0" w:color="auto"/>
              <w:bottom w:val="single" w:sz="4" w:space="0" w:color="auto"/>
              <w:right w:val="single" w:sz="4" w:space="0" w:color="auto"/>
            </w:tcBorders>
            <w:hideMark/>
          </w:tcPr>
          <w:p w14:paraId="0C5E89D5"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1.000,00 €</w:t>
            </w:r>
          </w:p>
        </w:tc>
      </w:tr>
      <w:tr w:rsidR="0053010E" w14:paraId="57F4B1CA" w14:textId="77777777" w:rsidTr="007146F5">
        <w:tc>
          <w:tcPr>
            <w:tcW w:w="6658" w:type="dxa"/>
            <w:tcBorders>
              <w:top w:val="single" w:sz="4" w:space="0" w:color="auto"/>
              <w:left w:val="single" w:sz="4" w:space="0" w:color="auto"/>
              <w:bottom w:val="single" w:sz="4" w:space="0" w:color="auto"/>
              <w:right w:val="single" w:sz="4" w:space="0" w:color="auto"/>
            </w:tcBorders>
            <w:hideMark/>
          </w:tcPr>
          <w:p w14:paraId="510AA7AE" w14:textId="48E60CB6" w:rsidR="0053010E" w:rsidRDefault="0053010E" w:rsidP="007146F5">
            <w:pPr>
              <w:autoSpaceDE w:val="0"/>
              <w:autoSpaceDN w:val="0"/>
              <w:adjustRightInd w:val="0"/>
              <w:spacing w:before="120" w:after="120"/>
              <w:jc w:val="both"/>
              <w:rPr>
                <w:rFonts w:ascii="Arial" w:hAnsi="Arial" w:cs="Arial"/>
                <w:i/>
                <w:sz w:val="18"/>
                <w:szCs w:val="20"/>
              </w:rPr>
            </w:pPr>
            <w:r>
              <w:rPr>
                <w:rFonts w:ascii="Arial" w:hAnsi="Arial" w:cs="Arial"/>
                <w:i/>
                <w:sz w:val="18"/>
                <w:szCs w:val="20"/>
              </w:rPr>
              <w:t>M</w:t>
            </w:r>
            <w:r w:rsidR="007146F5">
              <w:rPr>
                <w:rFonts w:ascii="Arial" w:hAnsi="Arial" w:cs="Arial"/>
                <w:i/>
                <w:sz w:val="18"/>
                <w:szCs w:val="20"/>
              </w:rPr>
              <w:t>á</w:t>
            </w:r>
            <w:r>
              <w:rPr>
                <w:rFonts w:ascii="Arial" w:hAnsi="Arial" w:cs="Arial"/>
                <w:i/>
                <w:sz w:val="18"/>
                <w:szCs w:val="20"/>
              </w:rPr>
              <w:t>s de 1.000 solicitud</w:t>
            </w:r>
            <w:r w:rsidR="007146F5">
              <w:rPr>
                <w:rFonts w:ascii="Arial" w:hAnsi="Arial" w:cs="Arial"/>
                <w:i/>
                <w:sz w:val="18"/>
                <w:szCs w:val="20"/>
              </w:rPr>
              <w:t>e</w:t>
            </w:r>
            <w:r>
              <w:rPr>
                <w:rFonts w:ascii="Arial" w:hAnsi="Arial" w:cs="Arial"/>
                <w:i/>
                <w:sz w:val="18"/>
                <w:szCs w:val="20"/>
              </w:rPr>
              <w:t>s</w:t>
            </w:r>
          </w:p>
        </w:tc>
        <w:tc>
          <w:tcPr>
            <w:tcW w:w="1836" w:type="dxa"/>
            <w:tcBorders>
              <w:top w:val="single" w:sz="4" w:space="0" w:color="auto"/>
              <w:left w:val="single" w:sz="4" w:space="0" w:color="auto"/>
              <w:bottom w:val="single" w:sz="4" w:space="0" w:color="auto"/>
              <w:right w:val="single" w:sz="4" w:space="0" w:color="auto"/>
            </w:tcBorders>
            <w:hideMark/>
          </w:tcPr>
          <w:p w14:paraId="20CF9E32" w14:textId="77777777" w:rsidR="0053010E" w:rsidRDefault="0053010E" w:rsidP="00742373">
            <w:pPr>
              <w:autoSpaceDE w:val="0"/>
              <w:autoSpaceDN w:val="0"/>
              <w:adjustRightInd w:val="0"/>
              <w:spacing w:before="120" w:after="120"/>
              <w:jc w:val="center"/>
              <w:rPr>
                <w:rFonts w:ascii="Arial" w:hAnsi="Arial" w:cs="Arial"/>
                <w:i/>
                <w:sz w:val="18"/>
                <w:szCs w:val="20"/>
              </w:rPr>
            </w:pPr>
            <w:r>
              <w:rPr>
                <w:rFonts w:ascii="Arial" w:hAnsi="Arial" w:cs="Arial"/>
                <w:i/>
                <w:sz w:val="18"/>
                <w:szCs w:val="20"/>
              </w:rPr>
              <w:t>500,00 €</w:t>
            </w:r>
          </w:p>
        </w:tc>
      </w:tr>
    </w:tbl>
    <w:p w14:paraId="6155731D" w14:textId="77777777" w:rsidR="0053010E" w:rsidRDefault="0053010E" w:rsidP="0053010E">
      <w:pPr>
        <w:pStyle w:val="NormalWeb"/>
        <w:spacing w:before="2" w:after="2"/>
        <w:jc w:val="both"/>
        <w:rPr>
          <w:rFonts w:ascii="Arial" w:hAnsi="Arial" w:cs="Arial"/>
          <w:b/>
          <w:color w:val="000000"/>
        </w:rPr>
      </w:pPr>
    </w:p>
    <w:p w14:paraId="2BEB6EE4" w14:textId="77777777" w:rsidR="007146F5" w:rsidRPr="007146F5" w:rsidRDefault="0053010E" w:rsidP="007146F5">
      <w:pPr>
        <w:pStyle w:val="NormalWeb"/>
        <w:spacing w:before="2" w:after="2"/>
        <w:jc w:val="both"/>
        <w:rPr>
          <w:rFonts w:ascii="Arial" w:hAnsi="Arial" w:cs="Arial"/>
          <w:color w:val="000000"/>
        </w:rPr>
      </w:pPr>
      <w:r>
        <w:rPr>
          <w:rFonts w:ascii="Arial" w:hAnsi="Arial" w:cs="Arial"/>
          <w:b/>
          <w:color w:val="000000"/>
        </w:rPr>
        <w:t>TERCER</w:t>
      </w:r>
      <w:r w:rsidR="007146F5">
        <w:rPr>
          <w:rFonts w:ascii="Arial" w:hAnsi="Arial" w:cs="Arial"/>
          <w:b/>
          <w:color w:val="000000"/>
        </w:rPr>
        <w:t>O</w:t>
      </w:r>
      <w:r>
        <w:rPr>
          <w:rFonts w:ascii="Arial" w:hAnsi="Arial" w:cs="Arial"/>
          <w:b/>
          <w:color w:val="000000"/>
        </w:rPr>
        <w:t>.-</w:t>
      </w:r>
      <w:r>
        <w:rPr>
          <w:rFonts w:ascii="Arial" w:hAnsi="Arial" w:cs="Arial"/>
          <w:color w:val="000000"/>
        </w:rPr>
        <w:t xml:space="preserve"> </w:t>
      </w:r>
      <w:r w:rsidR="007146F5" w:rsidRPr="007146F5">
        <w:rPr>
          <w:rFonts w:ascii="Arial" w:hAnsi="Arial" w:cs="Arial"/>
          <w:color w:val="000000"/>
        </w:rPr>
        <w:t>Objetivo, beneficiarios/aries y requisitos.</w:t>
      </w:r>
    </w:p>
    <w:p w14:paraId="52A61205" w14:textId="77777777" w:rsidR="007146F5" w:rsidRPr="007146F5" w:rsidRDefault="007146F5" w:rsidP="007146F5">
      <w:pPr>
        <w:pStyle w:val="NormalWeb"/>
        <w:spacing w:before="2" w:after="2"/>
        <w:jc w:val="both"/>
        <w:rPr>
          <w:rFonts w:ascii="Arial" w:hAnsi="Arial" w:cs="Arial"/>
          <w:b/>
          <w:color w:val="000000"/>
        </w:rPr>
      </w:pPr>
      <w:r w:rsidRPr="007146F5">
        <w:rPr>
          <w:rFonts w:ascii="Arial" w:hAnsi="Arial" w:cs="Arial"/>
          <w:b/>
          <w:color w:val="000000"/>
        </w:rPr>
        <w:t>Objetivo.</w:t>
      </w:r>
    </w:p>
    <w:p w14:paraId="605B59A3"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Esta ayuda tiene como objetivo reforzar económicamente aquellas actividades que han visto, en algún momento, suspendida total o parcialmente la apertura al público del local y/o establecimiento donde se realiza la actividad económica.</w:t>
      </w:r>
    </w:p>
    <w:p w14:paraId="0268D60B"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También tiene como objetivo colaborar con los titulares de empresas y/o establecimientos comerciales, ya sean personas físicas o jurídicas, que desarrollan la actividad económica en un inmueble como arrendatarios o son deudores de un crédito inmobiliario para la compra del inmueble; para garantizar la continuidad de la actividad económica y el mantenimiento de los puestos de trabajo que de esta dependen, dado que el incumplimiento de esta obligación comportaría el cese de la actividad.</w:t>
      </w:r>
    </w:p>
    <w:p w14:paraId="03C27B2E" w14:textId="77777777" w:rsidR="007146F5" w:rsidRPr="007146F5" w:rsidRDefault="007146F5" w:rsidP="007146F5">
      <w:pPr>
        <w:pStyle w:val="NormalWeb"/>
        <w:spacing w:before="2" w:after="2"/>
        <w:jc w:val="both"/>
        <w:rPr>
          <w:rFonts w:ascii="Arial" w:hAnsi="Arial" w:cs="Arial"/>
          <w:b/>
          <w:color w:val="000000"/>
        </w:rPr>
      </w:pPr>
      <w:r w:rsidRPr="007146F5">
        <w:rPr>
          <w:rFonts w:ascii="Arial" w:hAnsi="Arial" w:cs="Arial"/>
          <w:b/>
          <w:color w:val="000000"/>
        </w:rPr>
        <w:t>Beneficiarios/aries.</w:t>
      </w:r>
    </w:p>
    <w:p w14:paraId="274EF19C"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A) Línea de refuerzo a las actividades económicas con suspensión o limitación de apertura al público.</w:t>
      </w:r>
    </w:p>
    <w:p w14:paraId="4A10324F"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Podrán acogerse a la ayuda regulada en esta línea, las personas físicas o jurídicas que sean titulares de empresas y/o establecimientos que desarrollan su actividad económica en Sitges y se encuentran incluidos en el anexo 1 de las bases específicas,</w:t>
      </w:r>
    </w:p>
    <w:p w14:paraId="04C6E9BC"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B) Línea de colaboración para financiar los gastos de alquiler o hipoteca.</w:t>
      </w:r>
    </w:p>
    <w:p w14:paraId="7A835AC8"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Podrán acogerse a la ayuda regulada en esta línea, las personas físicas o jurídicas que sean titulares de empresas y/o establecimientos que desarrollan su actividad económica en Sitges y se encuentran incluidos en el anexo 1 de las bases específicas.</w:t>
      </w:r>
    </w:p>
    <w:p w14:paraId="1C3E9C1A" w14:textId="77777777" w:rsidR="007146F5" w:rsidRPr="007146F5" w:rsidRDefault="007146F5" w:rsidP="007146F5">
      <w:pPr>
        <w:pStyle w:val="NormalWeb"/>
        <w:spacing w:before="2" w:after="2"/>
        <w:jc w:val="both"/>
        <w:rPr>
          <w:rFonts w:ascii="Arial" w:hAnsi="Arial" w:cs="Arial"/>
          <w:color w:val="000000"/>
        </w:rPr>
      </w:pPr>
    </w:p>
    <w:p w14:paraId="28F74539"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lastRenderedPageBreak/>
        <w:t>La persona física o jurídica solicitante de la ayuda tendrá que constar como arrendataria en el contrato de alquiler o como deudor del crédito hipotecario.</w:t>
      </w:r>
    </w:p>
    <w:p w14:paraId="4F098DBC"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Restan fuera de estas ayudas aquellos destinatarios que si bien cumplen los requisitos más arriba mencionados su actividad se desarrollada dentro de su vivienda habitual, así como las personas jurídicas las cuales, las personas físicas que las conforman, ostentan la condición de arrendador y arrendatario indistintamente en el contrato de alquiler.</w:t>
      </w:r>
    </w:p>
    <w:p w14:paraId="5CF1E4D8" w14:textId="77777777" w:rsidR="007146F5" w:rsidRPr="007146F5" w:rsidRDefault="007146F5" w:rsidP="007146F5">
      <w:pPr>
        <w:pStyle w:val="NormalWeb"/>
        <w:spacing w:before="2" w:after="2"/>
        <w:jc w:val="both"/>
        <w:rPr>
          <w:rFonts w:ascii="Arial" w:hAnsi="Arial" w:cs="Arial"/>
          <w:b/>
          <w:color w:val="000000"/>
        </w:rPr>
      </w:pPr>
      <w:r w:rsidRPr="007146F5">
        <w:rPr>
          <w:rFonts w:ascii="Arial" w:hAnsi="Arial" w:cs="Arial"/>
          <w:b/>
          <w:color w:val="000000"/>
        </w:rPr>
        <w:t>Requisitos.</w:t>
      </w:r>
    </w:p>
    <w:p w14:paraId="5EE783E9"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Personas físicas o jurídicas que sean titulares de empresas y/o establecimientos comerciales que desarrollan su actividad económica en el término municipal de Sitges, incluidas en el anexo 1 y estén en posesión de los permisos exigibles relativos a la actividad.</w:t>
      </w:r>
    </w:p>
    <w:p w14:paraId="3F33D40A"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El domicilio fiscal de la actividad económica tendrá que estar situado en el término municipal de Sitges con una antigüedad superior a 3 meses, por aquellas actividades económicas con domicilio fiscal fuera del municipio de Sitges podrán optar a la ayuda siempre y cuando el número de trabajadores contratados para desarrollar la actividad económica en el centro o centros de trabajo sea inferior a 12 trabajadores a la empresa en el momento de la solicitud.</w:t>
      </w:r>
    </w:p>
    <w:p w14:paraId="1D6AD788"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Desarrollar la actividad económica antes de la declaración del estado de alarma y no haber cesado definitivamente en el momento de presentar la solicitud, este requisito se tendrá que cumplir también en el momento del otorgamiento y la justificación de la ayuda.</w:t>
      </w:r>
    </w:p>
    <w:p w14:paraId="43B16CCA"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 xml:space="preserve">No estar compras en ninguno de los supuestos previstos en el artículo 13.2 de la Ley 38/2003, de 17 de noviembre, General de Subvenciones. </w:t>
      </w:r>
    </w:p>
    <w:p w14:paraId="15D0FD7D"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La actividad económica tendrá que adecuarse al establecido a la Ley 16/2002, de 28 de junio, de protección contra la contaminación acústica y a la ordenanza municipal reguladora del ruido y vibraciones. El titular de la actividad y/o solicitado de la ayuda no tiene que haber sido sancionada/at por aplicación de la mencionada ley y/u ordenanza o haber en tramitación un expediente sancionador y/o disciplinario.</w:t>
      </w:r>
    </w:p>
    <w:p w14:paraId="4EF5AF53"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Encontrarse al corriente del cumplimiento de las obligaciones tributarías con la Agencia Estatal de Administración Tributaria y la Seguridad Social.</w:t>
      </w:r>
    </w:p>
    <w:p w14:paraId="291AADE0"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No haber sido sancionada/at, por resolución firme con la pérdida de la posibilidad de obtener subvenciones y/o ajustes públicos.</w:t>
      </w:r>
    </w:p>
    <w:p w14:paraId="65BEAED8"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 xml:space="preserve">No haber sido sancionada/at, por resolución firme en conformidad con el Texto Refundido de la Ley de infracciones y sanciones en la orden social aprobado por RD Leg 5/2000, de 4 de agosto </w:t>
      </w:r>
    </w:p>
    <w:p w14:paraId="5F468F93" w14:textId="77777777" w:rsidR="007146F5" w:rsidRPr="007146F5" w:rsidRDefault="007146F5" w:rsidP="007146F5">
      <w:pPr>
        <w:pStyle w:val="NormalWeb"/>
        <w:spacing w:before="2" w:after="2"/>
        <w:jc w:val="both"/>
        <w:rPr>
          <w:rFonts w:ascii="Arial" w:hAnsi="Arial" w:cs="Arial"/>
          <w:color w:val="000000"/>
        </w:rPr>
      </w:pPr>
    </w:p>
    <w:p w14:paraId="30FEE4F4"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lastRenderedPageBreak/>
        <w:t>Desarrollar, a criterio del Ayuntamiento de Sitges, una actividad lícita que no suponga discriminación, no atente contra la dignidad e igualdad de las personas, no fomente la violencia ni vaya contra los derechos humanos ni de los animales. No llevar a cabo acciones que sean ilegales, nocivas, peligrosas o molestas ni que puedan herir la sensibilidad de las personas y/o de las empresas.</w:t>
      </w:r>
    </w:p>
    <w:p w14:paraId="1033352D"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Ser titular de una cuenta bancaria donde recibir el importe de la ayuda.</w:t>
      </w:r>
    </w:p>
    <w:p w14:paraId="178BAE08" w14:textId="77777777" w:rsidR="007146F5" w:rsidRPr="007146F5" w:rsidRDefault="007146F5" w:rsidP="007146F5">
      <w:pPr>
        <w:pStyle w:val="NormalWeb"/>
        <w:spacing w:before="2" w:after="2"/>
        <w:jc w:val="both"/>
        <w:rPr>
          <w:rFonts w:ascii="Arial" w:hAnsi="Arial" w:cs="Arial"/>
          <w:color w:val="000000"/>
        </w:rPr>
      </w:pPr>
    </w:p>
    <w:p w14:paraId="64A02299" w14:textId="4474AB5D" w:rsidR="007146F5" w:rsidRPr="007146F5" w:rsidRDefault="007146F5" w:rsidP="007146F5">
      <w:pPr>
        <w:pStyle w:val="NormalWeb"/>
        <w:spacing w:before="2" w:after="2"/>
        <w:jc w:val="both"/>
        <w:rPr>
          <w:rFonts w:ascii="Arial" w:hAnsi="Arial" w:cs="Arial"/>
          <w:color w:val="000000"/>
        </w:rPr>
      </w:pPr>
      <w:r w:rsidRPr="007146F5">
        <w:rPr>
          <w:rFonts w:ascii="Arial" w:hAnsi="Arial" w:cs="Arial"/>
          <w:b/>
          <w:color w:val="000000"/>
        </w:rPr>
        <w:t>CUARTO</w:t>
      </w:r>
      <w:r w:rsidRPr="007146F5">
        <w:rPr>
          <w:rFonts w:ascii="Arial" w:hAnsi="Arial" w:cs="Arial"/>
          <w:color w:val="000000"/>
        </w:rPr>
        <w:t>.- Plazo y documentación a presentar.</w:t>
      </w:r>
    </w:p>
    <w:p w14:paraId="647184BE" w14:textId="77777777" w:rsidR="007146F5" w:rsidRPr="007146F5" w:rsidRDefault="007146F5" w:rsidP="007146F5">
      <w:pPr>
        <w:pStyle w:val="NormalWeb"/>
        <w:spacing w:before="2" w:after="2"/>
        <w:jc w:val="both"/>
        <w:rPr>
          <w:rFonts w:ascii="Arial" w:hAnsi="Arial" w:cs="Arial"/>
          <w:b/>
          <w:color w:val="000000"/>
        </w:rPr>
      </w:pPr>
      <w:r w:rsidRPr="007146F5">
        <w:rPr>
          <w:rFonts w:ascii="Arial" w:hAnsi="Arial" w:cs="Arial"/>
          <w:b/>
          <w:color w:val="000000"/>
        </w:rPr>
        <w:t>Plazo</w:t>
      </w:r>
    </w:p>
    <w:p w14:paraId="45DCBC55"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El plazo de la presentación de las solicitud empezará a contar a partir del día siguiente de la fecha de la publicación de la convocatoria en el boletín oficial de la provincia y en el tablón de anuncios de la sede electrónica del Ayuntamiento de Sitges seu.sitges.cat y hasta 20 días hábiles desde esta fecha.</w:t>
      </w:r>
    </w:p>
    <w:p w14:paraId="552F7A60"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La comunicación de la cuenta bancaria del solicitante de la ayuda se tendrá que registrar en la sede electrónica del Ayuntamiento intermediado la certificación digital del solicitante de la ayuda.</w:t>
      </w:r>
    </w:p>
    <w:p w14:paraId="77786FAE" w14:textId="77777777" w:rsidR="007146F5" w:rsidRPr="007146F5" w:rsidRDefault="007146F5" w:rsidP="007146F5">
      <w:pPr>
        <w:pStyle w:val="NormalWeb"/>
        <w:spacing w:before="2" w:after="2"/>
        <w:jc w:val="both"/>
        <w:rPr>
          <w:rFonts w:ascii="Arial" w:hAnsi="Arial" w:cs="Arial"/>
          <w:b/>
          <w:color w:val="000000"/>
        </w:rPr>
      </w:pPr>
      <w:r w:rsidRPr="007146F5">
        <w:rPr>
          <w:rFonts w:ascii="Arial" w:hAnsi="Arial" w:cs="Arial"/>
          <w:b/>
          <w:color w:val="000000"/>
        </w:rPr>
        <w:t>Documentación a presentar</w:t>
      </w:r>
    </w:p>
    <w:p w14:paraId="62615AB9"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De forma general en la solicitud Línea A y B se tendrá que presentar para su admisión la siguiente documentación:</w:t>
      </w:r>
    </w:p>
    <w:p w14:paraId="4BE2566E"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 xml:space="preserve">Documentación obligatoria personas físicas o jurídicas ambas </w:t>
      </w:r>
    </w:p>
    <w:p w14:paraId="451A9107" w14:textId="58E19533"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a.</w:t>
      </w:r>
      <w:r>
        <w:rPr>
          <w:rFonts w:ascii="Arial" w:hAnsi="Arial" w:cs="Arial"/>
          <w:color w:val="000000"/>
        </w:rPr>
        <w:t xml:space="preserve"> </w:t>
      </w:r>
      <w:r w:rsidRPr="007146F5">
        <w:rPr>
          <w:rFonts w:ascii="Arial" w:hAnsi="Arial" w:cs="Arial"/>
          <w:color w:val="000000"/>
        </w:rPr>
        <w:t>NIF/NIE/CIF del solicitante.</w:t>
      </w:r>
    </w:p>
    <w:p w14:paraId="273A95EE" w14:textId="48332DB5"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b.</w:t>
      </w:r>
      <w:r>
        <w:rPr>
          <w:rFonts w:ascii="Arial" w:hAnsi="Arial" w:cs="Arial"/>
          <w:color w:val="000000"/>
        </w:rPr>
        <w:t xml:space="preserve"> </w:t>
      </w:r>
      <w:r w:rsidRPr="007146F5">
        <w:rPr>
          <w:rFonts w:ascii="Arial" w:hAnsi="Arial" w:cs="Arial"/>
          <w:color w:val="000000"/>
        </w:rPr>
        <w:t xml:space="preserve">Declaración censal (modelo 036 ó 037) o Documento Único Electrónico (DUE). </w:t>
      </w:r>
    </w:p>
    <w:p w14:paraId="0D96A3E1" w14:textId="04B1F7EC"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c.</w:t>
      </w:r>
      <w:r>
        <w:rPr>
          <w:rFonts w:ascii="Arial" w:hAnsi="Arial" w:cs="Arial"/>
          <w:color w:val="000000"/>
        </w:rPr>
        <w:t xml:space="preserve"> </w:t>
      </w:r>
      <w:r w:rsidRPr="007146F5">
        <w:rPr>
          <w:rFonts w:ascii="Arial" w:hAnsi="Arial" w:cs="Arial"/>
          <w:color w:val="000000"/>
        </w:rPr>
        <w:t>Código IBAN de la cuenta bancaria.</w:t>
      </w:r>
    </w:p>
    <w:p w14:paraId="6719AF1A" w14:textId="77777777" w:rsidR="007146F5" w:rsidRPr="007146F5" w:rsidRDefault="007146F5" w:rsidP="007146F5">
      <w:pPr>
        <w:pStyle w:val="NormalWeb"/>
        <w:spacing w:before="2" w:after="2"/>
        <w:jc w:val="both"/>
        <w:rPr>
          <w:rFonts w:ascii="Arial" w:hAnsi="Arial" w:cs="Arial"/>
          <w:color w:val="000000"/>
        </w:rPr>
      </w:pPr>
    </w:p>
    <w:p w14:paraId="5F5F5368" w14:textId="77777777" w:rsidR="007146F5" w:rsidRPr="007146F5" w:rsidRDefault="007146F5" w:rsidP="007146F5">
      <w:pPr>
        <w:pStyle w:val="NormalWeb"/>
        <w:spacing w:before="2" w:after="2"/>
        <w:jc w:val="both"/>
        <w:rPr>
          <w:rFonts w:ascii="Arial" w:hAnsi="Arial" w:cs="Arial"/>
          <w:b/>
          <w:color w:val="000000"/>
        </w:rPr>
      </w:pPr>
      <w:r w:rsidRPr="007146F5">
        <w:rPr>
          <w:rFonts w:ascii="Arial" w:hAnsi="Arial" w:cs="Arial"/>
          <w:b/>
          <w:color w:val="000000"/>
        </w:rPr>
        <w:t>Documentación obligatoria personas jurídicas</w:t>
      </w:r>
    </w:p>
    <w:p w14:paraId="670FAA40" w14:textId="7C42D06C"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d.</w:t>
      </w:r>
      <w:r>
        <w:rPr>
          <w:rFonts w:ascii="Arial" w:hAnsi="Arial" w:cs="Arial"/>
          <w:color w:val="000000"/>
        </w:rPr>
        <w:t xml:space="preserve"> </w:t>
      </w:r>
      <w:r w:rsidRPr="007146F5">
        <w:rPr>
          <w:rFonts w:ascii="Arial" w:hAnsi="Arial" w:cs="Arial"/>
          <w:color w:val="000000"/>
        </w:rPr>
        <w:t>Acta constitución sociedad</w:t>
      </w:r>
    </w:p>
    <w:p w14:paraId="5F03418C" w14:textId="3C05ADEE"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e.</w:t>
      </w:r>
      <w:r>
        <w:rPr>
          <w:rFonts w:ascii="Arial" w:hAnsi="Arial" w:cs="Arial"/>
          <w:color w:val="000000"/>
        </w:rPr>
        <w:t xml:space="preserve"> </w:t>
      </w:r>
      <w:r w:rsidRPr="007146F5">
        <w:rPr>
          <w:rFonts w:ascii="Arial" w:hAnsi="Arial" w:cs="Arial"/>
          <w:color w:val="000000"/>
        </w:rPr>
        <w:t>NIF/NIE administrador sociedad</w:t>
      </w:r>
    </w:p>
    <w:p w14:paraId="1AF69212" w14:textId="77777777" w:rsidR="007146F5" w:rsidRPr="007146F5" w:rsidRDefault="007146F5" w:rsidP="007146F5">
      <w:pPr>
        <w:pStyle w:val="NormalWeb"/>
        <w:spacing w:before="2" w:after="2"/>
        <w:jc w:val="both"/>
        <w:rPr>
          <w:rFonts w:ascii="Arial" w:hAnsi="Arial" w:cs="Arial"/>
          <w:b/>
          <w:color w:val="000000"/>
        </w:rPr>
      </w:pPr>
      <w:r w:rsidRPr="007146F5">
        <w:rPr>
          <w:rFonts w:ascii="Arial" w:hAnsi="Arial" w:cs="Arial"/>
          <w:b/>
          <w:color w:val="000000"/>
        </w:rPr>
        <w:t>Documentación obligatoria personas físicas o jurídicas con domicilio fiscal fuera del término municipal de Sitges.</w:t>
      </w:r>
    </w:p>
    <w:p w14:paraId="004E79D6" w14:textId="3760EB6A"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lastRenderedPageBreak/>
        <w:t>f.</w:t>
      </w:r>
      <w:r>
        <w:rPr>
          <w:rFonts w:ascii="Arial" w:hAnsi="Arial" w:cs="Arial"/>
          <w:color w:val="000000"/>
        </w:rPr>
        <w:t xml:space="preserve"> </w:t>
      </w:r>
      <w:r w:rsidRPr="007146F5">
        <w:rPr>
          <w:rFonts w:ascii="Arial" w:hAnsi="Arial" w:cs="Arial"/>
          <w:color w:val="000000"/>
        </w:rPr>
        <w:t>Informe de vida laboral de la cuenta de cotización o informe de situación de empresario individual.</w:t>
      </w:r>
    </w:p>
    <w:p w14:paraId="5DA4AA2F" w14:textId="2F1491BB"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g.</w:t>
      </w:r>
      <w:r>
        <w:rPr>
          <w:rFonts w:ascii="Arial" w:hAnsi="Arial" w:cs="Arial"/>
          <w:color w:val="000000"/>
        </w:rPr>
        <w:t xml:space="preserve"> </w:t>
      </w:r>
      <w:r w:rsidRPr="007146F5">
        <w:rPr>
          <w:rFonts w:ascii="Arial" w:hAnsi="Arial" w:cs="Arial"/>
          <w:color w:val="000000"/>
        </w:rPr>
        <w:t>Certificado de asignación de cuentas de cotización para empresarios.</w:t>
      </w:r>
    </w:p>
    <w:p w14:paraId="1121A3B2" w14:textId="77777777" w:rsidR="007146F5" w:rsidRPr="007146F5" w:rsidRDefault="007146F5" w:rsidP="007146F5">
      <w:pPr>
        <w:pStyle w:val="NormalWeb"/>
        <w:spacing w:before="2" w:after="2"/>
        <w:jc w:val="both"/>
        <w:rPr>
          <w:rFonts w:ascii="Arial" w:hAnsi="Arial" w:cs="Arial"/>
          <w:color w:val="000000"/>
        </w:rPr>
      </w:pPr>
    </w:p>
    <w:p w14:paraId="5291A4A0" w14:textId="77777777" w:rsidR="007146F5" w:rsidRPr="007146F5" w:rsidRDefault="007146F5" w:rsidP="007146F5">
      <w:pPr>
        <w:pStyle w:val="NormalWeb"/>
        <w:spacing w:before="2" w:after="2"/>
        <w:jc w:val="both"/>
        <w:rPr>
          <w:rFonts w:ascii="Arial" w:hAnsi="Arial" w:cs="Arial"/>
          <w:b/>
          <w:color w:val="000000"/>
        </w:rPr>
      </w:pPr>
      <w:r w:rsidRPr="007146F5">
        <w:rPr>
          <w:rFonts w:ascii="Arial" w:hAnsi="Arial" w:cs="Arial"/>
          <w:b/>
          <w:color w:val="000000"/>
        </w:rPr>
        <w:t>Documentación obligatoria personas físicas o jurídicas en el supuesto de haber solicitado aplazamiento de deudas tributarias.</w:t>
      </w:r>
    </w:p>
    <w:p w14:paraId="38657A79" w14:textId="4F934C6A"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h.</w:t>
      </w:r>
      <w:r>
        <w:rPr>
          <w:rFonts w:ascii="Arial" w:hAnsi="Arial" w:cs="Arial"/>
          <w:color w:val="000000"/>
        </w:rPr>
        <w:t xml:space="preserve"> </w:t>
      </w:r>
      <w:r w:rsidRPr="007146F5">
        <w:rPr>
          <w:rFonts w:ascii="Arial" w:hAnsi="Arial" w:cs="Arial"/>
          <w:color w:val="000000"/>
        </w:rPr>
        <w:t>Certificado de estar al corriente de pago con la Agencia Estatal de Administración Tributaria (AEAT).</w:t>
      </w:r>
    </w:p>
    <w:p w14:paraId="28184076" w14:textId="3D666743"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y.</w:t>
      </w:r>
      <w:r>
        <w:rPr>
          <w:rFonts w:ascii="Arial" w:hAnsi="Arial" w:cs="Arial"/>
          <w:color w:val="000000"/>
        </w:rPr>
        <w:t xml:space="preserve"> </w:t>
      </w:r>
      <w:r w:rsidRPr="007146F5">
        <w:rPr>
          <w:rFonts w:ascii="Arial" w:hAnsi="Arial" w:cs="Arial"/>
          <w:color w:val="000000"/>
        </w:rPr>
        <w:t>Certificado de estar al corriente de pago con la Tesorería General de la Seguridad Social (TGSS).</w:t>
      </w:r>
    </w:p>
    <w:p w14:paraId="456DB3CD" w14:textId="77777777" w:rsidR="007146F5" w:rsidRPr="007146F5" w:rsidRDefault="007146F5" w:rsidP="007146F5">
      <w:pPr>
        <w:pStyle w:val="NormalWeb"/>
        <w:spacing w:before="2" w:after="2"/>
        <w:jc w:val="both"/>
        <w:rPr>
          <w:rFonts w:ascii="Arial" w:hAnsi="Arial" w:cs="Arial"/>
          <w:color w:val="000000"/>
        </w:rPr>
      </w:pPr>
    </w:p>
    <w:p w14:paraId="1C979D83" w14:textId="77777777" w:rsidR="007146F5" w:rsidRPr="007146F5" w:rsidRDefault="007146F5" w:rsidP="007146F5">
      <w:pPr>
        <w:pStyle w:val="NormalWeb"/>
        <w:spacing w:before="2" w:after="2"/>
        <w:jc w:val="both"/>
        <w:rPr>
          <w:rFonts w:ascii="Arial" w:hAnsi="Arial" w:cs="Arial"/>
          <w:b/>
          <w:color w:val="000000"/>
        </w:rPr>
      </w:pPr>
      <w:r w:rsidRPr="007146F5">
        <w:rPr>
          <w:rFonts w:ascii="Arial" w:hAnsi="Arial" w:cs="Arial"/>
          <w:b/>
          <w:color w:val="000000"/>
        </w:rPr>
        <w:t>De forma específica en la solicitud Línea B se tendrá que presentar para su admisión la siguiente documentación:</w:t>
      </w:r>
    </w:p>
    <w:p w14:paraId="7F825C7D" w14:textId="26E03A7E"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j.</w:t>
      </w:r>
      <w:r>
        <w:rPr>
          <w:rFonts w:ascii="Arial" w:hAnsi="Arial" w:cs="Arial"/>
          <w:color w:val="000000"/>
        </w:rPr>
        <w:t xml:space="preserve"> </w:t>
      </w:r>
      <w:r w:rsidRPr="007146F5">
        <w:rPr>
          <w:rFonts w:ascii="Arial" w:hAnsi="Arial" w:cs="Arial"/>
          <w:color w:val="000000"/>
        </w:rPr>
        <w:t>Contrato de alquiler y/o escritura de préstamo hipotecario donde se desarrolla la actividad y por la cual se solicita la ayuda, en el supuesto de que no conste la superficie del local, se acreditará mediante otra documentación.</w:t>
      </w:r>
    </w:p>
    <w:p w14:paraId="47232690" w14:textId="05DE6251"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k.</w:t>
      </w:r>
      <w:r>
        <w:rPr>
          <w:rFonts w:ascii="Arial" w:hAnsi="Arial" w:cs="Arial"/>
          <w:color w:val="000000"/>
        </w:rPr>
        <w:t xml:space="preserve"> </w:t>
      </w:r>
      <w:r w:rsidRPr="007146F5">
        <w:rPr>
          <w:rFonts w:ascii="Arial" w:hAnsi="Arial" w:cs="Arial"/>
          <w:color w:val="000000"/>
        </w:rPr>
        <w:t>Comprobantes bancarios de pago del alquiler o hipoteca del periodo de octubre de 2020 a marzo de 2021, en caso de no disponer de esta documentación el arrendatario aportará declaración del arrendador conforme se han liquidado las mensualidades del alquiler del periodo objete de la ayuda económica extraordinaria.</w:t>
      </w:r>
    </w:p>
    <w:p w14:paraId="2A8B4598" w14:textId="77777777" w:rsidR="007146F5" w:rsidRPr="007146F5" w:rsidRDefault="007146F5" w:rsidP="007146F5">
      <w:pPr>
        <w:pStyle w:val="NormalWeb"/>
        <w:spacing w:before="2" w:after="2"/>
        <w:jc w:val="both"/>
        <w:rPr>
          <w:rFonts w:ascii="Arial" w:hAnsi="Arial" w:cs="Arial"/>
          <w:color w:val="000000"/>
        </w:rPr>
      </w:pPr>
    </w:p>
    <w:p w14:paraId="3BF9A58C" w14:textId="77777777" w:rsidR="007146F5" w:rsidRPr="007146F5" w:rsidRDefault="007146F5" w:rsidP="007146F5">
      <w:pPr>
        <w:pStyle w:val="NormalWeb"/>
        <w:spacing w:before="2" w:after="2"/>
        <w:jc w:val="both"/>
        <w:rPr>
          <w:rFonts w:ascii="Arial" w:hAnsi="Arial" w:cs="Arial"/>
          <w:b/>
          <w:color w:val="000000"/>
        </w:rPr>
      </w:pPr>
      <w:r w:rsidRPr="007146F5">
        <w:rPr>
          <w:rFonts w:ascii="Arial" w:hAnsi="Arial" w:cs="Arial"/>
          <w:b/>
          <w:color w:val="000000"/>
        </w:rPr>
        <w:t>Otra documentación Línea A y B personas físicas o jurídicas</w:t>
      </w:r>
    </w:p>
    <w:p w14:paraId="7350B0B7" w14:textId="40357CF6"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l.</w:t>
      </w:r>
      <w:r>
        <w:rPr>
          <w:rFonts w:ascii="Arial" w:hAnsi="Arial" w:cs="Arial"/>
          <w:color w:val="000000"/>
        </w:rPr>
        <w:t xml:space="preserve"> </w:t>
      </w:r>
      <w:r w:rsidRPr="007146F5">
        <w:rPr>
          <w:rFonts w:ascii="Arial" w:hAnsi="Arial" w:cs="Arial"/>
          <w:color w:val="000000"/>
        </w:rPr>
        <w:t>Solicitud o acuerdo de otorgamiento en el caso de haber solicitado ó obtenido cualquier otra ayuda o subvención por el mismo concepto.</w:t>
      </w:r>
    </w:p>
    <w:p w14:paraId="799859E8" w14:textId="30BC0F00"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m.</w:t>
      </w:r>
      <w:r>
        <w:rPr>
          <w:rFonts w:ascii="Arial" w:hAnsi="Arial" w:cs="Arial"/>
          <w:color w:val="000000"/>
        </w:rPr>
        <w:t xml:space="preserve"> </w:t>
      </w:r>
      <w:r w:rsidRPr="007146F5">
        <w:rPr>
          <w:rFonts w:ascii="Arial" w:hAnsi="Arial" w:cs="Arial"/>
          <w:color w:val="000000"/>
        </w:rPr>
        <w:t>Otros</w:t>
      </w:r>
    </w:p>
    <w:p w14:paraId="64BE1C2E" w14:textId="77777777" w:rsidR="007146F5" w:rsidRPr="007146F5" w:rsidRDefault="007146F5" w:rsidP="007146F5">
      <w:pPr>
        <w:pStyle w:val="NormalWeb"/>
        <w:spacing w:before="2" w:after="2"/>
        <w:jc w:val="both"/>
        <w:rPr>
          <w:rFonts w:ascii="Arial" w:hAnsi="Arial" w:cs="Arial"/>
          <w:color w:val="000000"/>
        </w:rPr>
      </w:pPr>
    </w:p>
    <w:p w14:paraId="6C4BF723"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b/>
          <w:color w:val="000000"/>
        </w:rPr>
        <w:t>QUINTO</w:t>
      </w:r>
      <w:r w:rsidRPr="007146F5">
        <w:rPr>
          <w:rFonts w:ascii="Arial" w:hAnsi="Arial" w:cs="Arial"/>
          <w:color w:val="000000"/>
        </w:rPr>
        <w:t>.- Plazo de resolución y notificación.</w:t>
      </w:r>
    </w:p>
    <w:p w14:paraId="3954DF2B" w14:textId="77777777" w:rsidR="007146F5" w:rsidRPr="007146F5" w:rsidRDefault="007146F5" w:rsidP="007146F5">
      <w:pPr>
        <w:pStyle w:val="NormalWeb"/>
        <w:spacing w:before="2" w:after="2"/>
        <w:jc w:val="both"/>
        <w:rPr>
          <w:rFonts w:ascii="Arial" w:hAnsi="Arial" w:cs="Arial"/>
          <w:color w:val="000000"/>
        </w:rPr>
      </w:pPr>
    </w:p>
    <w:p w14:paraId="08024C5E" w14:textId="77777777" w:rsidR="007146F5" w:rsidRPr="007146F5" w:rsidRDefault="007146F5" w:rsidP="007146F5">
      <w:pPr>
        <w:pStyle w:val="NormalWeb"/>
        <w:spacing w:before="2" w:after="2"/>
        <w:jc w:val="both"/>
        <w:rPr>
          <w:rFonts w:ascii="Arial" w:hAnsi="Arial" w:cs="Arial"/>
          <w:color w:val="000000"/>
        </w:rPr>
      </w:pPr>
    </w:p>
    <w:p w14:paraId="5B385A29" w14:textId="77777777" w:rsidR="007146F5" w:rsidRPr="007146F5" w:rsidRDefault="007146F5" w:rsidP="007146F5">
      <w:pPr>
        <w:pStyle w:val="NormalWeb"/>
        <w:spacing w:before="2" w:after="2"/>
        <w:jc w:val="both"/>
        <w:rPr>
          <w:rFonts w:ascii="Arial" w:hAnsi="Arial" w:cs="Arial"/>
          <w:color w:val="000000"/>
        </w:rPr>
      </w:pPr>
    </w:p>
    <w:p w14:paraId="1BE7B096"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El órgano competente resolverá aceptando o denegando las solicitudes presentadas en el plazo de 3 meses a partir de esta convocatoria.</w:t>
      </w:r>
    </w:p>
    <w:p w14:paraId="226E2E3B" w14:textId="77777777" w:rsidR="007146F5" w:rsidRPr="007146F5" w:rsidRDefault="007146F5" w:rsidP="007146F5">
      <w:pPr>
        <w:pStyle w:val="NormalWeb"/>
        <w:spacing w:before="2" w:after="2"/>
        <w:jc w:val="both"/>
        <w:rPr>
          <w:rFonts w:ascii="Arial" w:hAnsi="Arial" w:cs="Arial"/>
          <w:color w:val="000000"/>
        </w:rPr>
      </w:pPr>
    </w:p>
    <w:p w14:paraId="77F048B3" w14:textId="48DDAF55"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 xml:space="preserve">El edicto de resolución de la convocatoria se publicará, a efectos de notificación en los interesados, en el </w:t>
      </w:r>
      <w:r>
        <w:rPr>
          <w:rFonts w:ascii="Arial" w:hAnsi="Arial" w:cs="Arial"/>
          <w:color w:val="000000"/>
        </w:rPr>
        <w:t xml:space="preserve">tablón </w:t>
      </w:r>
      <w:r w:rsidRPr="007146F5">
        <w:rPr>
          <w:rFonts w:ascii="Arial" w:hAnsi="Arial" w:cs="Arial"/>
          <w:color w:val="000000"/>
        </w:rPr>
        <w:t>de anuncios de la Corporación https://seu.sitges.cat/tauleranuncispublic/listpublicacions.</w:t>
      </w:r>
    </w:p>
    <w:p w14:paraId="5821EEDE" w14:textId="77777777" w:rsidR="007146F5" w:rsidRPr="007146F5" w:rsidRDefault="007146F5" w:rsidP="007146F5">
      <w:pPr>
        <w:pStyle w:val="NormalWeb"/>
        <w:spacing w:before="2" w:after="2"/>
        <w:jc w:val="both"/>
        <w:rPr>
          <w:rFonts w:ascii="Arial" w:hAnsi="Arial" w:cs="Arial"/>
          <w:color w:val="000000"/>
        </w:rPr>
      </w:pPr>
    </w:p>
    <w:p w14:paraId="28D58D99"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b/>
          <w:color w:val="000000"/>
        </w:rPr>
        <w:t>SEXTO</w:t>
      </w:r>
      <w:r w:rsidRPr="007146F5">
        <w:rPr>
          <w:rFonts w:ascii="Arial" w:hAnsi="Arial" w:cs="Arial"/>
          <w:color w:val="000000"/>
        </w:rPr>
        <w:t>.- Plazo y forma de justificación.</w:t>
      </w:r>
    </w:p>
    <w:p w14:paraId="23A5DCFB" w14:textId="77777777" w:rsidR="007146F5" w:rsidRPr="007146F5" w:rsidRDefault="007146F5" w:rsidP="007146F5">
      <w:pPr>
        <w:pStyle w:val="NormalWeb"/>
        <w:spacing w:before="2" w:after="2"/>
        <w:jc w:val="both"/>
        <w:rPr>
          <w:rFonts w:ascii="Arial" w:hAnsi="Arial" w:cs="Arial"/>
          <w:color w:val="000000"/>
        </w:rPr>
      </w:pPr>
    </w:p>
    <w:p w14:paraId="2D1B5E14"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La documentación justificativa se presentará junto con la instancia de solicitud de la ayuda económica extraordinaria, siendo el último día para presentar la documentación justificativa el día de finalización de presentación de solicitudes.</w:t>
      </w:r>
    </w:p>
    <w:p w14:paraId="0DF4F764" w14:textId="77777777" w:rsidR="007146F5" w:rsidRPr="007146F5" w:rsidRDefault="007146F5" w:rsidP="007146F5">
      <w:pPr>
        <w:pStyle w:val="NormalWeb"/>
        <w:spacing w:before="2" w:after="2"/>
        <w:jc w:val="both"/>
        <w:rPr>
          <w:rFonts w:ascii="Arial" w:hAnsi="Arial" w:cs="Arial"/>
          <w:color w:val="000000"/>
        </w:rPr>
      </w:pPr>
    </w:p>
    <w:p w14:paraId="09C36DCE"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b/>
          <w:color w:val="000000"/>
        </w:rPr>
        <w:t>SÉPTIMO.</w:t>
      </w:r>
      <w:r w:rsidRPr="007146F5">
        <w:rPr>
          <w:rFonts w:ascii="Arial" w:hAnsi="Arial" w:cs="Arial"/>
          <w:color w:val="000000"/>
        </w:rPr>
        <w:t>- Pago anticipados y abonos por anticipado.</w:t>
      </w:r>
    </w:p>
    <w:p w14:paraId="29582D56" w14:textId="77777777" w:rsidR="007146F5" w:rsidRPr="007146F5" w:rsidRDefault="007146F5" w:rsidP="007146F5">
      <w:pPr>
        <w:pStyle w:val="NormalWeb"/>
        <w:spacing w:before="2" w:after="2"/>
        <w:jc w:val="both"/>
        <w:rPr>
          <w:rFonts w:ascii="Arial" w:hAnsi="Arial" w:cs="Arial"/>
          <w:color w:val="000000"/>
        </w:rPr>
      </w:pPr>
    </w:p>
    <w:p w14:paraId="36D00A3E"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De acuerdo con el que dispone el artículo 34.4. de la Ley 38/2003 el órgano instructor en función del número de solicitudes presentadas por cada línea de la ayuda, podrá proponer el pago avanzado por aquellas solicitudes de cada línea que cumplan los siguientes requisitos:</w:t>
      </w:r>
    </w:p>
    <w:p w14:paraId="6625C9BB" w14:textId="77777777" w:rsidR="007146F5" w:rsidRPr="007146F5" w:rsidRDefault="007146F5" w:rsidP="007146F5">
      <w:pPr>
        <w:pStyle w:val="NormalWeb"/>
        <w:spacing w:before="2" w:after="2"/>
        <w:jc w:val="both"/>
        <w:rPr>
          <w:rFonts w:ascii="Arial" w:hAnsi="Arial" w:cs="Arial"/>
          <w:color w:val="000000"/>
        </w:rPr>
      </w:pPr>
    </w:p>
    <w:p w14:paraId="52B909A3" w14:textId="4FF0E08A"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a.</w:t>
      </w:r>
      <w:r>
        <w:rPr>
          <w:rFonts w:ascii="Arial" w:hAnsi="Arial" w:cs="Arial"/>
          <w:color w:val="000000"/>
        </w:rPr>
        <w:t xml:space="preserve"> </w:t>
      </w:r>
      <w:r w:rsidRPr="007146F5">
        <w:rPr>
          <w:rFonts w:ascii="Arial" w:hAnsi="Arial" w:cs="Arial"/>
          <w:color w:val="000000"/>
        </w:rPr>
        <w:t>Cumplir con los requisitos exigidos para ser beneficiario/aria de la ayuda.</w:t>
      </w:r>
    </w:p>
    <w:p w14:paraId="1FB391FA" w14:textId="67A20F72"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b.</w:t>
      </w:r>
      <w:r>
        <w:rPr>
          <w:rFonts w:ascii="Arial" w:hAnsi="Arial" w:cs="Arial"/>
          <w:color w:val="000000"/>
        </w:rPr>
        <w:t xml:space="preserve"> </w:t>
      </w:r>
      <w:r w:rsidRPr="007146F5">
        <w:rPr>
          <w:rFonts w:ascii="Arial" w:hAnsi="Arial" w:cs="Arial"/>
          <w:color w:val="000000"/>
        </w:rPr>
        <w:t>Haber presentado toda la documentación requerida para determinar el importe de la ayuda.</w:t>
      </w:r>
    </w:p>
    <w:p w14:paraId="46F3DC8A" w14:textId="77777777" w:rsidR="007146F5" w:rsidRPr="007146F5" w:rsidRDefault="007146F5" w:rsidP="007146F5">
      <w:pPr>
        <w:pStyle w:val="NormalWeb"/>
        <w:spacing w:before="2" w:after="2"/>
        <w:jc w:val="both"/>
        <w:rPr>
          <w:rFonts w:ascii="Arial" w:hAnsi="Arial" w:cs="Arial"/>
          <w:color w:val="000000"/>
        </w:rPr>
      </w:pPr>
    </w:p>
    <w:p w14:paraId="1460873B"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El importe asignado por este adelanto lo determinará el órgano instructor, en ningún caso podrá ser superior a 500,00 € y se realizará en el plazo de 30 días hábiles a contar el día siguiente de la aceptación de la ayuda económica por parte del beneficiario/aria de la ayuda y/o ajustándose en el Plan de Disposición de Fondo de la Tesorería.</w:t>
      </w:r>
    </w:p>
    <w:p w14:paraId="5630A7E4" w14:textId="77777777" w:rsidR="007146F5" w:rsidRPr="007146F5" w:rsidRDefault="007146F5" w:rsidP="007146F5">
      <w:pPr>
        <w:pStyle w:val="NormalWeb"/>
        <w:spacing w:before="2" w:after="2"/>
        <w:jc w:val="both"/>
        <w:rPr>
          <w:rFonts w:ascii="Arial" w:hAnsi="Arial" w:cs="Arial"/>
          <w:color w:val="000000"/>
        </w:rPr>
      </w:pPr>
    </w:p>
    <w:p w14:paraId="23A5BE48"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b/>
          <w:color w:val="000000"/>
        </w:rPr>
        <w:lastRenderedPageBreak/>
        <w:t>OCTAVO</w:t>
      </w:r>
      <w:r w:rsidRPr="007146F5">
        <w:rPr>
          <w:rFonts w:ascii="Arial" w:hAnsi="Arial" w:cs="Arial"/>
          <w:color w:val="000000"/>
        </w:rPr>
        <w:t>.- Órgano competente.</w:t>
      </w:r>
    </w:p>
    <w:p w14:paraId="28818B93" w14:textId="77777777" w:rsidR="007146F5" w:rsidRPr="007146F5" w:rsidRDefault="007146F5" w:rsidP="007146F5">
      <w:pPr>
        <w:pStyle w:val="NormalWeb"/>
        <w:spacing w:before="2" w:after="2"/>
        <w:jc w:val="both"/>
        <w:rPr>
          <w:rFonts w:ascii="Arial" w:hAnsi="Arial" w:cs="Arial"/>
          <w:color w:val="000000"/>
        </w:rPr>
      </w:pPr>
    </w:p>
    <w:p w14:paraId="0CD461D1"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La resolución del expediente de otorgamiento o denegación de la ayuda solicitada será competencia de la Junta de Gobierno Local, previo informe del órgano instructor.</w:t>
      </w:r>
    </w:p>
    <w:p w14:paraId="4AB9597B" w14:textId="77777777" w:rsidR="007146F5" w:rsidRPr="007146F5" w:rsidRDefault="007146F5" w:rsidP="007146F5">
      <w:pPr>
        <w:pStyle w:val="NormalWeb"/>
        <w:spacing w:before="2" w:after="2"/>
        <w:jc w:val="both"/>
        <w:rPr>
          <w:rFonts w:ascii="Arial" w:hAnsi="Arial" w:cs="Arial"/>
          <w:color w:val="000000"/>
        </w:rPr>
      </w:pPr>
    </w:p>
    <w:p w14:paraId="43AA9342"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b/>
          <w:color w:val="000000"/>
        </w:rPr>
        <w:t>NOVENO</w:t>
      </w:r>
      <w:r w:rsidRPr="007146F5">
        <w:rPr>
          <w:rFonts w:ascii="Arial" w:hAnsi="Arial" w:cs="Arial"/>
          <w:color w:val="000000"/>
        </w:rPr>
        <w:t>.- Recurso potestativo de reposición.</w:t>
      </w:r>
    </w:p>
    <w:p w14:paraId="01E02113" w14:textId="77777777" w:rsidR="007146F5" w:rsidRPr="007146F5" w:rsidRDefault="007146F5" w:rsidP="007146F5">
      <w:pPr>
        <w:pStyle w:val="NormalWeb"/>
        <w:spacing w:before="2" w:after="2"/>
        <w:jc w:val="both"/>
        <w:rPr>
          <w:rFonts w:ascii="Arial" w:hAnsi="Arial" w:cs="Arial"/>
          <w:color w:val="000000"/>
        </w:rPr>
      </w:pPr>
    </w:p>
    <w:p w14:paraId="0E617E11"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El acuerdo de la Junta de Gobierno Local otorgante o denegado la ayuda económica extraordinaria pone fin a la vía administrativa. Los interesados podrán presentar recurso potestativo de reposición en el plazo de un mes desde su notificación.</w:t>
      </w:r>
    </w:p>
    <w:p w14:paraId="4D2E1371" w14:textId="77777777" w:rsidR="007146F5" w:rsidRPr="007146F5" w:rsidRDefault="007146F5" w:rsidP="007146F5">
      <w:pPr>
        <w:pStyle w:val="NormalWeb"/>
        <w:spacing w:before="2" w:after="2"/>
        <w:jc w:val="both"/>
        <w:rPr>
          <w:rFonts w:ascii="Arial" w:hAnsi="Arial" w:cs="Arial"/>
          <w:color w:val="000000"/>
        </w:rPr>
      </w:pPr>
    </w:p>
    <w:p w14:paraId="7BACA88B"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b/>
          <w:color w:val="000000"/>
        </w:rPr>
        <w:t>DÉCIMO</w:t>
      </w:r>
      <w:r w:rsidRPr="007146F5">
        <w:rPr>
          <w:rFonts w:ascii="Arial" w:hAnsi="Arial" w:cs="Arial"/>
          <w:color w:val="000000"/>
        </w:rPr>
        <w:t>.- Notificación o publicación.</w:t>
      </w:r>
    </w:p>
    <w:p w14:paraId="29CADC2D" w14:textId="77777777" w:rsidR="007146F5" w:rsidRPr="007146F5" w:rsidRDefault="007146F5" w:rsidP="007146F5">
      <w:pPr>
        <w:pStyle w:val="NormalWeb"/>
        <w:spacing w:before="2" w:after="2"/>
        <w:jc w:val="both"/>
        <w:rPr>
          <w:rFonts w:ascii="Arial" w:hAnsi="Arial" w:cs="Arial"/>
          <w:color w:val="000000"/>
        </w:rPr>
      </w:pPr>
    </w:p>
    <w:p w14:paraId="666D719A"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Las ayudas otorgadas al amparo de los criterios técnicos de valoración serán objeto de publicados a través de los medios oficiales y de la página web del Ayuntamiento, en el Portal de transparencia o cualquier otro medio que considere oportuno, avalando el principio de transparencia.</w:t>
      </w:r>
    </w:p>
    <w:p w14:paraId="0FAC172F" w14:textId="77777777" w:rsidR="007146F5" w:rsidRPr="007146F5" w:rsidRDefault="007146F5" w:rsidP="007146F5">
      <w:pPr>
        <w:pStyle w:val="NormalWeb"/>
        <w:spacing w:before="2" w:after="2"/>
        <w:jc w:val="both"/>
        <w:rPr>
          <w:rFonts w:ascii="Arial" w:hAnsi="Arial" w:cs="Arial"/>
          <w:color w:val="000000"/>
        </w:rPr>
      </w:pPr>
    </w:p>
    <w:p w14:paraId="580231AD" w14:textId="77777777" w:rsidR="007146F5" w:rsidRPr="007146F5" w:rsidRDefault="007146F5" w:rsidP="007146F5">
      <w:pPr>
        <w:pStyle w:val="NormalWeb"/>
        <w:spacing w:before="2" w:after="2"/>
        <w:jc w:val="both"/>
        <w:rPr>
          <w:rFonts w:ascii="Arial" w:hAnsi="Arial" w:cs="Arial"/>
          <w:color w:val="000000"/>
        </w:rPr>
      </w:pPr>
      <w:r w:rsidRPr="00A10966">
        <w:rPr>
          <w:rFonts w:ascii="Arial" w:hAnsi="Arial" w:cs="Arial"/>
          <w:b/>
          <w:color w:val="000000"/>
        </w:rPr>
        <w:t>UNDÉCIMO</w:t>
      </w:r>
      <w:r w:rsidRPr="007146F5">
        <w:rPr>
          <w:rFonts w:ascii="Arial" w:hAnsi="Arial" w:cs="Arial"/>
          <w:color w:val="000000"/>
        </w:rPr>
        <w:t>.- Se proceda a su publicación en el Sistema Nacional de Publicidad de Subvenciones y Ayudas Públicas (Base de datos Nacional de Subvenciones)”.</w:t>
      </w:r>
    </w:p>
    <w:p w14:paraId="67389E40" w14:textId="77777777" w:rsidR="007146F5" w:rsidRPr="007146F5" w:rsidRDefault="007146F5" w:rsidP="007146F5">
      <w:pPr>
        <w:pStyle w:val="NormalWeb"/>
        <w:spacing w:before="2" w:after="2"/>
        <w:jc w:val="both"/>
        <w:rPr>
          <w:rFonts w:ascii="Arial" w:hAnsi="Arial" w:cs="Arial"/>
          <w:color w:val="000000"/>
        </w:rPr>
      </w:pPr>
    </w:p>
    <w:p w14:paraId="021BE661"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La Junta de Gobierno Local, por asentimiento, aprueba los acuerdos transcritos en la propuesta precedente.</w:t>
      </w:r>
    </w:p>
    <w:p w14:paraId="0361C4A6" w14:textId="77777777" w:rsidR="007146F5" w:rsidRPr="007146F5" w:rsidRDefault="007146F5" w:rsidP="007146F5">
      <w:pPr>
        <w:pStyle w:val="NormalWeb"/>
        <w:spacing w:before="2" w:after="2"/>
        <w:jc w:val="both"/>
        <w:rPr>
          <w:rFonts w:ascii="Arial" w:hAnsi="Arial" w:cs="Arial"/>
          <w:color w:val="000000"/>
        </w:rPr>
      </w:pPr>
    </w:p>
    <w:p w14:paraId="58C1CAA1" w14:textId="77777777" w:rsidR="007146F5" w:rsidRPr="007146F5" w:rsidRDefault="007146F5" w:rsidP="007146F5">
      <w:pPr>
        <w:pStyle w:val="NormalWeb"/>
        <w:spacing w:before="2" w:after="2"/>
        <w:jc w:val="both"/>
        <w:rPr>
          <w:rFonts w:ascii="Arial" w:hAnsi="Arial" w:cs="Arial"/>
          <w:color w:val="000000"/>
        </w:rPr>
      </w:pPr>
    </w:p>
    <w:p w14:paraId="1D876769" w14:textId="77777777" w:rsidR="007146F5" w:rsidRPr="007146F5" w:rsidRDefault="007146F5" w:rsidP="007146F5">
      <w:pPr>
        <w:pStyle w:val="NormalWeb"/>
        <w:spacing w:before="2" w:after="2"/>
        <w:jc w:val="both"/>
        <w:rPr>
          <w:rFonts w:ascii="Arial" w:hAnsi="Arial" w:cs="Arial"/>
          <w:color w:val="000000"/>
        </w:rPr>
      </w:pPr>
    </w:p>
    <w:p w14:paraId="6E96E508" w14:textId="77777777" w:rsidR="007146F5" w:rsidRPr="007146F5" w:rsidRDefault="007146F5" w:rsidP="007146F5">
      <w:pPr>
        <w:pStyle w:val="NormalWeb"/>
        <w:spacing w:before="2" w:after="2"/>
        <w:jc w:val="both"/>
        <w:rPr>
          <w:rFonts w:ascii="Arial" w:hAnsi="Arial" w:cs="Arial"/>
          <w:color w:val="000000"/>
        </w:rPr>
      </w:pPr>
    </w:p>
    <w:p w14:paraId="2DDD6575" w14:textId="77777777" w:rsidR="007146F5" w:rsidRPr="007146F5" w:rsidRDefault="007146F5" w:rsidP="007146F5">
      <w:pPr>
        <w:pStyle w:val="NormalWeb"/>
        <w:spacing w:before="2" w:after="2"/>
        <w:jc w:val="both"/>
        <w:rPr>
          <w:rFonts w:ascii="Arial" w:hAnsi="Arial" w:cs="Arial"/>
          <w:color w:val="000000"/>
        </w:rPr>
      </w:pPr>
    </w:p>
    <w:p w14:paraId="218A1598" w14:textId="77777777" w:rsidR="007146F5" w:rsidRPr="007146F5" w:rsidRDefault="007146F5" w:rsidP="007146F5">
      <w:pPr>
        <w:pStyle w:val="NormalWeb"/>
        <w:spacing w:before="2" w:after="2"/>
        <w:jc w:val="both"/>
        <w:rPr>
          <w:rFonts w:ascii="Arial" w:hAnsi="Arial" w:cs="Arial"/>
          <w:color w:val="000000"/>
        </w:rPr>
      </w:pPr>
      <w:r w:rsidRPr="007146F5">
        <w:rPr>
          <w:rFonts w:ascii="Arial" w:hAnsi="Arial" w:cs="Arial"/>
          <w:color w:val="000000"/>
        </w:rPr>
        <w:t>Y para su constancia al expediente, emito el presente certificado, con la advertencia del artículo 206 del RD 2568/1986, de 28 de noviembre, y a reserva de los términos que resulten de la aprobación del acta correspondiente, por orden y con el visto bueno de la señora alcaldesa.</w:t>
      </w:r>
    </w:p>
    <w:p w14:paraId="496B24C3" w14:textId="77777777" w:rsidR="007146F5" w:rsidRPr="007146F5" w:rsidRDefault="007146F5" w:rsidP="007146F5">
      <w:pPr>
        <w:pStyle w:val="NormalWeb"/>
        <w:spacing w:before="2" w:after="2"/>
        <w:jc w:val="both"/>
        <w:rPr>
          <w:rFonts w:ascii="Arial" w:hAnsi="Arial" w:cs="Arial"/>
          <w:color w:val="000000"/>
        </w:rPr>
      </w:pPr>
    </w:p>
    <w:p w14:paraId="2E6E1DB0" w14:textId="77777777" w:rsidR="007146F5" w:rsidRPr="007146F5" w:rsidRDefault="007146F5" w:rsidP="007146F5">
      <w:pPr>
        <w:pStyle w:val="NormalWeb"/>
        <w:spacing w:before="2" w:after="2"/>
        <w:jc w:val="both"/>
        <w:rPr>
          <w:rFonts w:ascii="Arial" w:hAnsi="Arial" w:cs="Arial"/>
          <w:color w:val="000000"/>
        </w:rPr>
      </w:pPr>
    </w:p>
    <w:p w14:paraId="53D95F09" w14:textId="5175C267" w:rsidR="007146F5" w:rsidRDefault="007146F5" w:rsidP="007146F5">
      <w:pPr>
        <w:pStyle w:val="NormalWeb"/>
        <w:spacing w:before="2" w:after="2"/>
        <w:jc w:val="both"/>
        <w:rPr>
          <w:rFonts w:ascii="Arial" w:hAnsi="Arial" w:cs="Arial"/>
          <w:color w:val="000000"/>
        </w:rPr>
      </w:pPr>
      <w:r w:rsidRPr="007146F5">
        <w:rPr>
          <w:rFonts w:ascii="Arial" w:hAnsi="Arial" w:cs="Arial"/>
          <w:color w:val="000000"/>
        </w:rPr>
        <w:t>Sitges, a fecha de firma electrónica</w:t>
      </w:r>
    </w:p>
    <w:p w14:paraId="69F0EE0D" w14:textId="77777777" w:rsidR="007146F5" w:rsidRDefault="007146F5" w:rsidP="0053010E">
      <w:pPr>
        <w:pStyle w:val="NormalWeb"/>
        <w:spacing w:before="2" w:after="2"/>
        <w:jc w:val="both"/>
        <w:rPr>
          <w:rFonts w:ascii="Arial" w:hAnsi="Arial" w:cs="Arial"/>
          <w:color w:val="000000"/>
        </w:rPr>
      </w:pPr>
    </w:p>
    <w:p w14:paraId="71F8F6BE" w14:textId="77777777" w:rsidR="007146F5" w:rsidRDefault="007146F5" w:rsidP="0053010E">
      <w:pPr>
        <w:pStyle w:val="NormalWeb"/>
        <w:spacing w:before="2" w:after="2"/>
        <w:jc w:val="both"/>
        <w:rPr>
          <w:rFonts w:ascii="Arial" w:hAnsi="Arial" w:cs="Arial"/>
          <w:color w:val="000000"/>
        </w:rPr>
      </w:pPr>
    </w:p>
    <w:p w14:paraId="2231165A" w14:textId="77777777" w:rsidR="007146F5" w:rsidRDefault="007146F5" w:rsidP="0053010E">
      <w:pPr>
        <w:pStyle w:val="NormalWeb"/>
        <w:spacing w:before="2" w:after="2"/>
        <w:jc w:val="both"/>
        <w:rPr>
          <w:rFonts w:ascii="Arial" w:hAnsi="Arial" w:cs="Arial"/>
          <w:color w:val="000000"/>
        </w:rPr>
      </w:pPr>
    </w:p>
    <w:p w14:paraId="155385C7" w14:textId="77777777" w:rsidR="0053010E" w:rsidRPr="00624F1A" w:rsidRDefault="0053010E" w:rsidP="0053010E">
      <w:pPr>
        <w:jc w:val="both"/>
        <w:outlineLvl w:val="0"/>
        <w:rPr>
          <w:rFonts w:ascii="Arial" w:hAnsi="Arial" w:cs="Arial"/>
          <w:sz w:val="22"/>
          <w:szCs w:val="22"/>
        </w:rPr>
      </w:pPr>
    </w:p>
    <w:p w14:paraId="403FD426" w14:textId="01C05886" w:rsidR="0053010E" w:rsidRPr="00624F1A" w:rsidRDefault="0053010E" w:rsidP="0053010E">
      <w:pPr>
        <w:jc w:val="both"/>
        <w:outlineLvl w:val="0"/>
        <w:rPr>
          <w:rFonts w:ascii="Arial" w:hAnsi="Arial" w:cs="Arial"/>
          <w:sz w:val="22"/>
          <w:szCs w:val="22"/>
        </w:rPr>
      </w:pPr>
      <w:r w:rsidRPr="00624F1A">
        <w:rPr>
          <w:rFonts w:ascii="Arial" w:hAnsi="Arial" w:cs="Arial"/>
          <w:sz w:val="22"/>
          <w:szCs w:val="22"/>
        </w:rPr>
        <w:t xml:space="preserve">                                                                                         </w:t>
      </w:r>
      <w:r w:rsidRPr="00624F1A">
        <w:rPr>
          <w:rFonts w:ascii="Arial" w:hAnsi="Arial" w:cs="Arial"/>
          <w:sz w:val="22"/>
          <w:szCs w:val="22"/>
        </w:rPr>
        <w:tab/>
        <w:t>Vist</w:t>
      </w:r>
      <w:r w:rsidR="00A10966">
        <w:rPr>
          <w:rFonts w:ascii="Arial" w:hAnsi="Arial" w:cs="Arial"/>
          <w:sz w:val="22"/>
          <w:szCs w:val="22"/>
        </w:rPr>
        <w:t>o bueno</w:t>
      </w:r>
    </w:p>
    <w:p w14:paraId="6BBA79C3" w14:textId="77777777" w:rsidR="0053010E" w:rsidRPr="00624F1A" w:rsidRDefault="0053010E" w:rsidP="0053010E">
      <w:pPr>
        <w:jc w:val="both"/>
        <w:rPr>
          <w:rFonts w:ascii="Arial" w:hAnsi="Arial" w:cs="Arial"/>
        </w:rPr>
      </w:pPr>
      <w:r w:rsidRPr="00624F1A">
        <w:rPr>
          <w:rFonts w:ascii="Arial" w:hAnsi="Arial" w:cs="Arial"/>
        </w:rPr>
        <w:t xml:space="preserve">                                                                                                     </w:t>
      </w:r>
    </w:p>
    <w:p w14:paraId="6BDE2460" w14:textId="47477C05" w:rsidR="0053010E" w:rsidRPr="00624F1A" w:rsidRDefault="0053010E" w:rsidP="0053010E">
      <w:pPr>
        <w:ind w:left="4956"/>
        <w:jc w:val="both"/>
        <w:rPr>
          <w:rFonts w:ascii="Arial" w:hAnsi="Arial" w:cs="Arial"/>
          <w:sz w:val="22"/>
          <w:szCs w:val="22"/>
        </w:rPr>
      </w:pPr>
      <w:r w:rsidRPr="00624F1A">
        <w:rPr>
          <w:rFonts w:ascii="Arial" w:hAnsi="Arial" w:cs="Arial"/>
          <w:sz w:val="22"/>
        </w:rPr>
        <w:t xml:space="preserve">        </w:t>
      </w:r>
      <w:r w:rsidRPr="00624F1A">
        <w:rPr>
          <w:rFonts w:ascii="Arial" w:hAnsi="Arial" w:cs="Arial"/>
          <w:sz w:val="22"/>
          <w:szCs w:val="22"/>
        </w:rPr>
        <w:t xml:space="preserve">  </w:t>
      </w:r>
      <w:r w:rsidRPr="00624F1A">
        <w:rPr>
          <w:rFonts w:ascii="Arial" w:hAnsi="Arial" w:cs="Arial"/>
          <w:sz w:val="22"/>
          <w:szCs w:val="22"/>
        </w:rPr>
        <w:tab/>
        <w:t>L</w:t>
      </w:r>
      <w:r w:rsidR="00A10966">
        <w:rPr>
          <w:rFonts w:ascii="Arial" w:hAnsi="Arial" w:cs="Arial"/>
          <w:sz w:val="22"/>
          <w:szCs w:val="22"/>
        </w:rPr>
        <w:t xml:space="preserve">a </w:t>
      </w:r>
      <w:r w:rsidRPr="00624F1A">
        <w:rPr>
          <w:rFonts w:ascii="Arial" w:hAnsi="Arial" w:cs="Arial"/>
          <w:sz w:val="22"/>
          <w:szCs w:val="22"/>
        </w:rPr>
        <w:t>Alcalde</w:t>
      </w:r>
      <w:bookmarkStart w:id="0" w:name="_GoBack"/>
      <w:bookmarkEnd w:id="0"/>
      <w:r w:rsidRPr="00624F1A">
        <w:rPr>
          <w:rFonts w:ascii="Arial" w:hAnsi="Arial" w:cs="Arial"/>
          <w:sz w:val="22"/>
          <w:szCs w:val="22"/>
        </w:rPr>
        <w:t>sa</w:t>
      </w:r>
    </w:p>
    <w:p w14:paraId="44265E80" w14:textId="77777777" w:rsidR="0053010E" w:rsidRPr="00624F1A" w:rsidRDefault="0053010E" w:rsidP="0053010E">
      <w:pPr>
        <w:ind w:left="4956"/>
        <w:jc w:val="both"/>
        <w:rPr>
          <w:rFonts w:ascii="Arial" w:hAnsi="Arial" w:cs="Arial"/>
          <w:sz w:val="22"/>
          <w:szCs w:val="22"/>
        </w:rPr>
      </w:pPr>
      <w:r w:rsidRPr="00624F1A">
        <w:rPr>
          <w:rFonts w:ascii="Arial" w:hAnsi="Arial" w:cs="Arial"/>
          <w:sz w:val="22"/>
          <w:szCs w:val="22"/>
        </w:rPr>
        <w:t xml:space="preserve">         Aurora Carbonell Abella</w:t>
      </w:r>
    </w:p>
    <w:p w14:paraId="0F04366F" w14:textId="77777777" w:rsidR="0053010E" w:rsidRPr="00624F1A" w:rsidRDefault="0053010E" w:rsidP="0053010E">
      <w:pPr>
        <w:rPr>
          <w:szCs w:val="16"/>
        </w:rPr>
      </w:pPr>
    </w:p>
    <w:p w14:paraId="2FA90350" w14:textId="77777777" w:rsidR="006A1680" w:rsidRDefault="006A1680" w:rsidP="006A1680">
      <w:pPr>
        <w:pStyle w:val="TextArial11"/>
      </w:pPr>
    </w:p>
    <w:sectPr w:rsidR="006A1680" w:rsidSect="00F800E4">
      <w:headerReference w:type="default" r:id="rId8"/>
      <w:footerReference w:type="default" r:id="rId9"/>
      <w:pgSz w:w="11906" w:h="16838"/>
      <w:pgMar w:top="1843" w:right="1701" w:bottom="1134" w:left="1701" w:header="283"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3815C" w14:textId="77777777" w:rsidR="00655049" w:rsidRDefault="00655049">
      <w:r>
        <w:separator/>
      </w:r>
    </w:p>
  </w:endnote>
  <w:endnote w:type="continuationSeparator" w:id="0">
    <w:p w14:paraId="283ADB9C" w14:textId="77777777" w:rsidR="00655049" w:rsidRDefault="00655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um">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8584635"/>
      <w:docPartObj>
        <w:docPartGallery w:val="Page Numbers (Bottom of Page)"/>
        <w:docPartUnique/>
      </w:docPartObj>
    </w:sdtPr>
    <w:sdtEndPr/>
    <w:sdtContent>
      <w:p w14:paraId="3E883DBB" w14:textId="59F9D25D" w:rsidR="00A56C32" w:rsidRDefault="00F800E4" w:rsidP="00F800E4">
        <w:pPr>
          <w:pStyle w:val="Peu"/>
          <w:ind w:right="-1134" w:firstLine="709"/>
          <w:jc w:val="right"/>
        </w:pPr>
        <w:r>
          <w:ptab w:relativeTo="indent" w:alignment="center" w:leader="none"/>
        </w:r>
        <w:r>
          <w:tab/>
        </w:r>
        <w:r>
          <w:ptab w:relativeTo="margin" w:alignment="center" w:leader="none"/>
        </w:r>
        <w:r w:rsidR="00C70FDB" w:rsidRPr="00A56C32">
          <w:rPr>
            <w:rFonts w:ascii="Arial" w:hAnsi="Arial" w:cs="Arial"/>
            <w:sz w:val="16"/>
            <w:szCs w:val="16"/>
          </w:rPr>
          <w:fldChar w:fldCharType="begin"/>
        </w:r>
        <w:r w:rsidR="00A56C32" w:rsidRPr="00A56C32">
          <w:rPr>
            <w:rFonts w:ascii="Arial" w:hAnsi="Arial" w:cs="Arial"/>
            <w:sz w:val="16"/>
            <w:szCs w:val="16"/>
          </w:rPr>
          <w:instrText xml:space="preserve"> PAGE   \* MERGEFORMAT </w:instrText>
        </w:r>
        <w:r w:rsidR="00C70FDB" w:rsidRPr="00A56C32">
          <w:rPr>
            <w:rFonts w:ascii="Arial" w:hAnsi="Arial" w:cs="Arial"/>
            <w:sz w:val="16"/>
            <w:szCs w:val="16"/>
          </w:rPr>
          <w:fldChar w:fldCharType="separate"/>
        </w:r>
        <w:r w:rsidR="00A10966">
          <w:rPr>
            <w:rFonts w:ascii="Arial" w:hAnsi="Arial" w:cs="Arial"/>
            <w:noProof/>
            <w:sz w:val="16"/>
            <w:szCs w:val="16"/>
          </w:rPr>
          <w:t>10</w:t>
        </w:r>
        <w:r w:rsidR="00C70FDB" w:rsidRPr="00A56C32">
          <w:rPr>
            <w:rFonts w:ascii="Arial" w:hAnsi="Arial" w:cs="Arial"/>
            <w:sz w:val="16"/>
            <w:szCs w:val="16"/>
          </w:rPr>
          <w:fldChar w:fldCharType="end"/>
        </w:r>
      </w:p>
    </w:sdtContent>
  </w:sdt>
  <w:p w14:paraId="0BB50C13" w14:textId="77777777" w:rsidR="009D109C" w:rsidRDefault="009D109C" w:rsidP="00E0649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49680" w14:textId="77777777" w:rsidR="00655049" w:rsidRDefault="00655049">
      <w:r>
        <w:separator/>
      </w:r>
    </w:p>
  </w:footnote>
  <w:footnote w:type="continuationSeparator" w:id="0">
    <w:p w14:paraId="236827BE" w14:textId="77777777" w:rsidR="00655049" w:rsidRDefault="00655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F19E3" w14:textId="77777777" w:rsidR="00654D55" w:rsidRDefault="00654D55" w:rsidP="00654D55"/>
  <w:tbl>
    <w:tblPr>
      <w:tblW w:w="10491" w:type="dxa"/>
      <w:tblInd w:w="-567" w:type="dxa"/>
      <w:tblLook w:val="00A0" w:firstRow="1" w:lastRow="0" w:firstColumn="1" w:lastColumn="0" w:noHBand="0" w:noVBand="0"/>
    </w:tblPr>
    <w:tblGrid>
      <w:gridCol w:w="9714"/>
      <w:gridCol w:w="777"/>
    </w:tblGrid>
    <w:tr w:rsidR="00654D55" w14:paraId="53E4A326" w14:textId="77777777" w:rsidTr="005F6DD9">
      <w:trPr>
        <w:gridAfter w:val="1"/>
        <w:wAfter w:w="777" w:type="dxa"/>
        <w:trHeight w:val="276"/>
      </w:trPr>
      <w:tc>
        <w:tcPr>
          <w:tcW w:w="9714" w:type="dxa"/>
          <w:vMerge w:val="restart"/>
        </w:tcPr>
        <w:tbl>
          <w:tblPr>
            <w:tblW w:w="9498" w:type="dxa"/>
            <w:tblLook w:val="00A0" w:firstRow="1" w:lastRow="0" w:firstColumn="1" w:lastColumn="0" w:noHBand="0" w:noVBand="0"/>
          </w:tblPr>
          <w:tblGrid>
            <w:gridCol w:w="3369"/>
            <w:gridCol w:w="6129"/>
          </w:tblGrid>
          <w:tr w:rsidR="00654D55" w14:paraId="28D59F7E" w14:textId="77777777" w:rsidTr="005F6DD9">
            <w:trPr>
              <w:trHeight w:val="80"/>
            </w:trPr>
            <w:tc>
              <w:tcPr>
                <w:tcW w:w="3369" w:type="dxa"/>
                <w:vMerge w:val="restart"/>
              </w:tcPr>
              <w:p w14:paraId="60F0F04E" w14:textId="77777777" w:rsidR="00654D55" w:rsidRDefault="00654D55" w:rsidP="00654D55">
                <w:pPr>
                  <w:pStyle w:val="Capalera"/>
                  <w:rPr>
                    <w:noProof/>
                    <w:lang w:val="es-ES"/>
                  </w:rPr>
                </w:pPr>
                <w:r>
                  <w:rPr>
                    <w:noProof/>
                    <w:lang w:eastAsia="ca-ES"/>
                  </w:rPr>
                  <w:drawing>
                    <wp:anchor distT="0" distB="0" distL="114300" distR="114300" simplePos="0" relativeHeight="251659776" behindDoc="0" locked="0" layoutInCell="1" allowOverlap="1" wp14:anchorId="13E0E064" wp14:editId="350D2695">
                      <wp:simplePos x="0" y="0"/>
                      <wp:positionH relativeFrom="column">
                        <wp:posOffset>-34290</wp:posOffset>
                      </wp:positionH>
                      <wp:positionV relativeFrom="paragraph">
                        <wp:posOffset>0</wp:posOffset>
                      </wp:positionV>
                      <wp:extent cx="1647825" cy="714375"/>
                      <wp:effectExtent l="0" t="0" r="9525" b="9525"/>
                      <wp:wrapThrough wrapText="bothSides">
                        <wp:wrapPolygon edited="0">
                          <wp:start x="0" y="0"/>
                          <wp:lineTo x="0" y="21312"/>
                          <wp:lineTo x="21475" y="21312"/>
                          <wp:lineTo x="21475"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129" w:type="dxa"/>
                <w:vAlign w:val="center"/>
              </w:tcPr>
              <w:p w14:paraId="163FCE2F" w14:textId="77777777" w:rsidR="00654D55" w:rsidRPr="003A3AC1" w:rsidRDefault="00654D55" w:rsidP="00654D55">
                <w:pPr>
                  <w:pStyle w:val="Capalera"/>
                  <w:tabs>
                    <w:tab w:val="clear" w:pos="4252"/>
                  </w:tabs>
                  <w:jc w:val="right"/>
                  <w:rPr>
                    <w:rFonts w:ascii="Arial" w:hAnsi="Arial" w:cs="Arial"/>
                    <w:sz w:val="16"/>
                    <w:szCs w:val="16"/>
                  </w:rPr>
                </w:pPr>
              </w:p>
            </w:tc>
          </w:tr>
          <w:tr w:rsidR="00654D55" w14:paraId="6C2407F5" w14:textId="77777777" w:rsidTr="005F6DD9">
            <w:trPr>
              <w:trHeight w:val="253"/>
            </w:trPr>
            <w:tc>
              <w:tcPr>
                <w:tcW w:w="3369" w:type="dxa"/>
                <w:vMerge/>
              </w:tcPr>
              <w:p w14:paraId="26546404" w14:textId="77777777" w:rsidR="00654D55" w:rsidRDefault="00654D55" w:rsidP="00654D55">
                <w:pPr>
                  <w:pStyle w:val="Capalera"/>
                </w:pPr>
              </w:p>
            </w:tc>
            <w:tc>
              <w:tcPr>
                <w:tcW w:w="6129" w:type="dxa"/>
              </w:tcPr>
              <w:p w14:paraId="0E8DAC9F" w14:textId="77777777" w:rsidR="00654D55" w:rsidRPr="003A3AC1" w:rsidRDefault="00654D55" w:rsidP="00654D55">
                <w:pPr>
                  <w:pStyle w:val="Capalera"/>
                  <w:tabs>
                    <w:tab w:val="clear" w:pos="4252"/>
                  </w:tabs>
                  <w:jc w:val="right"/>
                  <w:rPr>
                    <w:rFonts w:ascii="Arial" w:hAnsi="Arial" w:cs="Arial"/>
                    <w:sz w:val="16"/>
                    <w:szCs w:val="16"/>
                  </w:rPr>
                </w:pPr>
                <w:r>
                  <w:rPr>
                    <w:rFonts w:ascii="Arial" w:hAnsi="Arial" w:cs="Arial"/>
                    <w:noProof/>
                    <w:sz w:val="16"/>
                    <w:szCs w:val="16"/>
                  </w:rPr>
                  <w:t>PROMOCIÓ ECONÒMICA</w:t>
                </w:r>
              </w:p>
            </w:tc>
          </w:tr>
          <w:tr w:rsidR="00654D55" w14:paraId="6C7A906F" w14:textId="77777777" w:rsidTr="005F6DD9">
            <w:trPr>
              <w:trHeight w:val="80"/>
            </w:trPr>
            <w:tc>
              <w:tcPr>
                <w:tcW w:w="3369" w:type="dxa"/>
                <w:vMerge/>
              </w:tcPr>
              <w:p w14:paraId="3D5224AF" w14:textId="77777777" w:rsidR="00654D55" w:rsidRDefault="00654D55" w:rsidP="00654D55">
                <w:pPr>
                  <w:pStyle w:val="Capalera"/>
                </w:pPr>
              </w:p>
            </w:tc>
            <w:tc>
              <w:tcPr>
                <w:tcW w:w="6129" w:type="dxa"/>
              </w:tcPr>
              <w:p w14:paraId="13562FF5" w14:textId="77777777" w:rsidR="00654D55" w:rsidRPr="003A3AC1" w:rsidRDefault="00654D55" w:rsidP="00654D55">
                <w:pPr>
                  <w:pStyle w:val="Capalera"/>
                  <w:jc w:val="right"/>
                  <w:rPr>
                    <w:rFonts w:ascii="Arial" w:hAnsi="Arial" w:cs="Arial"/>
                    <w:sz w:val="16"/>
                    <w:szCs w:val="16"/>
                  </w:rPr>
                </w:pPr>
                <w:r>
                  <w:rPr>
                    <w:rFonts w:ascii="Arial" w:hAnsi="Arial" w:cs="Arial"/>
                    <w:noProof/>
                    <w:sz w:val="16"/>
                    <w:szCs w:val="16"/>
                  </w:rPr>
                  <w:t>2992-000002-001984/2021</w:t>
                </w:r>
              </w:p>
            </w:tc>
          </w:tr>
          <w:tr w:rsidR="00654D55" w14:paraId="1968EA2D" w14:textId="77777777" w:rsidTr="005F6DD9">
            <w:trPr>
              <w:trHeight w:val="375"/>
            </w:trPr>
            <w:tc>
              <w:tcPr>
                <w:tcW w:w="3369" w:type="dxa"/>
                <w:vMerge/>
              </w:tcPr>
              <w:p w14:paraId="3503E8A3" w14:textId="77777777" w:rsidR="00654D55" w:rsidRDefault="00654D55" w:rsidP="00654D55">
                <w:pPr>
                  <w:pStyle w:val="Capalera"/>
                </w:pPr>
              </w:p>
            </w:tc>
            <w:tc>
              <w:tcPr>
                <w:tcW w:w="6129" w:type="dxa"/>
              </w:tcPr>
              <w:p w14:paraId="720087DC" w14:textId="77777777" w:rsidR="00654D55" w:rsidRPr="00AD4661" w:rsidRDefault="00654D55" w:rsidP="00654D55">
                <w:pPr>
                  <w:pStyle w:val="Capalera"/>
                  <w:jc w:val="right"/>
                  <w:rPr>
                    <w:rFonts w:ascii="Arial" w:hAnsi="Arial" w:cs="Arial"/>
                    <w:sz w:val="16"/>
                    <w:szCs w:val="16"/>
                  </w:rPr>
                </w:pPr>
                <w:r w:rsidRPr="00AD4661">
                  <w:rPr>
                    <w:rFonts w:ascii="Arial" w:hAnsi="Arial" w:cs="Arial"/>
                    <w:sz w:val="16"/>
                    <w:szCs w:val="16"/>
                  </w:rPr>
                  <w:t>BASES AJUT ECONOMIC SUSPENSIO ACTIVITAT I FINANÇAMENT LLOGUER O HIPOTECA</w:t>
                </w:r>
              </w:p>
            </w:tc>
          </w:tr>
        </w:tbl>
        <w:p w14:paraId="68EC7F83" w14:textId="77777777" w:rsidR="00654D55" w:rsidRDefault="00654D55" w:rsidP="00654D55">
          <w:pPr>
            <w:pStyle w:val="Capalera"/>
            <w:ind w:left="39"/>
          </w:pPr>
        </w:p>
      </w:tc>
    </w:tr>
    <w:tr w:rsidR="00654D55" w14:paraId="21DC0086" w14:textId="77777777" w:rsidTr="005F6DD9">
      <w:trPr>
        <w:trHeight w:val="276"/>
      </w:trPr>
      <w:tc>
        <w:tcPr>
          <w:tcW w:w="9714" w:type="dxa"/>
          <w:vMerge/>
        </w:tcPr>
        <w:p w14:paraId="0553CB7D" w14:textId="77777777" w:rsidR="00654D55" w:rsidRDefault="00654D55" w:rsidP="00654D55">
          <w:pPr>
            <w:pStyle w:val="Capalera"/>
          </w:pPr>
        </w:p>
      </w:tc>
      <w:tc>
        <w:tcPr>
          <w:tcW w:w="777" w:type="dxa"/>
        </w:tcPr>
        <w:p w14:paraId="7AB23659" w14:textId="77777777" w:rsidR="00654D55" w:rsidRPr="003A3AC1" w:rsidRDefault="00654D55" w:rsidP="00654D55">
          <w:pPr>
            <w:pStyle w:val="Capalera"/>
            <w:tabs>
              <w:tab w:val="clear" w:pos="4252"/>
            </w:tabs>
            <w:jc w:val="right"/>
            <w:rPr>
              <w:rFonts w:ascii="Arial" w:hAnsi="Arial" w:cs="Arial"/>
              <w:sz w:val="16"/>
              <w:szCs w:val="16"/>
            </w:rPr>
          </w:pPr>
        </w:p>
      </w:tc>
    </w:tr>
    <w:tr w:rsidR="00654D55" w14:paraId="4D67949C" w14:textId="77777777" w:rsidTr="005F6DD9">
      <w:trPr>
        <w:trHeight w:val="276"/>
      </w:trPr>
      <w:tc>
        <w:tcPr>
          <w:tcW w:w="9714" w:type="dxa"/>
          <w:vMerge/>
        </w:tcPr>
        <w:p w14:paraId="100CE8D4" w14:textId="77777777" w:rsidR="00654D55" w:rsidRDefault="00654D55" w:rsidP="00654D55">
          <w:pPr>
            <w:pStyle w:val="Capalera"/>
          </w:pPr>
        </w:p>
      </w:tc>
      <w:tc>
        <w:tcPr>
          <w:tcW w:w="777" w:type="dxa"/>
        </w:tcPr>
        <w:p w14:paraId="5A4CBFD1" w14:textId="77777777" w:rsidR="00654D55" w:rsidRPr="003A3AC1" w:rsidRDefault="00654D55" w:rsidP="00654D55">
          <w:pPr>
            <w:pStyle w:val="Capalera"/>
            <w:jc w:val="right"/>
            <w:rPr>
              <w:rFonts w:ascii="Arial" w:hAnsi="Arial" w:cs="Arial"/>
              <w:sz w:val="16"/>
              <w:szCs w:val="16"/>
            </w:rPr>
          </w:pPr>
        </w:p>
      </w:tc>
    </w:tr>
    <w:tr w:rsidR="00654D55" w:rsidRPr="00C35AD3" w14:paraId="1D88953F" w14:textId="77777777" w:rsidTr="005F6DD9">
      <w:trPr>
        <w:trHeight w:val="276"/>
      </w:trPr>
      <w:tc>
        <w:tcPr>
          <w:tcW w:w="9714" w:type="dxa"/>
        </w:tcPr>
        <w:p w14:paraId="19BCFCCA" w14:textId="77777777" w:rsidR="00654D55" w:rsidRPr="00C35AD3" w:rsidRDefault="00654D55" w:rsidP="00654D55">
          <w:pPr>
            <w:pStyle w:val="Capalera"/>
            <w:rPr>
              <w:rFonts w:ascii="Arial" w:hAnsi="Arial" w:cs="Arial"/>
              <w:sz w:val="20"/>
              <w:szCs w:val="20"/>
            </w:rPr>
          </w:pPr>
        </w:p>
      </w:tc>
      <w:tc>
        <w:tcPr>
          <w:tcW w:w="777" w:type="dxa"/>
        </w:tcPr>
        <w:p w14:paraId="023A9C3E" w14:textId="77777777" w:rsidR="00654D55" w:rsidRPr="00C35AD3" w:rsidRDefault="00654D55" w:rsidP="00654D55">
          <w:pPr>
            <w:pStyle w:val="Capalera"/>
            <w:jc w:val="right"/>
            <w:rPr>
              <w:rFonts w:ascii="Arial" w:hAnsi="Arial" w:cs="Arial"/>
              <w:sz w:val="20"/>
              <w:szCs w:val="20"/>
            </w:rPr>
          </w:pPr>
        </w:p>
      </w:tc>
    </w:tr>
  </w:tbl>
  <w:p w14:paraId="1BD25780" w14:textId="77777777" w:rsidR="009D109C" w:rsidRPr="004A1459" w:rsidRDefault="00E35B12" w:rsidP="004A1459">
    <w:pPr>
      <w:pStyle w:val="Capalera"/>
      <w:rPr>
        <w:rFonts w:ascii="Arial" w:hAnsi="Arial" w:cs="Arial"/>
        <w:sz w:val="16"/>
        <w:szCs w:val="16"/>
      </w:rPr>
    </w:pPr>
    <w:r>
      <w:rPr>
        <w:noProof/>
        <w:lang w:eastAsia="ca-ES"/>
      </w:rPr>
      <mc:AlternateContent>
        <mc:Choice Requires="wps">
          <w:drawing>
            <wp:anchor distT="0" distB="0" distL="114300" distR="114300" simplePos="0" relativeHeight="251657728" behindDoc="1" locked="0" layoutInCell="1" allowOverlap="1" wp14:anchorId="548DFC31" wp14:editId="6610CA60">
              <wp:simplePos x="0" y="0"/>
              <wp:positionH relativeFrom="column">
                <wp:posOffset>-822960</wp:posOffset>
              </wp:positionH>
              <wp:positionV relativeFrom="paragraph">
                <wp:posOffset>193675</wp:posOffset>
              </wp:positionV>
              <wp:extent cx="465455" cy="7562850"/>
              <wp:effectExtent l="0" t="0" r="0" b="0"/>
              <wp:wrapThrough wrapText="bothSides">
                <wp:wrapPolygon edited="0">
                  <wp:start x="0" y="0"/>
                  <wp:lineTo x="0" y="21546"/>
                  <wp:lineTo x="20333" y="21546"/>
                  <wp:lineTo x="20333" y="0"/>
                  <wp:lineTo x="0" y="0"/>
                </wp:wrapPolygon>
              </wp:wrapThrough>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 cy="7562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30B844" w14:textId="77777777" w:rsidR="00B23E2B" w:rsidRDefault="00B23E2B" w:rsidP="0078330C">
                          <w:pPr>
                            <w:rPr>
                              <w:rFonts w:ascii="Arial" w:hAnsi="Arial" w:cs="Arial"/>
                              <w:sz w:val="14"/>
                              <w:szCs w:val="14"/>
                            </w:rPr>
                          </w:pPr>
                        </w:p>
                        <w:p w14:paraId="4119D80D" w14:textId="77777777" w:rsidR="009D109C" w:rsidRPr="007216DE" w:rsidRDefault="00B23E2B" w:rsidP="0078330C">
                          <w:pPr>
                            <w:rPr>
                              <w:rFonts w:ascii="Arial" w:hAnsi="Arial" w:cs="Arial"/>
                              <w:sz w:val="14"/>
                              <w:szCs w:val="14"/>
                              <w:lang w:eastAsia="ca-ES"/>
                            </w:rPr>
                          </w:pPr>
                          <w:r>
                            <w:rPr>
                              <w:rFonts w:ascii="Arial" w:hAnsi="Arial" w:cs="Arial"/>
                              <w:sz w:val="14"/>
                              <w:szCs w:val="14"/>
                            </w:rPr>
                            <w:t xml:space="preserve">       </w:t>
                          </w:r>
                          <w:r w:rsidR="009D109C" w:rsidRPr="007216DE">
                            <w:rPr>
                              <w:rFonts w:ascii="Arial" w:hAnsi="Arial" w:cs="Arial"/>
                              <w:sz w:val="14"/>
                              <w:szCs w:val="14"/>
                            </w:rPr>
                            <w:t xml:space="preserve">Ajuntament de Sitges - P0827000A – C. Nou, 12 - 08870 Sitges </w:t>
                          </w:r>
                          <w:r w:rsidR="00BE7201" w:rsidRPr="007216DE">
                            <w:rPr>
                              <w:rFonts w:ascii="Arial" w:hAnsi="Arial" w:cs="Arial"/>
                              <w:sz w:val="14"/>
                              <w:szCs w:val="14"/>
                            </w:rPr>
                            <w:t>–</w:t>
                          </w:r>
                          <w:r w:rsidR="009D109C" w:rsidRPr="007216DE">
                            <w:rPr>
                              <w:rFonts w:ascii="Arial" w:hAnsi="Arial" w:cs="Arial"/>
                              <w:sz w:val="14"/>
                              <w:szCs w:val="14"/>
                            </w:rPr>
                            <w:t xml:space="preserve"> </w:t>
                          </w:r>
                          <w:r w:rsidR="00C97C76">
                            <w:rPr>
                              <w:rFonts w:ascii="Arial" w:hAnsi="Arial" w:cs="Arial"/>
                              <w:sz w:val="14"/>
                              <w:szCs w:val="14"/>
                            </w:rPr>
                            <w:t>Tel. 010 / 938117600</w:t>
                          </w:r>
                          <w:r w:rsidR="00BE7201" w:rsidRPr="007216DE">
                            <w:rPr>
                              <w:rFonts w:ascii="Arial" w:hAnsi="Arial" w:cs="Arial"/>
                              <w:sz w:val="14"/>
                              <w:szCs w:val="14"/>
                            </w:rPr>
                            <w:t xml:space="preserve"> - </w:t>
                          </w:r>
                          <w:r w:rsidR="009D109C" w:rsidRPr="007216DE">
                            <w:rPr>
                              <w:rFonts w:ascii="Arial" w:hAnsi="Arial" w:cs="Arial"/>
                              <w:sz w:val="14"/>
                              <w:szCs w:val="14"/>
                            </w:rPr>
                            <w:t>ajuntament@sitges</w:t>
                          </w:r>
                          <w:r w:rsidR="00BC5DA6" w:rsidRPr="007216DE">
                            <w:rPr>
                              <w:rFonts w:ascii="Arial" w:hAnsi="Arial" w:cs="Arial"/>
                              <w:sz w:val="14"/>
                              <w:szCs w:val="14"/>
                            </w:rPr>
                            <w:t>.cat</w:t>
                          </w:r>
                          <w:r w:rsidR="009D109C" w:rsidRPr="007216DE">
                            <w:rPr>
                              <w:rFonts w:ascii="Arial" w:hAnsi="Arial" w:cs="Arial"/>
                              <w:sz w:val="14"/>
                              <w:szCs w:val="14"/>
                            </w:rPr>
                            <w:t xml:space="preserve"> </w:t>
                          </w:r>
                          <w:r w:rsidR="00BE7201" w:rsidRPr="007216DE">
                            <w:rPr>
                              <w:rFonts w:ascii="Arial" w:hAnsi="Arial" w:cs="Arial"/>
                              <w:sz w:val="14"/>
                              <w:szCs w:val="14"/>
                            </w:rPr>
                            <w:t>–</w:t>
                          </w:r>
                          <w:r w:rsidR="009D109C" w:rsidRPr="007216DE">
                            <w:rPr>
                              <w:rFonts w:ascii="Arial" w:hAnsi="Arial" w:cs="Arial"/>
                              <w:sz w:val="14"/>
                              <w:szCs w:val="14"/>
                            </w:rPr>
                            <w:t xml:space="preserve"> </w:t>
                          </w:r>
                          <w:r w:rsidR="00BE7201" w:rsidRPr="007216DE">
                            <w:rPr>
                              <w:rFonts w:ascii="Arial" w:hAnsi="Arial" w:cs="Arial"/>
                              <w:sz w:val="14"/>
                              <w:szCs w:val="14"/>
                            </w:rPr>
                            <w:t xml:space="preserve">www.sitges.cat - </w:t>
                          </w:r>
                          <w:r w:rsidR="009D109C" w:rsidRPr="007216DE">
                            <w:rPr>
                              <w:rFonts w:ascii="Arial" w:hAnsi="Arial" w:cs="Arial"/>
                              <w:sz w:val="14"/>
                              <w:szCs w:val="14"/>
                            </w:rPr>
                            <w:t>@ajsitges - www.facebook.com/AjSitges</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8DFC31" id="_x0000_t202" coordsize="21600,21600" o:spt="202" path="m,l,21600r21600,l21600,xe">
              <v:stroke joinstyle="miter"/>
              <v:path gradientshapeok="t" o:connecttype="rect"/>
            </v:shapetype>
            <v:shape id="Text Box 1" o:spid="_x0000_s1026" type="#_x0000_t202" style="position:absolute;margin-left:-64.8pt;margin-top:15.25pt;width:36.65pt;height:59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" stroked="f">
              <v:textbox style="layout-flow:vertical;mso-layout-flow-alt:bottom-to-top">
                <w:txbxContent>
                  <w:p w14:paraId="2D30B844" w14:textId="77777777" w:rsidR="00B23E2B" w:rsidRDefault="00B23E2B" w:rsidP="0078330C">
                    <w:pPr>
                      <w:rPr>
                        <w:rFonts w:ascii="Arial" w:hAnsi="Arial" w:cs="Arial"/>
                        <w:sz w:val="14"/>
                        <w:szCs w:val="14"/>
                      </w:rPr>
                    </w:pPr>
                  </w:p>
                  <w:p w14:paraId="4119D80D" w14:textId="77777777" w:rsidR="009D109C" w:rsidRPr="007216DE" w:rsidRDefault="00B23E2B" w:rsidP="0078330C">
                    <w:pPr>
                      <w:rPr>
                        <w:rFonts w:ascii="Arial" w:hAnsi="Arial" w:cs="Arial"/>
                        <w:sz w:val="14"/>
                        <w:szCs w:val="14"/>
                        <w:lang w:eastAsia="ca-ES"/>
                      </w:rPr>
                    </w:pPr>
                    <w:r>
                      <w:rPr>
                        <w:rFonts w:ascii="Arial" w:hAnsi="Arial" w:cs="Arial"/>
                        <w:sz w:val="14"/>
                        <w:szCs w:val="14"/>
                      </w:rPr>
                      <w:t xml:space="preserve">       </w:t>
                    </w:r>
                    <w:r w:rsidR="009D109C" w:rsidRPr="007216DE">
                      <w:rPr>
                        <w:rFonts w:ascii="Arial" w:hAnsi="Arial" w:cs="Arial"/>
                        <w:sz w:val="14"/>
                        <w:szCs w:val="14"/>
                      </w:rPr>
                      <w:t xml:space="preserve">Ajuntament de Sitges - P0827000A – C. Nou, 12 - 08870 Sitges </w:t>
                    </w:r>
                    <w:r w:rsidR="00BE7201" w:rsidRPr="007216DE">
                      <w:rPr>
                        <w:rFonts w:ascii="Arial" w:hAnsi="Arial" w:cs="Arial"/>
                        <w:sz w:val="14"/>
                        <w:szCs w:val="14"/>
                      </w:rPr>
                      <w:t>–</w:t>
                    </w:r>
                    <w:r w:rsidR="009D109C" w:rsidRPr="007216DE">
                      <w:rPr>
                        <w:rFonts w:ascii="Arial" w:hAnsi="Arial" w:cs="Arial"/>
                        <w:sz w:val="14"/>
                        <w:szCs w:val="14"/>
                      </w:rPr>
                      <w:t xml:space="preserve"> </w:t>
                    </w:r>
                    <w:r w:rsidR="00C97C76">
                      <w:rPr>
                        <w:rFonts w:ascii="Arial" w:hAnsi="Arial" w:cs="Arial"/>
                        <w:sz w:val="14"/>
                        <w:szCs w:val="14"/>
                      </w:rPr>
                      <w:t>Tel. 010 / 938117600</w:t>
                    </w:r>
                    <w:r w:rsidR="00BE7201" w:rsidRPr="007216DE">
                      <w:rPr>
                        <w:rFonts w:ascii="Arial" w:hAnsi="Arial" w:cs="Arial"/>
                        <w:sz w:val="14"/>
                        <w:szCs w:val="14"/>
                      </w:rPr>
                      <w:t xml:space="preserve"> - </w:t>
                    </w:r>
                    <w:r w:rsidR="009D109C" w:rsidRPr="007216DE">
                      <w:rPr>
                        <w:rFonts w:ascii="Arial" w:hAnsi="Arial" w:cs="Arial"/>
                        <w:sz w:val="14"/>
                        <w:szCs w:val="14"/>
                      </w:rPr>
                      <w:t>ajuntament@sitges</w:t>
                    </w:r>
                    <w:r w:rsidR="00BC5DA6" w:rsidRPr="007216DE">
                      <w:rPr>
                        <w:rFonts w:ascii="Arial" w:hAnsi="Arial" w:cs="Arial"/>
                        <w:sz w:val="14"/>
                        <w:szCs w:val="14"/>
                      </w:rPr>
                      <w:t>.cat</w:t>
                    </w:r>
                    <w:r w:rsidR="009D109C" w:rsidRPr="007216DE">
                      <w:rPr>
                        <w:rFonts w:ascii="Arial" w:hAnsi="Arial" w:cs="Arial"/>
                        <w:sz w:val="14"/>
                        <w:szCs w:val="14"/>
                      </w:rPr>
                      <w:t xml:space="preserve"> </w:t>
                    </w:r>
                    <w:r w:rsidR="00BE7201" w:rsidRPr="007216DE">
                      <w:rPr>
                        <w:rFonts w:ascii="Arial" w:hAnsi="Arial" w:cs="Arial"/>
                        <w:sz w:val="14"/>
                        <w:szCs w:val="14"/>
                      </w:rPr>
                      <w:t>–</w:t>
                    </w:r>
                    <w:r w:rsidR="009D109C" w:rsidRPr="007216DE">
                      <w:rPr>
                        <w:rFonts w:ascii="Arial" w:hAnsi="Arial" w:cs="Arial"/>
                        <w:sz w:val="14"/>
                        <w:szCs w:val="14"/>
                      </w:rPr>
                      <w:t xml:space="preserve"> </w:t>
                    </w:r>
                    <w:r w:rsidR="00BE7201" w:rsidRPr="007216DE">
                      <w:rPr>
                        <w:rFonts w:ascii="Arial" w:hAnsi="Arial" w:cs="Arial"/>
                        <w:sz w:val="14"/>
                        <w:szCs w:val="14"/>
                      </w:rPr>
                      <w:t xml:space="preserve">www.sitges.cat - </w:t>
                    </w:r>
                    <w:r w:rsidR="009D109C" w:rsidRPr="007216DE">
                      <w:rPr>
                        <w:rFonts w:ascii="Arial" w:hAnsi="Arial" w:cs="Arial"/>
                        <w:sz w:val="14"/>
                        <w:szCs w:val="14"/>
                      </w:rPr>
                      <w:t>@ajsitges - www.facebook.com/AjSitges</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CCEAF3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D224A9"/>
    <w:multiLevelType w:val="multilevel"/>
    <w:tmpl w:val="88C8F238"/>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C623B4C"/>
    <w:multiLevelType w:val="hybridMultilevel"/>
    <w:tmpl w:val="3806C35E"/>
    <w:lvl w:ilvl="0" w:tplc="50A40D62">
      <w:start w:val="8007"/>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FD02B8"/>
    <w:multiLevelType w:val="hybridMultilevel"/>
    <w:tmpl w:val="6028613C"/>
    <w:lvl w:ilvl="0" w:tplc="0C0A0017">
      <w:start w:val="1"/>
      <w:numFmt w:val="lowerLetter"/>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0E383E4E"/>
    <w:multiLevelType w:val="hybridMultilevel"/>
    <w:tmpl w:val="FBE073DC"/>
    <w:lvl w:ilvl="0" w:tplc="FB267C52">
      <w:numFmt w:val="bullet"/>
      <w:pStyle w:val="Llistaambpics"/>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6842ED"/>
    <w:multiLevelType w:val="multilevel"/>
    <w:tmpl w:val="7A660654"/>
    <w:lvl w:ilvl="0">
      <w:start w:val="10"/>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1BE4ABF"/>
    <w:multiLevelType w:val="multilevel"/>
    <w:tmpl w:val="671C2A38"/>
    <w:lvl w:ilvl="0">
      <w:start w:val="7"/>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921"/>
        </w:tabs>
        <w:ind w:left="921" w:hanging="495"/>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7" w15:restartNumberingAfterBreak="0">
    <w:nsid w:val="14FB25ED"/>
    <w:multiLevelType w:val="hybridMultilevel"/>
    <w:tmpl w:val="558A07C2"/>
    <w:lvl w:ilvl="0" w:tplc="DA7EA58A">
      <w:start w:val="12"/>
      <w:numFmt w:val="bullet"/>
      <w:lvlText w:val="-"/>
      <w:lvlJc w:val="left"/>
      <w:pPr>
        <w:tabs>
          <w:tab w:val="num" w:pos="1065"/>
        </w:tabs>
        <w:ind w:left="1065"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970EB4"/>
    <w:multiLevelType w:val="hybridMultilevel"/>
    <w:tmpl w:val="295E86F8"/>
    <w:lvl w:ilvl="0" w:tplc="DA7EA58A">
      <w:start w:val="12"/>
      <w:numFmt w:val="bullet"/>
      <w:lvlText w:val="-"/>
      <w:lvlJc w:val="left"/>
      <w:pPr>
        <w:tabs>
          <w:tab w:val="num" w:pos="1065"/>
        </w:tabs>
        <w:ind w:left="1065" w:hanging="360"/>
      </w:pPr>
      <w:rPr>
        <w:rFonts w:ascii="Times New Roman" w:eastAsia="Times New Roman" w:hAnsi="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21F91714"/>
    <w:multiLevelType w:val="multilevel"/>
    <w:tmpl w:val="7A660654"/>
    <w:lvl w:ilvl="0">
      <w:start w:val="12"/>
      <w:numFmt w:val="bullet"/>
      <w:lvlText w:val="-"/>
      <w:lvlJc w:val="left"/>
      <w:pPr>
        <w:tabs>
          <w:tab w:val="num" w:pos="1065"/>
        </w:tabs>
        <w:ind w:left="1065" w:hanging="360"/>
      </w:pPr>
      <w:rPr>
        <w:rFonts w:ascii="Times New Roman" w:eastAsia="Times New Roman" w:hAnsi="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4296F8B"/>
    <w:multiLevelType w:val="hybridMultilevel"/>
    <w:tmpl w:val="49F82574"/>
    <w:lvl w:ilvl="0" w:tplc="5F049F06">
      <w:start w:val="1"/>
      <w:numFmt w:val="decimal"/>
      <w:lvlText w:val="%1."/>
      <w:lvlJc w:val="left"/>
      <w:pPr>
        <w:tabs>
          <w:tab w:val="num" w:pos="720"/>
        </w:tabs>
        <w:ind w:left="720" w:hanging="360"/>
      </w:pPr>
      <w:rPr>
        <w:rFonts w:cs="Times New Roman" w:hint="default"/>
      </w:rPr>
    </w:lvl>
    <w:lvl w:ilvl="1" w:tplc="2766C2F6">
      <w:numFmt w:val="none"/>
      <w:lvlText w:val=""/>
      <w:lvlJc w:val="left"/>
      <w:pPr>
        <w:tabs>
          <w:tab w:val="num" w:pos="360"/>
        </w:tabs>
      </w:pPr>
      <w:rPr>
        <w:rFonts w:cs="Times New Roman"/>
      </w:rPr>
    </w:lvl>
    <w:lvl w:ilvl="2" w:tplc="D1E6F3E4">
      <w:numFmt w:val="none"/>
      <w:lvlText w:val=""/>
      <w:lvlJc w:val="left"/>
      <w:pPr>
        <w:tabs>
          <w:tab w:val="num" w:pos="360"/>
        </w:tabs>
      </w:pPr>
      <w:rPr>
        <w:rFonts w:cs="Times New Roman"/>
      </w:rPr>
    </w:lvl>
    <w:lvl w:ilvl="3" w:tplc="36CEFC36">
      <w:numFmt w:val="none"/>
      <w:lvlText w:val=""/>
      <w:lvlJc w:val="left"/>
      <w:pPr>
        <w:tabs>
          <w:tab w:val="num" w:pos="360"/>
        </w:tabs>
      </w:pPr>
      <w:rPr>
        <w:rFonts w:cs="Times New Roman"/>
      </w:rPr>
    </w:lvl>
    <w:lvl w:ilvl="4" w:tplc="70444612">
      <w:numFmt w:val="none"/>
      <w:lvlText w:val=""/>
      <w:lvlJc w:val="left"/>
      <w:pPr>
        <w:tabs>
          <w:tab w:val="num" w:pos="360"/>
        </w:tabs>
      </w:pPr>
      <w:rPr>
        <w:rFonts w:cs="Times New Roman"/>
      </w:rPr>
    </w:lvl>
    <w:lvl w:ilvl="5" w:tplc="8FD2F24E">
      <w:numFmt w:val="none"/>
      <w:lvlText w:val=""/>
      <w:lvlJc w:val="left"/>
      <w:pPr>
        <w:tabs>
          <w:tab w:val="num" w:pos="360"/>
        </w:tabs>
      </w:pPr>
      <w:rPr>
        <w:rFonts w:cs="Times New Roman"/>
      </w:rPr>
    </w:lvl>
    <w:lvl w:ilvl="6" w:tplc="5EF687F6">
      <w:numFmt w:val="none"/>
      <w:lvlText w:val=""/>
      <w:lvlJc w:val="left"/>
      <w:pPr>
        <w:tabs>
          <w:tab w:val="num" w:pos="360"/>
        </w:tabs>
      </w:pPr>
      <w:rPr>
        <w:rFonts w:cs="Times New Roman"/>
      </w:rPr>
    </w:lvl>
    <w:lvl w:ilvl="7" w:tplc="62B63CCA">
      <w:numFmt w:val="none"/>
      <w:lvlText w:val=""/>
      <w:lvlJc w:val="left"/>
      <w:pPr>
        <w:tabs>
          <w:tab w:val="num" w:pos="360"/>
        </w:tabs>
      </w:pPr>
      <w:rPr>
        <w:rFonts w:cs="Times New Roman"/>
      </w:rPr>
    </w:lvl>
    <w:lvl w:ilvl="8" w:tplc="5E94DE96">
      <w:numFmt w:val="none"/>
      <w:lvlText w:val=""/>
      <w:lvlJc w:val="left"/>
      <w:pPr>
        <w:tabs>
          <w:tab w:val="num" w:pos="360"/>
        </w:tabs>
      </w:pPr>
      <w:rPr>
        <w:rFonts w:cs="Times New Roman"/>
      </w:rPr>
    </w:lvl>
  </w:abstractNum>
  <w:abstractNum w:abstractNumId="11" w15:restartNumberingAfterBreak="0">
    <w:nsid w:val="25561872"/>
    <w:multiLevelType w:val="hybridMultilevel"/>
    <w:tmpl w:val="1EF63C5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27687D4B"/>
    <w:multiLevelType w:val="hybridMultilevel"/>
    <w:tmpl w:val="F54CF370"/>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285B5BD2"/>
    <w:multiLevelType w:val="multilevel"/>
    <w:tmpl w:val="87A8D976"/>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329659D7"/>
    <w:multiLevelType w:val="multilevel"/>
    <w:tmpl w:val="7CB01192"/>
    <w:lvl w:ilvl="0">
      <w:start w:val="1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3E5E6290"/>
    <w:multiLevelType w:val="hybridMultilevel"/>
    <w:tmpl w:val="F6C46390"/>
    <w:lvl w:ilvl="0" w:tplc="DA7EA58A">
      <w:start w:val="12"/>
      <w:numFmt w:val="bullet"/>
      <w:lvlText w:val="-"/>
      <w:lvlJc w:val="left"/>
      <w:pPr>
        <w:tabs>
          <w:tab w:val="num" w:pos="1065"/>
        </w:tabs>
        <w:ind w:left="1065"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5635F6"/>
    <w:multiLevelType w:val="hybridMultilevel"/>
    <w:tmpl w:val="9D844C1A"/>
    <w:lvl w:ilvl="0" w:tplc="4D041A4A">
      <w:start w:val="13"/>
      <w:numFmt w:val="bullet"/>
      <w:lvlText w:val="-"/>
      <w:lvlJc w:val="left"/>
      <w:pPr>
        <w:tabs>
          <w:tab w:val="num" w:pos="801"/>
        </w:tabs>
        <w:ind w:left="781" w:hanging="34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7F45C4"/>
    <w:multiLevelType w:val="multilevel"/>
    <w:tmpl w:val="7BB2ED84"/>
    <w:lvl w:ilvl="0">
      <w:start w:val="1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9D2422D"/>
    <w:multiLevelType w:val="hybridMultilevel"/>
    <w:tmpl w:val="0BB44390"/>
    <w:lvl w:ilvl="0" w:tplc="4028A17E">
      <w:start w:val="10"/>
      <w:numFmt w:val="lowerLetter"/>
      <w:lvlText w:val="%1."/>
      <w:lvlJc w:val="left"/>
      <w:pPr>
        <w:ind w:left="644"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9" w15:restartNumberingAfterBreak="0">
    <w:nsid w:val="4A92046A"/>
    <w:multiLevelType w:val="hybridMultilevel"/>
    <w:tmpl w:val="A904B0A0"/>
    <w:lvl w:ilvl="0" w:tplc="315CECA8">
      <w:start w:val="2"/>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0" w15:restartNumberingAfterBreak="0">
    <w:nsid w:val="4F547E0B"/>
    <w:multiLevelType w:val="hybridMultilevel"/>
    <w:tmpl w:val="E8022A9E"/>
    <w:lvl w:ilvl="0" w:tplc="5902025C">
      <w:start w:val="1"/>
      <w:numFmt w:val="lowerLetter"/>
      <w:lvlText w:val="%1."/>
      <w:lvlJc w:val="left"/>
      <w:pPr>
        <w:ind w:left="644"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1" w15:restartNumberingAfterBreak="0">
    <w:nsid w:val="4F745518"/>
    <w:multiLevelType w:val="hybridMultilevel"/>
    <w:tmpl w:val="342853CA"/>
    <w:lvl w:ilvl="0" w:tplc="0018EAEE">
      <w:start w:val="2"/>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2" w15:restartNumberingAfterBreak="0">
    <w:nsid w:val="50201B17"/>
    <w:multiLevelType w:val="hybridMultilevel"/>
    <w:tmpl w:val="EC9816E2"/>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3" w15:restartNumberingAfterBreak="0">
    <w:nsid w:val="50AF18B7"/>
    <w:multiLevelType w:val="hybridMultilevel"/>
    <w:tmpl w:val="B34A9D36"/>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4" w15:restartNumberingAfterBreak="0">
    <w:nsid w:val="53F81595"/>
    <w:multiLevelType w:val="multilevel"/>
    <w:tmpl w:val="6F32348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224"/>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555B4E99"/>
    <w:multiLevelType w:val="multilevel"/>
    <w:tmpl w:val="545833B8"/>
    <w:lvl w:ilvl="0">
      <w:start w:val="9"/>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57FE00C4"/>
    <w:multiLevelType w:val="multilevel"/>
    <w:tmpl w:val="04B260F2"/>
    <w:lvl w:ilvl="0">
      <w:start w:val="11"/>
      <w:numFmt w:val="decimal"/>
      <w:lvlText w:val="%1"/>
      <w:lvlJc w:val="left"/>
      <w:pPr>
        <w:tabs>
          <w:tab w:val="num" w:pos="840"/>
        </w:tabs>
        <w:ind w:left="840" w:hanging="840"/>
      </w:pPr>
      <w:rPr>
        <w:rFonts w:cs="Times New Roman" w:hint="default"/>
      </w:rPr>
    </w:lvl>
    <w:lvl w:ilvl="1">
      <w:start w:val="1"/>
      <w:numFmt w:val="decimal"/>
      <w:lvlText w:val="%1.%2"/>
      <w:lvlJc w:val="left"/>
      <w:pPr>
        <w:tabs>
          <w:tab w:val="num" w:pos="840"/>
        </w:tabs>
        <w:ind w:left="840" w:hanging="840"/>
      </w:pPr>
      <w:rPr>
        <w:rFonts w:cs="Times New Roman" w:hint="default"/>
      </w:rPr>
    </w:lvl>
    <w:lvl w:ilvl="2">
      <w:start w:val="1"/>
      <w:numFmt w:val="decimal"/>
      <w:lvlText w:val="%1.%2.%3"/>
      <w:lvlJc w:val="left"/>
      <w:pPr>
        <w:tabs>
          <w:tab w:val="num" w:pos="840"/>
        </w:tabs>
        <w:ind w:left="840" w:hanging="840"/>
      </w:pPr>
      <w:rPr>
        <w:rFonts w:cs="Times New Roman" w:hint="default"/>
      </w:rPr>
    </w:lvl>
    <w:lvl w:ilvl="3">
      <w:start w:val="1"/>
      <w:numFmt w:val="decimal"/>
      <w:lvlText w:val="%1.%2.%3.%4"/>
      <w:lvlJc w:val="left"/>
      <w:pPr>
        <w:tabs>
          <w:tab w:val="num" w:pos="840"/>
        </w:tabs>
        <w:ind w:left="840" w:hanging="84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58B01C78"/>
    <w:multiLevelType w:val="multilevel"/>
    <w:tmpl w:val="3F7E4864"/>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224"/>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15:restartNumberingAfterBreak="0">
    <w:nsid w:val="5EBF01EF"/>
    <w:multiLevelType w:val="multilevel"/>
    <w:tmpl w:val="DC8A1E86"/>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9" w15:restartNumberingAfterBreak="0">
    <w:nsid w:val="5ECB64B2"/>
    <w:multiLevelType w:val="multilevel"/>
    <w:tmpl w:val="1BE46B5A"/>
    <w:lvl w:ilvl="0">
      <w:start w:val="1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224"/>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601125C7"/>
    <w:multiLevelType w:val="hybridMultilevel"/>
    <w:tmpl w:val="692C4CAC"/>
    <w:lvl w:ilvl="0" w:tplc="87706A3E">
      <w:start w:val="6"/>
      <w:numFmt w:val="lowerLetter"/>
      <w:lvlText w:val="%1."/>
      <w:lvlJc w:val="left"/>
      <w:pPr>
        <w:ind w:left="644"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1" w15:restartNumberingAfterBreak="0">
    <w:nsid w:val="60BF3A39"/>
    <w:multiLevelType w:val="multilevel"/>
    <w:tmpl w:val="ACBE5FCC"/>
    <w:lvl w:ilvl="0">
      <w:start w:val="10"/>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686D7015"/>
    <w:multiLevelType w:val="multilevel"/>
    <w:tmpl w:val="29CE20F4"/>
    <w:lvl w:ilvl="0">
      <w:start w:val="11"/>
      <w:numFmt w:val="decimal"/>
      <w:lvlText w:val="%1."/>
      <w:lvlJc w:val="left"/>
      <w:pPr>
        <w:tabs>
          <w:tab w:val="num" w:pos="1245"/>
        </w:tabs>
        <w:ind w:left="1245" w:hanging="1245"/>
      </w:pPr>
      <w:rPr>
        <w:rFonts w:cs="Times New Roman" w:hint="default"/>
      </w:rPr>
    </w:lvl>
    <w:lvl w:ilvl="1">
      <w:start w:val="4"/>
      <w:numFmt w:val="decimal"/>
      <w:lvlText w:val="%1.%2."/>
      <w:lvlJc w:val="left"/>
      <w:pPr>
        <w:tabs>
          <w:tab w:val="num" w:pos="1245"/>
        </w:tabs>
        <w:ind w:left="1245" w:hanging="1245"/>
      </w:pPr>
      <w:rPr>
        <w:rFonts w:cs="Times New Roman" w:hint="default"/>
      </w:rPr>
    </w:lvl>
    <w:lvl w:ilvl="2">
      <w:start w:val="1"/>
      <w:numFmt w:val="decimal"/>
      <w:lvlText w:val="%1.%2.%3."/>
      <w:lvlJc w:val="left"/>
      <w:pPr>
        <w:tabs>
          <w:tab w:val="num" w:pos="1245"/>
        </w:tabs>
        <w:ind w:left="1245" w:hanging="1245"/>
      </w:pPr>
      <w:rPr>
        <w:rFonts w:cs="Times New Roman" w:hint="default"/>
      </w:rPr>
    </w:lvl>
    <w:lvl w:ilvl="3">
      <w:start w:val="1"/>
      <w:numFmt w:val="decimal"/>
      <w:lvlText w:val="%1.%2.%3.%4."/>
      <w:lvlJc w:val="left"/>
      <w:pPr>
        <w:tabs>
          <w:tab w:val="num" w:pos="1245"/>
        </w:tabs>
        <w:ind w:left="1245" w:hanging="1245"/>
      </w:pPr>
      <w:rPr>
        <w:rFonts w:cs="Times New Roman" w:hint="default"/>
      </w:rPr>
    </w:lvl>
    <w:lvl w:ilvl="4">
      <w:start w:val="1"/>
      <w:numFmt w:val="decimal"/>
      <w:lvlText w:val="%1.%2.%3.%4.%5."/>
      <w:lvlJc w:val="left"/>
      <w:pPr>
        <w:tabs>
          <w:tab w:val="num" w:pos="1245"/>
        </w:tabs>
        <w:ind w:left="1245" w:hanging="1245"/>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68AB40A8"/>
    <w:multiLevelType w:val="hybridMultilevel"/>
    <w:tmpl w:val="4F32C9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69D01CF3"/>
    <w:multiLevelType w:val="hybridMultilevel"/>
    <w:tmpl w:val="3A8C5E40"/>
    <w:lvl w:ilvl="0" w:tplc="20D4DD30">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D220B"/>
    <w:multiLevelType w:val="hybridMultilevel"/>
    <w:tmpl w:val="445E5AC6"/>
    <w:lvl w:ilvl="0" w:tplc="6640327C">
      <w:start w:val="12"/>
      <w:numFmt w:val="lowerLetter"/>
      <w:lvlText w:val="%1."/>
      <w:lvlJc w:val="left"/>
      <w:pPr>
        <w:ind w:left="644"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6" w15:restartNumberingAfterBreak="0">
    <w:nsid w:val="6D3256E7"/>
    <w:multiLevelType w:val="hybridMultilevel"/>
    <w:tmpl w:val="4E00D9A8"/>
    <w:lvl w:ilvl="0" w:tplc="50A40D62">
      <w:start w:val="12"/>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356E28"/>
    <w:multiLevelType w:val="hybridMultilevel"/>
    <w:tmpl w:val="29F281E4"/>
    <w:lvl w:ilvl="0" w:tplc="FD7660D4">
      <w:start w:val="8"/>
      <w:numFmt w:val="lowerLetter"/>
      <w:lvlText w:val="%1."/>
      <w:lvlJc w:val="left"/>
      <w:pPr>
        <w:ind w:left="644"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8" w15:restartNumberingAfterBreak="0">
    <w:nsid w:val="730C688D"/>
    <w:multiLevelType w:val="multilevel"/>
    <w:tmpl w:val="AD285082"/>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792"/>
        </w:tabs>
        <w:ind w:left="792" w:hanging="432"/>
      </w:pPr>
      <w:rPr>
        <w:rFonts w:cs="Times New Roman" w:hint="default"/>
      </w:rPr>
    </w:lvl>
    <w:lvl w:ilvl="2">
      <w:start w:val="1"/>
      <w:numFmt w:val="decimal"/>
      <w:isLgl/>
      <w:lvlText w:val="%1.%2.%3."/>
      <w:lvlJc w:val="left"/>
      <w:pPr>
        <w:tabs>
          <w:tab w:val="num" w:pos="1224"/>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0"/>
  </w:num>
  <w:num w:numId="3">
    <w:abstractNumId w:val="28"/>
  </w:num>
  <w:num w:numId="4">
    <w:abstractNumId w:val="6"/>
  </w:num>
  <w:num w:numId="5">
    <w:abstractNumId w:val="13"/>
  </w:num>
  <w:num w:numId="6">
    <w:abstractNumId w:val="27"/>
  </w:num>
  <w:num w:numId="7">
    <w:abstractNumId w:val="38"/>
  </w:num>
  <w:num w:numId="8">
    <w:abstractNumId w:val="24"/>
  </w:num>
  <w:num w:numId="9">
    <w:abstractNumId w:val="25"/>
  </w:num>
  <w:num w:numId="10">
    <w:abstractNumId w:val="31"/>
  </w:num>
  <w:num w:numId="11">
    <w:abstractNumId w:val="1"/>
  </w:num>
  <w:num w:numId="12">
    <w:abstractNumId w:val="29"/>
  </w:num>
  <w:num w:numId="13">
    <w:abstractNumId w:val="14"/>
  </w:num>
  <w:num w:numId="14">
    <w:abstractNumId w:val="17"/>
  </w:num>
  <w:num w:numId="15">
    <w:abstractNumId w:val="10"/>
  </w:num>
  <w:num w:numId="16">
    <w:abstractNumId w:val="26"/>
  </w:num>
  <w:num w:numId="17">
    <w:abstractNumId w:val="2"/>
  </w:num>
  <w:num w:numId="18">
    <w:abstractNumId w:val="36"/>
  </w:num>
  <w:num w:numId="19">
    <w:abstractNumId w:val="8"/>
  </w:num>
  <w:num w:numId="20">
    <w:abstractNumId w:val="15"/>
  </w:num>
  <w:num w:numId="21">
    <w:abstractNumId w:val="5"/>
  </w:num>
  <w:num w:numId="22">
    <w:abstractNumId w:val="9"/>
  </w:num>
  <w:num w:numId="23">
    <w:abstractNumId w:val="7"/>
  </w:num>
  <w:num w:numId="24">
    <w:abstractNumId w:val="3"/>
  </w:num>
  <w:num w:numId="25">
    <w:abstractNumId w:val="32"/>
  </w:num>
  <w:num w:numId="26">
    <w:abstractNumId w:val="16"/>
  </w:num>
  <w:num w:numId="27">
    <w:abstractNumId w:val="34"/>
  </w:num>
  <w:num w:numId="28">
    <w:abstractNumId w:val="4"/>
  </w:num>
  <w:num w:numId="29">
    <w:abstractNumId w:val="0"/>
  </w:num>
  <w:num w:numId="30">
    <w:abstractNumId w:val="33"/>
  </w:num>
  <w:num w:numId="31">
    <w:abstractNumId w:val="12"/>
  </w:num>
  <w:num w:numId="32">
    <w:abstractNumId w:val="22"/>
  </w:num>
  <w:num w:numId="33">
    <w:abstractNumId w:val="11"/>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7ED"/>
    <w:rsid w:val="00004868"/>
    <w:rsid w:val="00010384"/>
    <w:rsid w:val="00016493"/>
    <w:rsid w:val="00025E00"/>
    <w:rsid w:val="00062784"/>
    <w:rsid w:val="000725F8"/>
    <w:rsid w:val="00096948"/>
    <w:rsid w:val="000969B5"/>
    <w:rsid w:val="000A2CC5"/>
    <w:rsid w:val="000A37F8"/>
    <w:rsid w:val="000A4647"/>
    <w:rsid w:val="000A758B"/>
    <w:rsid w:val="000D177F"/>
    <w:rsid w:val="000E1D23"/>
    <w:rsid w:val="000F4909"/>
    <w:rsid w:val="00103DA4"/>
    <w:rsid w:val="00105344"/>
    <w:rsid w:val="001063BD"/>
    <w:rsid w:val="00106680"/>
    <w:rsid w:val="00106B53"/>
    <w:rsid w:val="001078B4"/>
    <w:rsid w:val="001215DA"/>
    <w:rsid w:val="001278F9"/>
    <w:rsid w:val="00143DAC"/>
    <w:rsid w:val="00146C8F"/>
    <w:rsid w:val="00151257"/>
    <w:rsid w:val="00167D66"/>
    <w:rsid w:val="00187FE7"/>
    <w:rsid w:val="001A4CC9"/>
    <w:rsid w:val="001B6968"/>
    <w:rsid w:val="001C3A8F"/>
    <w:rsid w:val="001D43FF"/>
    <w:rsid w:val="001D7FD2"/>
    <w:rsid w:val="001E26A7"/>
    <w:rsid w:val="001E3CAD"/>
    <w:rsid w:val="00200486"/>
    <w:rsid w:val="00203F09"/>
    <w:rsid w:val="0022059E"/>
    <w:rsid w:val="00222D4A"/>
    <w:rsid w:val="00224124"/>
    <w:rsid w:val="00225F0C"/>
    <w:rsid w:val="002445D0"/>
    <w:rsid w:val="00267231"/>
    <w:rsid w:val="00272D15"/>
    <w:rsid w:val="00295964"/>
    <w:rsid w:val="002B16C0"/>
    <w:rsid w:val="002C6514"/>
    <w:rsid w:val="002C6608"/>
    <w:rsid w:val="002D6932"/>
    <w:rsid w:val="002E5C65"/>
    <w:rsid w:val="002F34CA"/>
    <w:rsid w:val="002F7171"/>
    <w:rsid w:val="00301172"/>
    <w:rsid w:val="00307271"/>
    <w:rsid w:val="00325962"/>
    <w:rsid w:val="00381DF0"/>
    <w:rsid w:val="00396870"/>
    <w:rsid w:val="003978B7"/>
    <w:rsid w:val="003B1CA6"/>
    <w:rsid w:val="003D6FDC"/>
    <w:rsid w:val="003D7581"/>
    <w:rsid w:val="003E4A42"/>
    <w:rsid w:val="003E4C54"/>
    <w:rsid w:val="003F16E4"/>
    <w:rsid w:val="00413AC6"/>
    <w:rsid w:val="004164A9"/>
    <w:rsid w:val="0042490C"/>
    <w:rsid w:val="00424ABC"/>
    <w:rsid w:val="00445724"/>
    <w:rsid w:val="0044596E"/>
    <w:rsid w:val="00452D61"/>
    <w:rsid w:val="004531D0"/>
    <w:rsid w:val="00456769"/>
    <w:rsid w:val="00456DA0"/>
    <w:rsid w:val="00480E33"/>
    <w:rsid w:val="00483510"/>
    <w:rsid w:val="00483A0A"/>
    <w:rsid w:val="00486511"/>
    <w:rsid w:val="0049480A"/>
    <w:rsid w:val="004A0F18"/>
    <w:rsid w:val="004A1459"/>
    <w:rsid w:val="004A5C72"/>
    <w:rsid w:val="004B7BE5"/>
    <w:rsid w:val="004C79BF"/>
    <w:rsid w:val="004D6F34"/>
    <w:rsid w:val="004E3F4B"/>
    <w:rsid w:val="0050342A"/>
    <w:rsid w:val="00521F7F"/>
    <w:rsid w:val="005245C3"/>
    <w:rsid w:val="005266A2"/>
    <w:rsid w:val="00527572"/>
    <w:rsid w:val="0053010E"/>
    <w:rsid w:val="005320C6"/>
    <w:rsid w:val="005451E7"/>
    <w:rsid w:val="00552079"/>
    <w:rsid w:val="0058109B"/>
    <w:rsid w:val="00584EA8"/>
    <w:rsid w:val="00595F33"/>
    <w:rsid w:val="00596C26"/>
    <w:rsid w:val="00597F7F"/>
    <w:rsid w:val="005A0F17"/>
    <w:rsid w:val="005A4D63"/>
    <w:rsid w:val="005B5EFE"/>
    <w:rsid w:val="005C22E4"/>
    <w:rsid w:val="005C4F94"/>
    <w:rsid w:val="005C6A4A"/>
    <w:rsid w:val="005D55D5"/>
    <w:rsid w:val="005D653D"/>
    <w:rsid w:val="00600872"/>
    <w:rsid w:val="00601751"/>
    <w:rsid w:val="006017D0"/>
    <w:rsid w:val="00603E08"/>
    <w:rsid w:val="006069A6"/>
    <w:rsid w:val="00611BB7"/>
    <w:rsid w:val="0063000C"/>
    <w:rsid w:val="0063271C"/>
    <w:rsid w:val="00635D1B"/>
    <w:rsid w:val="00640FC2"/>
    <w:rsid w:val="00650B2A"/>
    <w:rsid w:val="00653BD7"/>
    <w:rsid w:val="00654D55"/>
    <w:rsid w:val="00655049"/>
    <w:rsid w:val="006801D0"/>
    <w:rsid w:val="0068089A"/>
    <w:rsid w:val="00693240"/>
    <w:rsid w:val="006A1680"/>
    <w:rsid w:val="006C34D3"/>
    <w:rsid w:val="006C5B8F"/>
    <w:rsid w:val="006E2367"/>
    <w:rsid w:val="007132EC"/>
    <w:rsid w:val="007146F5"/>
    <w:rsid w:val="00720CE3"/>
    <w:rsid w:val="007216DE"/>
    <w:rsid w:val="007257D5"/>
    <w:rsid w:val="007264F5"/>
    <w:rsid w:val="00726774"/>
    <w:rsid w:val="007363A3"/>
    <w:rsid w:val="00742A58"/>
    <w:rsid w:val="00761295"/>
    <w:rsid w:val="00781FE7"/>
    <w:rsid w:val="0078330C"/>
    <w:rsid w:val="00795440"/>
    <w:rsid w:val="007A0C8E"/>
    <w:rsid w:val="007B0293"/>
    <w:rsid w:val="007B25AD"/>
    <w:rsid w:val="007D1798"/>
    <w:rsid w:val="007E0042"/>
    <w:rsid w:val="007F117A"/>
    <w:rsid w:val="007F6D5C"/>
    <w:rsid w:val="008078E6"/>
    <w:rsid w:val="0081251A"/>
    <w:rsid w:val="00813974"/>
    <w:rsid w:val="00813EE9"/>
    <w:rsid w:val="00824E04"/>
    <w:rsid w:val="00835611"/>
    <w:rsid w:val="00841DD3"/>
    <w:rsid w:val="0084295A"/>
    <w:rsid w:val="00845EE6"/>
    <w:rsid w:val="00847324"/>
    <w:rsid w:val="00852291"/>
    <w:rsid w:val="008559EF"/>
    <w:rsid w:val="00856CBB"/>
    <w:rsid w:val="00862798"/>
    <w:rsid w:val="00867351"/>
    <w:rsid w:val="008879E7"/>
    <w:rsid w:val="00887C02"/>
    <w:rsid w:val="00890C03"/>
    <w:rsid w:val="00891272"/>
    <w:rsid w:val="00895C30"/>
    <w:rsid w:val="008A5B14"/>
    <w:rsid w:val="008B14F6"/>
    <w:rsid w:val="008E19EE"/>
    <w:rsid w:val="008E7A4F"/>
    <w:rsid w:val="008F6370"/>
    <w:rsid w:val="00900C38"/>
    <w:rsid w:val="00903F70"/>
    <w:rsid w:val="009144F3"/>
    <w:rsid w:val="0093315F"/>
    <w:rsid w:val="0093423D"/>
    <w:rsid w:val="00947DD9"/>
    <w:rsid w:val="00955BFF"/>
    <w:rsid w:val="00960AE4"/>
    <w:rsid w:val="00972C89"/>
    <w:rsid w:val="009827E9"/>
    <w:rsid w:val="009835A9"/>
    <w:rsid w:val="00984AC9"/>
    <w:rsid w:val="00984F18"/>
    <w:rsid w:val="009A0790"/>
    <w:rsid w:val="009A2809"/>
    <w:rsid w:val="009A7DDC"/>
    <w:rsid w:val="009B2CEA"/>
    <w:rsid w:val="009C3C19"/>
    <w:rsid w:val="009C4FAD"/>
    <w:rsid w:val="009C5020"/>
    <w:rsid w:val="009D0428"/>
    <w:rsid w:val="009D109C"/>
    <w:rsid w:val="009F27ED"/>
    <w:rsid w:val="009F333E"/>
    <w:rsid w:val="00A00C0D"/>
    <w:rsid w:val="00A10966"/>
    <w:rsid w:val="00A24025"/>
    <w:rsid w:val="00A2496E"/>
    <w:rsid w:val="00A333A2"/>
    <w:rsid w:val="00A44C5C"/>
    <w:rsid w:val="00A56C32"/>
    <w:rsid w:val="00A63183"/>
    <w:rsid w:val="00A970FC"/>
    <w:rsid w:val="00AA0AD6"/>
    <w:rsid w:val="00AA7AB0"/>
    <w:rsid w:val="00AB6FA4"/>
    <w:rsid w:val="00AD5E75"/>
    <w:rsid w:val="00AD60FE"/>
    <w:rsid w:val="00AE4952"/>
    <w:rsid w:val="00AE5009"/>
    <w:rsid w:val="00AE7D9D"/>
    <w:rsid w:val="00AF2B91"/>
    <w:rsid w:val="00B10337"/>
    <w:rsid w:val="00B16309"/>
    <w:rsid w:val="00B23E2B"/>
    <w:rsid w:val="00B37DA7"/>
    <w:rsid w:val="00B42D36"/>
    <w:rsid w:val="00B474B3"/>
    <w:rsid w:val="00B57F24"/>
    <w:rsid w:val="00B616E2"/>
    <w:rsid w:val="00B6195E"/>
    <w:rsid w:val="00B61CFB"/>
    <w:rsid w:val="00B706E1"/>
    <w:rsid w:val="00B71138"/>
    <w:rsid w:val="00B73BCB"/>
    <w:rsid w:val="00B7600A"/>
    <w:rsid w:val="00B826F8"/>
    <w:rsid w:val="00B87E55"/>
    <w:rsid w:val="00BA27DD"/>
    <w:rsid w:val="00BA5158"/>
    <w:rsid w:val="00BB0CC3"/>
    <w:rsid w:val="00BB0CD6"/>
    <w:rsid w:val="00BC034E"/>
    <w:rsid w:val="00BC31D4"/>
    <w:rsid w:val="00BC5DA6"/>
    <w:rsid w:val="00BC6DE2"/>
    <w:rsid w:val="00BD4247"/>
    <w:rsid w:val="00BE7201"/>
    <w:rsid w:val="00BF3673"/>
    <w:rsid w:val="00BF72C3"/>
    <w:rsid w:val="00C120E1"/>
    <w:rsid w:val="00C139BB"/>
    <w:rsid w:val="00C20ED0"/>
    <w:rsid w:val="00C32380"/>
    <w:rsid w:val="00C34395"/>
    <w:rsid w:val="00C35AD3"/>
    <w:rsid w:val="00C376A5"/>
    <w:rsid w:val="00C448F0"/>
    <w:rsid w:val="00C70FDB"/>
    <w:rsid w:val="00C81390"/>
    <w:rsid w:val="00C819C0"/>
    <w:rsid w:val="00C91A98"/>
    <w:rsid w:val="00C967CF"/>
    <w:rsid w:val="00C97C76"/>
    <w:rsid w:val="00CA254C"/>
    <w:rsid w:val="00CA71C9"/>
    <w:rsid w:val="00CC4759"/>
    <w:rsid w:val="00CE1B0D"/>
    <w:rsid w:val="00CE685A"/>
    <w:rsid w:val="00CF2C17"/>
    <w:rsid w:val="00CF43EA"/>
    <w:rsid w:val="00D03937"/>
    <w:rsid w:val="00D06816"/>
    <w:rsid w:val="00D1113E"/>
    <w:rsid w:val="00D13571"/>
    <w:rsid w:val="00D23DE8"/>
    <w:rsid w:val="00D25422"/>
    <w:rsid w:val="00D35803"/>
    <w:rsid w:val="00D375E8"/>
    <w:rsid w:val="00D4062C"/>
    <w:rsid w:val="00D44602"/>
    <w:rsid w:val="00D46453"/>
    <w:rsid w:val="00D54947"/>
    <w:rsid w:val="00D60F90"/>
    <w:rsid w:val="00D643F7"/>
    <w:rsid w:val="00D74D11"/>
    <w:rsid w:val="00D7564C"/>
    <w:rsid w:val="00D84213"/>
    <w:rsid w:val="00D84CBD"/>
    <w:rsid w:val="00D84E30"/>
    <w:rsid w:val="00DA5A10"/>
    <w:rsid w:val="00DB0E93"/>
    <w:rsid w:val="00DC4FAB"/>
    <w:rsid w:val="00DD33CF"/>
    <w:rsid w:val="00DD6807"/>
    <w:rsid w:val="00DE6DD3"/>
    <w:rsid w:val="00DF2C69"/>
    <w:rsid w:val="00E04C29"/>
    <w:rsid w:val="00E05506"/>
    <w:rsid w:val="00E0649B"/>
    <w:rsid w:val="00E0797B"/>
    <w:rsid w:val="00E24D97"/>
    <w:rsid w:val="00E321A4"/>
    <w:rsid w:val="00E35B12"/>
    <w:rsid w:val="00E45C1B"/>
    <w:rsid w:val="00E507A4"/>
    <w:rsid w:val="00E6026B"/>
    <w:rsid w:val="00E77D89"/>
    <w:rsid w:val="00EA5826"/>
    <w:rsid w:val="00ED2A11"/>
    <w:rsid w:val="00ED6245"/>
    <w:rsid w:val="00EE20F6"/>
    <w:rsid w:val="00EE4E5C"/>
    <w:rsid w:val="00F0029C"/>
    <w:rsid w:val="00F033A6"/>
    <w:rsid w:val="00F06497"/>
    <w:rsid w:val="00F129F1"/>
    <w:rsid w:val="00F16B44"/>
    <w:rsid w:val="00F21302"/>
    <w:rsid w:val="00F24528"/>
    <w:rsid w:val="00F40165"/>
    <w:rsid w:val="00F465C5"/>
    <w:rsid w:val="00F540BE"/>
    <w:rsid w:val="00F562AB"/>
    <w:rsid w:val="00F568AD"/>
    <w:rsid w:val="00F65E2F"/>
    <w:rsid w:val="00F7112F"/>
    <w:rsid w:val="00F800E4"/>
    <w:rsid w:val="00F8701C"/>
    <w:rsid w:val="00FA4762"/>
    <w:rsid w:val="00FA611E"/>
    <w:rsid w:val="00FB03FF"/>
    <w:rsid w:val="00FB4BD7"/>
    <w:rsid w:val="00FD303E"/>
    <w:rsid w:val="00FE4762"/>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F866785"/>
  <w15:docId w15:val="{4AA86A19-61CF-475B-BE2C-3E01D3D24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00C"/>
    <w:rPr>
      <w:sz w:val="24"/>
      <w:szCs w:val="24"/>
      <w:lang w:val="ca-ES"/>
    </w:rPr>
  </w:style>
  <w:style w:type="paragraph" w:styleId="Ttol1">
    <w:name w:val="heading 1"/>
    <w:basedOn w:val="Normal"/>
    <w:next w:val="Normal"/>
    <w:link w:val="Ttol1Car"/>
    <w:uiPriority w:val="99"/>
    <w:qFormat/>
    <w:rsid w:val="0063000C"/>
    <w:pPr>
      <w:keepNext/>
      <w:tabs>
        <w:tab w:val="decimal" w:pos="7938"/>
        <w:tab w:val="right" w:pos="8222"/>
      </w:tabs>
      <w:jc w:val="both"/>
      <w:outlineLvl w:val="0"/>
    </w:pPr>
    <w:rPr>
      <w:rFonts w:ascii="Arial" w:hAnsi="Arial" w:cs="Arial"/>
      <w:b/>
      <w:bCs/>
      <w:sz w:val="22"/>
      <w:szCs w:val="20"/>
    </w:rPr>
  </w:style>
  <w:style w:type="paragraph" w:styleId="Ttol2">
    <w:name w:val="heading 2"/>
    <w:basedOn w:val="Normal"/>
    <w:next w:val="Normal"/>
    <w:link w:val="Ttol2Car"/>
    <w:uiPriority w:val="99"/>
    <w:qFormat/>
    <w:rsid w:val="0063000C"/>
    <w:pPr>
      <w:keepNext/>
      <w:tabs>
        <w:tab w:val="decimal" w:pos="7938"/>
        <w:tab w:val="right" w:pos="8222"/>
      </w:tabs>
      <w:jc w:val="center"/>
      <w:outlineLvl w:val="1"/>
    </w:pPr>
    <w:rPr>
      <w:rFonts w:ascii="Arial" w:hAnsi="Arial" w:cs="Arial"/>
      <w:b/>
      <w:bCs/>
      <w:i/>
      <w:iCs/>
      <w:sz w:val="22"/>
      <w:szCs w:val="20"/>
    </w:rPr>
  </w:style>
  <w:style w:type="paragraph" w:styleId="Ttol3">
    <w:name w:val="heading 3"/>
    <w:basedOn w:val="Normal"/>
    <w:next w:val="Normal"/>
    <w:link w:val="Ttol3Car"/>
    <w:uiPriority w:val="99"/>
    <w:qFormat/>
    <w:rsid w:val="0063000C"/>
    <w:pPr>
      <w:keepNext/>
      <w:jc w:val="center"/>
      <w:outlineLvl w:val="2"/>
    </w:pPr>
    <w:rPr>
      <w:rFonts w:ascii="Arial" w:hAnsi="Arial" w:cs="Arial"/>
      <w:b/>
      <w:bCs/>
      <w:sz w:val="22"/>
    </w:rPr>
  </w:style>
  <w:style w:type="paragraph" w:styleId="Ttol4">
    <w:name w:val="heading 4"/>
    <w:basedOn w:val="Normal"/>
    <w:next w:val="Normal"/>
    <w:link w:val="Ttol4Car"/>
    <w:uiPriority w:val="99"/>
    <w:qFormat/>
    <w:rsid w:val="0063000C"/>
    <w:pPr>
      <w:keepNext/>
      <w:jc w:val="right"/>
      <w:outlineLvl w:val="3"/>
    </w:pPr>
    <w:rPr>
      <w:rFonts w:ascii="Arial" w:hAnsi="Arial" w:cs="Arial"/>
      <w:b/>
      <w:bCs/>
      <w:sz w:val="16"/>
      <w:szCs w:val="20"/>
      <w:lang w:val="es-ES"/>
    </w:rPr>
  </w:style>
  <w:style w:type="paragraph" w:styleId="Ttol5">
    <w:name w:val="heading 5"/>
    <w:basedOn w:val="Normal"/>
    <w:next w:val="Normal"/>
    <w:link w:val="Ttol5Car"/>
    <w:uiPriority w:val="99"/>
    <w:qFormat/>
    <w:rsid w:val="0063000C"/>
    <w:pPr>
      <w:keepNext/>
      <w:jc w:val="both"/>
      <w:outlineLvl w:val="4"/>
    </w:pPr>
    <w:rPr>
      <w:rFonts w:ascii="Arial" w:hAnsi="Arial" w:cs="Arial"/>
      <w:b/>
      <w:bCs/>
      <w:i/>
      <w:iCs/>
      <w:sz w:val="22"/>
      <w:szCs w:val="22"/>
      <w:u w:val="single"/>
    </w:rPr>
  </w:style>
  <w:style w:type="paragraph" w:styleId="Ttol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8725FF"/>
    <w:rPr>
      <w:rFonts w:asciiTheme="majorHAnsi" w:eastAsiaTheme="majorEastAsia" w:hAnsiTheme="majorHAnsi" w:cstheme="majorBidi"/>
      <w:b/>
      <w:bCs/>
      <w:kern w:val="32"/>
      <w:sz w:val="32"/>
      <w:szCs w:val="32"/>
      <w:lang w:val="ca-ES"/>
    </w:rPr>
  </w:style>
  <w:style w:type="character" w:customStyle="1" w:styleId="Ttol2Car">
    <w:name w:val="Títol 2 Car"/>
    <w:basedOn w:val="Tipusdelletraperdefectedelpargraf"/>
    <w:link w:val="Ttol2"/>
    <w:uiPriority w:val="9"/>
    <w:semiHidden/>
    <w:rsid w:val="008725FF"/>
    <w:rPr>
      <w:rFonts w:asciiTheme="majorHAnsi" w:eastAsiaTheme="majorEastAsia" w:hAnsiTheme="majorHAnsi" w:cstheme="majorBidi"/>
      <w:b/>
      <w:bCs/>
      <w:i/>
      <w:iCs/>
      <w:sz w:val="28"/>
      <w:szCs w:val="28"/>
      <w:lang w:val="ca-ES"/>
    </w:rPr>
  </w:style>
  <w:style w:type="character" w:customStyle="1" w:styleId="Ttol3Car">
    <w:name w:val="Títol 3 Car"/>
    <w:basedOn w:val="Tipusdelletraperdefectedelpargraf"/>
    <w:link w:val="Ttol3"/>
    <w:uiPriority w:val="9"/>
    <w:semiHidden/>
    <w:rsid w:val="008725FF"/>
    <w:rPr>
      <w:rFonts w:asciiTheme="majorHAnsi" w:eastAsiaTheme="majorEastAsia" w:hAnsiTheme="majorHAnsi" w:cstheme="majorBidi"/>
      <w:b/>
      <w:bCs/>
      <w:sz w:val="26"/>
      <w:szCs w:val="26"/>
      <w:lang w:val="ca-ES"/>
    </w:rPr>
  </w:style>
  <w:style w:type="character" w:customStyle="1" w:styleId="Ttol4Car">
    <w:name w:val="Títol 4 Car"/>
    <w:basedOn w:val="Tipusdelletraperdefectedelpargraf"/>
    <w:link w:val="Ttol4"/>
    <w:uiPriority w:val="9"/>
    <w:semiHidden/>
    <w:rsid w:val="008725FF"/>
    <w:rPr>
      <w:rFonts w:asciiTheme="minorHAnsi" w:eastAsiaTheme="minorEastAsia" w:hAnsiTheme="minorHAnsi" w:cstheme="minorBidi"/>
      <w:b/>
      <w:bCs/>
      <w:sz w:val="28"/>
      <w:szCs w:val="28"/>
      <w:lang w:val="ca-ES"/>
    </w:rPr>
  </w:style>
  <w:style w:type="character" w:customStyle="1" w:styleId="Ttol5Car">
    <w:name w:val="Títol 5 Car"/>
    <w:basedOn w:val="Tipusdelletraperdefectedelpargraf"/>
    <w:link w:val="Ttol5"/>
    <w:uiPriority w:val="9"/>
    <w:semiHidden/>
    <w:rsid w:val="008725FF"/>
    <w:rPr>
      <w:rFonts w:asciiTheme="minorHAnsi" w:eastAsiaTheme="minorEastAsia" w:hAnsiTheme="minorHAnsi" w:cstheme="minorBidi"/>
      <w:b/>
      <w:bCs/>
      <w:i/>
      <w:iCs/>
      <w:sz w:val="26"/>
      <w:szCs w:val="26"/>
      <w:lang w:val="ca-ES"/>
    </w:rPr>
  </w:style>
  <w:style w:type="paragraph" w:styleId="Textindependent">
    <w:name w:val="Body Text"/>
    <w:basedOn w:val="Normal"/>
    <w:link w:val="TextindependentCar"/>
    <w:uiPriority w:val="99"/>
    <w:rsid w:val="0063000C"/>
    <w:pPr>
      <w:tabs>
        <w:tab w:val="decimal" w:pos="7938"/>
        <w:tab w:val="right" w:pos="8222"/>
      </w:tabs>
      <w:jc w:val="both"/>
    </w:pPr>
    <w:rPr>
      <w:rFonts w:ascii="Arial" w:hAnsi="Arial" w:cs="Arial"/>
      <w:b/>
      <w:bCs/>
      <w:sz w:val="22"/>
      <w:szCs w:val="20"/>
    </w:rPr>
  </w:style>
  <w:style w:type="character" w:customStyle="1" w:styleId="TextindependentCar">
    <w:name w:val="Text independent Car"/>
    <w:basedOn w:val="Tipusdelletraperdefectedelpargraf"/>
    <w:link w:val="Textindependent"/>
    <w:uiPriority w:val="99"/>
    <w:semiHidden/>
    <w:rsid w:val="008725FF"/>
    <w:rPr>
      <w:sz w:val="24"/>
      <w:szCs w:val="24"/>
      <w:lang w:val="ca-ES"/>
    </w:rPr>
  </w:style>
  <w:style w:type="paragraph" w:styleId="Capalera">
    <w:name w:val="header"/>
    <w:basedOn w:val="Normal"/>
    <w:link w:val="CapaleraCar"/>
    <w:uiPriority w:val="99"/>
    <w:rsid w:val="0063000C"/>
    <w:pPr>
      <w:tabs>
        <w:tab w:val="center" w:pos="4252"/>
        <w:tab w:val="right" w:pos="8504"/>
      </w:tabs>
    </w:pPr>
  </w:style>
  <w:style w:type="character" w:customStyle="1" w:styleId="CapaleraCar">
    <w:name w:val="Capçalera Car"/>
    <w:basedOn w:val="Tipusdelletraperdefectedelpargraf"/>
    <w:link w:val="Capalera"/>
    <w:uiPriority w:val="99"/>
    <w:semiHidden/>
    <w:rsid w:val="008725FF"/>
    <w:rPr>
      <w:sz w:val="24"/>
      <w:szCs w:val="24"/>
      <w:lang w:val="ca-ES"/>
    </w:rPr>
  </w:style>
  <w:style w:type="paragraph" w:styleId="Peu">
    <w:name w:val="footer"/>
    <w:basedOn w:val="Normal"/>
    <w:link w:val="PeuCar"/>
    <w:uiPriority w:val="99"/>
    <w:rsid w:val="0063000C"/>
    <w:pPr>
      <w:tabs>
        <w:tab w:val="center" w:pos="4252"/>
        <w:tab w:val="right" w:pos="8504"/>
      </w:tabs>
    </w:pPr>
  </w:style>
  <w:style w:type="character" w:customStyle="1" w:styleId="PeuCar">
    <w:name w:val="Peu Car"/>
    <w:basedOn w:val="Tipusdelletraperdefectedelpargraf"/>
    <w:link w:val="Peu"/>
    <w:uiPriority w:val="99"/>
    <w:rsid w:val="008725FF"/>
    <w:rPr>
      <w:sz w:val="24"/>
      <w:szCs w:val="24"/>
      <w:lang w:val="ca-ES"/>
    </w:rPr>
  </w:style>
  <w:style w:type="character" w:styleId="Nmerodepgina">
    <w:name w:val="page number"/>
    <w:basedOn w:val="Tipusdelletraperdefectedelpargraf"/>
    <w:uiPriority w:val="99"/>
    <w:rsid w:val="0063000C"/>
    <w:rPr>
      <w:rFonts w:cs="Times New Roman"/>
    </w:rPr>
  </w:style>
  <w:style w:type="paragraph" w:customStyle="1" w:styleId="Textoindependiente21">
    <w:name w:val="Texto independiente 21"/>
    <w:basedOn w:val="Normal"/>
    <w:link w:val="BodyText2Car"/>
    <w:uiPriority w:val="99"/>
    <w:rsid w:val="0063000C"/>
    <w:pPr>
      <w:widowControl w:val="0"/>
      <w:jc w:val="both"/>
    </w:pPr>
    <w:rPr>
      <w:rFonts w:ascii="Arial" w:hAnsi="Arial"/>
      <w:szCs w:val="20"/>
      <w:lang w:val="es-ES"/>
    </w:rPr>
  </w:style>
  <w:style w:type="paragraph" w:styleId="Textindependent2">
    <w:name w:val="Body Text 2"/>
    <w:basedOn w:val="Normal"/>
    <w:link w:val="Textindependent2Car"/>
    <w:uiPriority w:val="99"/>
    <w:rsid w:val="0063000C"/>
    <w:pPr>
      <w:jc w:val="both"/>
    </w:pPr>
    <w:rPr>
      <w:rFonts w:ascii="Arial" w:hAnsi="Arial"/>
      <w:sz w:val="22"/>
      <w:szCs w:val="20"/>
    </w:rPr>
  </w:style>
  <w:style w:type="character" w:customStyle="1" w:styleId="Textindependent2Car">
    <w:name w:val="Text independent 2 Car"/>
    <w:basedOn w:val="Tipusdelletraperdefectedelpargraf"/>
    <w:link w:val="Textindependent2"/>
    <w:uiPriority w:val="99"/>
    <w:semiHidden/>
    <w:rsid w:val="008725FF"/>
    <w:rPr>
      <w:sz w:val="24"/>
      <w:szCs w:val="24"/>
      <w:lang w:val="ca-ES"/>
    </w:rPr>
  </w:style>
  <w:style w:type="paragraph" w:styleId="Textindependent3">
    <w:name w:val="Body Text 3"/>
    <w:basedOn w:val="Normal"/>
    <w:link w:val="Textindependent3Car"/>
    <w:uiPriority w:val="99"/>
    <w:rsid w:val="0063000C"/>
    <w:pPr>
      <w:widowControl w:val="0"/>
      <w:jc w:val="both"/>
    </w:pPr>
    <w:rPr>
      <w:rFonts w:ascii="Arial" w:hAnsi="Arial" w:cs="Arial"/>
      <w:i/>
      <w:iCs/>
      <w:sz w:val="22"/>
      <w:szCs w:val="22"/>
    </w:rPr>
  </w:style>
  <w:style w:type="character" w:customStyle="1" w:styleId="Textindependent3Car">
    <w:name w:val="Text independent 3 Car"/>
    <w:basedOn w:val="Tipusdelletraperdefectedelpargraf"/>
    <w:link w:val="Textindependent3"/>
    <w:uiPriority w:val="99"/>
    <w:rsid w:val="008725FF"/>
    <w:rPr>
      <w:sz w:val="16"/>
      <w:szCs w:val="16"/>
      <w:lang w:val="ca-ES"/>
    </w:rPr>
  </w:style>
  <w:style w:type="paragraph" w:styleId="Textdeglobus">
    <w:name w:val="Balloon Text"/>
    <w:basedOn w:val="Normal"/>
    <w:link w:val="TextdeglobusCar"/>
    <w:uiPriority w:val="99"/>
    <w:semiHidden/>
    <w:rsid w:val="009D042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725FF"/>
    <w:rPr>
      <w:sz w:val="0"/>
      <w:szCs w:val="0"/>
      <w:lang w:val="ca-ES"/>
    </w:rPr>
  </w:style>
  <w:style w:type="paragraph" w:styleId="Textdebloc">
    <w:name w:val="Block Text"/>
    <w:basedOn w:val="Normal"/>
    <w:uiPriority w:val="99"/>
    <w:rsid w:val="00C81390"/>
    <w:pPr>
      <w:autoSpaceDE w:val="0"/>
      <w:autoSpaceDN w:val="0"/>
      <w:ind w:left="851" w:right="851"/>
    </w:pPr>
    <w:rPr>
      <w:rFonts w:ascii="Optimum" w:hAnsi="Optimum" w:cs="Arial"/>
      <w:b/>
      <w:bCs/>
      <w:sz w:val="20"/>
    </w:rPr>
  </w:style>
  <w:style w:type="paragraph" w:customStyle="1" w:styleId="CarCarCar">
    <w:name w:val="Car Car Car"/>
    <w:basedOn w:val="Normal"/>
    <w:uiPriority w:val="99"/>
    <w:rsid w:val="004A0F18"/>
    <w:pPr>
      <w:spacing w:after="160" w:line="240" w:lineRule="exact"/>
    </w:pPr>
    <w:rPr>
      <w:rFonts w:ascii="Verdana" w:hAnsi="Verdana"/>
      <w:sz w:val="20"/>
      <w:szCs w:val="20"/>
      <w:lang w:val="en-US" w:eastAsia="en-US"/>
    </w:rPr>
  </w:style>
  <w:style w:type="paragraph" w:styleId="Llista">
    <w:name w:val="List"/>
    <w:basedOn w:val="Normal"/>
    <w:uiPriority w:val="99"/>
    <w:rsid w:val="003E4C54"/>
    <w:pPr>
      <w:ind w:left="283" w:hanging="283"/>
    </w:pPr>
  </w:style>
  <w:style w:type="paragraph" w:styleId="Comiat">
    <w:name w:val="Closing"/>
    <w:basedOn w:val="Normal"/>
    <w:link w:val="ComiatCar"/>
    <w:uiPriority w:val="99"/>
    <w:rsid w:val="003E4C54"/>
    <w:pPr>
      <w:ind w:left="4252"/>
    </w:pPr>
  </w:style>
  <w:style w:type="character" w:customStyle="1" w:styleId="ComiatCar">
    <w:name w:val="Comiat Car"/>
    <w:basedOn w:val="Tipusdelletraperdefectedelpargraf"/>
    <w:link w:val="Comiat"/>
    <w:uiPriority w:val="99"/>
    <w:semiHidden/>
    <w:rsid w:val="008725FF"/>
    <w:rPr>
      <w:sz w:val="24"/>
      <w:szCs w:val="24"/>
      <w:lang w:val="ca-ES"/>
    </w:rPr>
  </w:style>
  <w:style w:type="paragraph" w:styleId="Llistaambpics">
    <w:name w:val="List Bullet"/>
    <w:basedOn w:val="Normal"/>
    <w:uiPriority w:val="99"/>
    <w:rsid w:val="003E4C54"/>
    <w:pPr>
      <w:numPr>
        <w:numId w:val="28"/>
      </w:numPr>
      <w:tabs>
        <w:tab w:val="clear" w:pos="720"/>
        <w:tab w:val="num" w:pos="360"/>
      </w:tabs>
      <w:ind w:left="360"/>
    </w:pPr>
  </w:style>
  <w:style w:type="table" w:styleId="Taulaambquadrcula">
    <w:name w:val="Table Grid"/>
    <w:basedOn w:val="Taulanormal"/>
    <w:rsid w:val="008559E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ar">
    <w:name w:val="Body Text 2 Car"/>
    <w:link w:val="Textoindependiente21"/>
    <w:uiPriority w:val="99"/>
    <w:locked/>
    <w:rsid w:val="008559EF"/>
    <w:rPr>
      <w:rFonts w:ascii="Arial" w:hAnsi="Arial"/>
      <w:sz w:val="24"/>
      <w:lang w:eastAsia="es-ES"/>
    </w:rPr>
  </w:style>
  <w:style w:type="character" w:styleId="Textennegreta">
    <w:name w:val="Strong"/>
    <w:basedOn w:val="Tipusdelletraperdefectedelpargraf"/>
    <w:uiPriority w:val="99"/>
    <w:qFormat/>
    <w:rsid w:val="008559EF"/>
    <w:rPr>
      <w:rFonts w:cs="Times New Roman"/>
      <w:b/>
    </w:rPr>
  </w:style>
  <w:style w:type="character" w:styleId="Enlla">
    <w:name w:val="Hyperlink"/>
    <w:basedOn w:val="Tipusdelletraperdefectedelpargraf"/>
    <w:uiPriority w:val="99"/>
    <w:rsid w:val="00301172"/>
    <w:rPr>
      <w:rFonts w:cs="Times New Roman"/>
      <w:color w:val="0563C1"/>
      <w:u w:val="single"/>
    </w:rPr>
  </w:style>
  <w:style w:type="character" w:customStyle="1" w:styleId="UnresolvedMention">
    <w:name w:val="Unresolved Mention"/>
    <w:basedOn w:val="Tipusdelletraperdefectedelpargraf"/>
    <w:uiPriority w:val="99"/>
    <w:semiHidden/>
    <w:rsid w:val="00301172"/>
    <w:rPr>
      <w:rFonts w:cs="Times New Roman"/>
      <w:color w:val="605E5C"/>
      <w:shd w:val="clear" w:color="auto" w:fill="E1DFDD"/>
    </w:rPr>
  </w:style>
  <w:style w:type="paragraph" w:styleId="Mapadeldocument">
    <w:name w:val="Document Map"/>
    <w:basedOn w:val="Normal"/>
    <w:link w:val="MapadeldocumentCar"/>
    <w:uiPriority w:val="99"/>
    <w:semiHidden/>
    <w:rsid w:val="001A4CC9"/>
    <w:pPr>
      <w:shd w:val="clear" w:color="auto" w:fill="000080"/>
    </w:pPr>
    <w:rPr>
      <w:rFonts w:ascii="Tahoma" w:hAnsi="Tahoma" w:cs="Tahoma"/>
      <w:sz w:val="20"/>
      <w:szCs w:val="20"/>
    </w:rPr>
  </w:style>
  <w:style w:type="character" w:customStyle="1" w:styleId="MapadeldocumentCar">
    <w:name w:val="Mapa del document Car"/>
    <w:basedOn w:val="Tipusdelletraperdefectedelpargraf"/>
    <w:link w:val="Mapadeldocument"/>
    <w:uiPriority w:val="99"/>
    <w:semiHidden/>
    <w:rsid w:val="008725FF"/>
    <w:rPr>
      <w:sz w:val="0"/>
      <w:szCs w:val="0"/>
      <w:lang w:val="ca-ES"/>
    </w:rPr>
  </w:style>
  <w:style w:type="paragraph" w:styleId="NormalWeb">
    <w:name w:val="Normal (Web)"/>
    <w:basedOn w:val="Normal"/>
    <w:link w:val="NormalWebCar"/>
    <w:unhideWhenUsed/>
    <w:qFormat/>
    <w:rsid w:val="00726774"/>
    <w:pPr>
      <w:spacing w:before="100" w:beforeAutospacing="1" w:after="100" w:afterAutospacing="1"/>
    </w:pPr>
    <w:rPr>
      <w:rFonts w:eastAsiaTheme="minorHAnsi"/>
      <w:lang w:eastAsia="ca-ES"/>
    </w:rPr>
  </w:style>
  <w:style w:type="paragraph" w:customStyle="1" w:styleId="Titol1Arial12Centrat">
    <w:name w:val="Titol 1 (Arial 12) Centrat"/>
    <w:basedOn w:val="NormalWeb"/>
    <w:link w:val="Titol1Arial12CentratCar"/>
    <w:qFormat/>
    <w:rsid w:val="00295964"/>
    <w:pPr>
      <w:spacing w:before="0" w:beforeAutospacing="0" w:after="0" w:afterAutospacing="0"/>
      <w:jc w:val="center"/>
    </w:pPr>
    <w:rPr>
      <w:rFonts w:ascii="Arial" w:hAnsi="Arial" w:cs="Arial"/>
      <w:b/>
      <w:color w:val="000000"/>
    </w:rPr>
  </w:style>
  <w:style w:type="paragraph" w:customStyle="1" w:styleId="Titol2Arial11">
    <w:name w:val="Titol 2 (Arial 11)"/>
    <w:basedOn w:val="NormalWeb"/>
    <w:link w:val="Titol2Arial11Car"/>
    <w:qFormat/>
    <w:rsid w:val="00295964"/>
    <w:pPr>
      <w:spacing w:before="0" w:beforeAutospacing="0" w:after="0" w:afterAutospacing="0"/>
      <w:jc w:val="both"/>
    </w:pPr>
    <w:rPr>
      <w:rFonts w:ascii="Arial" w:hAnsi="Arial" w:cs="Arial"/>
      <w:b/>
      <w:color w:val="000000"/>
    </w:rPr>
  </w:style>
  <w:style w:type="character" w:customStyle="1" w:styleId="NormalWebCar">
    <w:name w:val="Normal (Web) Car"/>
    <w:basedOn w:val="Tipusdelletraperdefectedelpargraf"/>
    <w:link w:val="NormalWeb"/>
    <w:rsid w:val="00295964"/>
    <w:rPr>
      <w:rFonts w:eastAsiaTheme="minorHAnsi"/>
      <w:sz w:val="24"/>
      <w:szCs w:val="24"/>
      <w:lang w:val="ca-ES" w:eastAsia="ca-ES"/>
    </w:rPr>
  </w:style>
  <w:style w:type="character" w:customStyle="1" w:styleId="Titol1Arial12CentratCar">
    <w:name w:val="Titol 1 (Arial 12) Centrat Car"/>
    <w:basedOn w:val="NormalWebCar"/>
    <w:link w:val="Titol1Arial12Centrat"/>
    <w:rsid w:val="00295964"/>
    <w:rPr>
      <w:rFonts w:ascii="Arial" w:eastAsiaTheme="minorHAnsi" w:hAnsi="Arial" w:cs="Arial"/>
      <w:b/>
      <w:color w:val="000000"/>
      <w:sz w:val="24"/>
      <w:szCs w:val="24"/>
      <w:lang w:val="ca-ES" w:eastAsia="ca-ES"/>
    </w:rPr>
  </w:style>
  <w:style w:type="paragraph" w:customStyle="1" w:styleId="TextArial11">
    <w:name w:val="Text (Arial 11)"/>
    <w:basedOn w:val="NormalWeb"/>
    <w:link w:val="TextArial11Car"/>
    <w:qFormat/>
    <w:rsid w:val="00295964"/>
    <w:pPr>
      <w:spacing w:before="0" w:beforeAutospacing="0" w:after="0" w:afterAutospacing="0"/>
      <w:jc w:val="both"/>
    </w:pPr>
    <w:rPr>
      <w:rFonts w:ascii="Arial" w:hAnsi="Arial" w:cs="Arial"/>
      <w:color w:val="000000"/>
      <w:sz w:val="22"/>
    </w:rPr>
  </w:style>
  <w:style w:type="character" w:customStyle="1" w:styleId="Titol2Arial11Car">
    <w:name w:val="Titol 2 (Arial 11) Car"/>
    <w:basedOn w:val="NormalWebCar"/>
    <w:link w:val="Titol2Arial11"/>
    <w:rsid w:val="00295964"/>
    <w:rPr>
      <w:rFonts w:ascii="Arial" w:eastAsiaTheme="minorHAnsi" w:hAnsi="Arial" w:cs="Arial"/>
      <w:b/>
      <w:color w:val="000000"/>
      <w:sz w:val="24"/>
      <w:szCs w:val="24"/>
      <w:lang w:val="ca-ES" w:eastAsia="ca-ES"/>
    </w:rPr>
  </w:style>
  <w:style w:type="character" w:customStyle="1" w:styleId="TextArial11Car">
    <w:name w:val="Text (Arial 11) Car"/>
    <w:basedOn w:val="NormalWebCar"/>
    <w:link w:val="TextArial11"/>
    <w:rsid w:val="00295964"/>
    <w:rPr>
      <w:rFonts w:ascii="Arial" w:eastAsiaTheme="minorHAnsi" w:hAnsi="Arial" w:cs="Arial"/>
      <w:color w:val="000000"/>
      <w:sz w:val="24"/>
      <w:szCs w:val="24"/>
      <w:lang w:val="ca-ES" w:eastAsia="ca-ES"/>
    </w:rPr>
  </w:style>
  <w:style w:type="paragraph" w:customStyle="1" w:styleId="TextArial11cursiva">
    <w:name w:val="Text (Arial 11 cursiva)"/>
    <w:basedOn w:val="Titol1Arial12Centrat"/>
    <w:link w:val="TextArial11cursivaCar"/>
    <w:qFormat/>
    <w:rsid w:val="00FA4762"/>
    <w:pPr>
      <w:jc w:val="left"/>
    </w:pPr>
    <w:rPr>
      <w:b w:val="0"/>
      <w:i/>
      <w:sz w:val="22"/>
    </w:rPr>
  </w:style>
  <w:style w:type="character" w:customStyle="1" w:styleId="TextArial11cursivaCar">
    <w:name w:val="Text (Arial 11 cursiva) Car"/>
    <w:basedOn w:val="Titol1Arial12CentratCar"/>
    <w:link w:val="TextArial11cursiva"/>
    <w:rsid w:val="00FA4762"/>
    <w:rPr>
      <w:rFonts w:ascii="Arial" w:eastAsiaTheme="minorHAnsi" w:hAnsi="Arial" w:cs="Arial"/>
      <w:b w:val="0"/>
      <w:i/>
      <w:color w:val="000000"/>
      <w:sz w:val="24"/>
      <w:szCs w:val="24"/>
      <w:lang w:val="ca-ES" w:eastAsia="ca-ES"/>
    </w:rPr>
  </w:style>
  <w:style w:type="character" w:customStyle="1" w:styleId="PargrafdellistaCar">
    <w:name w:val="Paràgraf de llista Car"/>
    <w:aliases w:val="Párrafo de lista - cat Car,Titulo 2 Car,Párrafo Numerado Car,Lista sin Numerar Car,List Paragraph Car,Cuadrícula mediana 1 - Énfasis 21 Car,llistat Car"/>
    <w:link w:val="Pargrafdellista"/>
    <w:uiPriority w:val="34"/>
    <w:qFormat/>
    <w:locked/>
    <w:rsid w:val="0053010E"/>
  </w:style>
  <w:style w:type="paragraph" w:styleId="Pargrafdellista">
    <w:name w:val="List Paragraph"/>
    <w:aliases w:val="Párrafo de lista - cat,Titulo 2,Párrafo Numerado,Lista sin Numerar,List Paragraph,Cuadrícula mediana 1 - Énfasis 21,llistat"/>
    <w:basedOn w:val="Normal"/>
    <w:link w:val="PargrafdellistaCar"/>
    <w:uiPriority w:val="34"/>
    <w:qFormat/>
    <w:rsid w:val="0053010E"/>
    <w:pPr>
      <w:ind w:left="720"/>
      <w:contextualSpacing/>
    </w:pPr>
    <w:rPr>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46785">
      <w:bodyDiv w:val="1"/>
      <w:marLeft w:val="0"/>
      <w:marRight w:val="0"/>
      <w:marTop w:val="0"/>
      <w:marBottom w:val="0"/>
      <w:divBdr>
        <w:top w:val="none" w:sz="0" w:space="0" w:color="auto"/>
        <w:left w:val="none" w:sz="0" w:space="0" w:color="auto"/>
        <w:bottom w:val="none" w:sz="0" w:space="0" w:color="auto"/>
        <w:right w:val="none" w:sz="0" w:space="0" w:color="auto"/>
      </w:divBdr>
    </w:div>
    <w:div w:id="4185291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50662-315D-4596-97D8-FC12D7C3E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2675</Words>
  <Characters>14759</Characters>
  <Application>Microsoft Office Word</Application>
  <DocSecurity>0</DocSecurity>
  <Lines>122</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ÀREA D´ORGANITZACIÓ I SERVEIS GENERALS</vt:lpstr>
      <vt:lpstr>ÀREA D´ORGANITZACIÓ I SERVEIS GENERALS</vt:lpstr>
    </vt:vector>
  </TitlesOfParts>
  <Company>Ajuntament de Sitges</Company>
  <LinksUpToDate>false</LinksUpToDate>
  <CharactersWithSpaces>17400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ÀREA D´ORGANITZACIÓ I SERVEIS GENERALS</dc:title>
  <dc:creator>muniesapj</dc:creator>
  <cp:lastModifiedBy>Prada Noguera,M.Teresa</cp:lastModifiedBy>
  <cp:revision>3</cp:revision>
  <cp:lastPrinted>2018-11-19T15:39:00Z</cp:lastPrinted>
  <dcterms:created xsi:type="dcterms:W3CDTF">2021-06-22T06:41:00Z</dcterms:created>
  <dcterms:modified xsi:type="dcterms:W3CDTF">2021-06-22T07:01:00Z</dcterms:modified>
</cp:coreProperties>
</file>