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E519E4">
        <w:rPr>
          <w:rFonts w:ascii="Times New Roman" w:hAnsi="Times New Roman"/>
          <w:b w:val="0"/>
          <w:bCs w:val="0"/>
          <w:lang w:val="es-ES_tradnl"/>
        </w:rPr>
        <w:t>14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3F2C33">
        <w:rPr>
          <w:rFonts w:ascii="Times New Roman" w:hAnsi="Times New Roman"/>
          <w:b w:val="0"/>
          <w:bCs w:val="0"/>
          <w:i/>
          <w:lang w:val="es-ES_tradnl"/>
        </w:rPr>
        <w:t xml:space="preserve">e A </w:t>
      </w:r>
      <w:proofErr w:type="spellStart"/>
      <w:r w:rsidR="003F2C33">
        <w:rPr>
          <w:rFonts w:ascii="Times New Roman" w:hAnsi="Times New Roman"/>
          <w:b w:val="0"/>
          <w:bCs w:val="0"/>
          <w:i/>
          <w:lang w:val="es-ES_tradnl"/>
        </w:rPr>
        <w:t>Veiga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991069">
        <w:rPr>
          <w:rFonts w:ascii="Times New Roman" w:hAnsi="Times New Roman"/>
          <w:b w:val="0"/>
          <w:bCs w:val="0"/>
          <w:i/>
          <w:lang w:val="es-ES_tradnl"/>
        </w:rPr>
        <w:t>1</w:t>
      </w:r>
      <w:r w:rsidR="007670FE">
        <w:rPr>
          <w:rFonts w:ascii="Times New Roman" w:hAnsi="Times New Roman"/>
          <w:b w:val="0"/>
          <w:bCs w:val="0"/>
          <w:i/>
          <w:lang w:val="es-ES_tradnl"/>
        </w:rPr>
        <w:t>6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0.000,00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7670FE">
        <w:rPr>
          <w:rFonts w:ascii="Times New Roman" w:hAnsi="Times New Roman"/>
          <w:b w:val="0"/>
          <w:bCs w:val="0"/>
          <w:i/>
          <w:lang w:val="es-ES_tradnl"/>
        </w:rPr>
        <w:t xml:space="preserve">Residencia de la tercera edad, sita en A </w:t>
      </w:r>
      <w:proofErr w:type="spellStart"/>
      <w:r w:rsidR="007670FE">
        <w:rPr>
          <w:rFonts w:ascii="Times New Roman" w:hAnsi="Times New Roman"/>
          <w:b w:val="0"/>
          <w:bCs w:val="0"/>
          <w:i/>
          <w:lang w:val="es-ES_tradnl"/>
        </w:rPr>
        <w:t>Pateira</w:t>
      </w:r>
      <w:proofErr w:type="spellEnd"/>
      <w:r w:rsidR="007670FE">
        <w:rPr>
          <w:rFonts w:ascii="Times New Roman" w:hAnsi="Times New Roman"/>
          <w:b w:val="0"/>
          <w:bCs w:val="0"/>
          <w:i/>
          <w:lang w:val="es-ES_tradnl"/>
        </w:rPr>
        <w:t>, fase II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670FE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 </w:t>
      </w:r>
      <w:r w:rsidR="007670FE">
        <w:rPr>
          <w:rFonts w:ascii="Times New Roman" w:hAnsi="Times New Roman"/>
          <w:b w:val="0"/>
          <w:bCs w:val="0"/>
          <w:i/>
          <w:color w:val="000000"/>
          <w:lang w:val="es-ES_tradnl"/>
        </w:rPr>
        <w:t>concedida alcanza el 100% del importe presentado para la fase II del proyecto que sirvió de base para la concesión de la subvención (160.000,00 euros), indicando, en caso contrario, el porcentaje que supone.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bookmarkStart w:id="0" w:name="_GoBack"/>
      <w:bookmarkEnd w:id="0"/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lastRenderedPageBreak/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F820E8">
        <w:rPr>
          <w:rFonts w:ascii="Times New Roman" w:hAnsi="Times New Roman"/>
          <w:b w:val="0"/>
          <w:lang w:val="es-ES_tradnl"/>
        </w:rPr>
        <w:t>catorce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3F2C33"/>
    <w:rsid w:val="005752EA"/>
    <w:rsid w:val="006179A0"/>
    <w:rsid w:val="006E4EA0"/>
    <w:rsid w:val="007670FE"/>
    <w:rsid w:val="007D1896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991069"/>
    <w:rsid w:val="00A24535"/>
    <w:rsid w:val="00A623DC"/>
    <w:rsid w:val="00A738AF"/>
    <w:rsid w:val="00A74CAB"/>
    <w:rsid w:val="00A85968"/>
    <w:rsid w:val="00A96865"/>
    <w:rsid w:val="00D62BA8"/>
    <w:rsid w:val="00DE781E"/>
    <w:rsid w:val="00E1613A"/>
    <w:rsid w:val="00E47485"/>
    <w:rsid w:val="00E519E4"/>
    <w:rsid w:val="00EE38A5"/>
    <w:rsid w:val="00F820E8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637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2021-06-11T07:13:00Z</dcterms:created>
  <dcterms:modified xsi:type="dcterms:W3CDTF">2021-06-11T07:16:00Z</dcterms:modified>
</cp:coreProperties>
</file>