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8060"/>
      </w:tblGrid>
      <w:tr w:rsidR="00816071" w:rsidRPr="00646205" w14:paraId="7758230C" w14:textId="77777777" w:rsidTr="00DC3D14">
        <w:tc>
          <w:tcPr>
            <w:tcW w:w="9781" w:type="dxa"/>
            <w:gridSpan w:val="2"/>
          </w:tcPr>
          <w:p w14:paraId="71AF90EF" w14:textId="113F8CC6" w:rsidR="00816071" w:rsidRPr="00646205" w:rsidRDefault="00646205" w:rsidP="00DC3D14">
            <w:pPr>
              <w:spacing w:before="120" w:after="120" w:line="276" w:lineRule="auto"/>
              <w:jc w:val="center"/>
              <w:rPr>
                <w:rFonts w:eastAsia="Arial Unicode MS" w:cs="Arial"/>
                <w:b/>
                <w:szCs w:val="22"/>
              </w:rPr>
            </w:pPr>
            <w:r w:rsidRPr="00646205">
              <w:rPr>
                <w:rFonts w:eastAsia="Arial Unicode MS" w:cs="Arial"/>
                <w:b/>
                <w:szCs w:val="22"/>
              </w:rPr>
              <w:t xml:space="preserve">AJUNTAMENT </w:t>
            </w:r>
            <w:r w:rsidR="00A9180A" w:rsidRPr="00646205">
              <w:rPr>
                <w:rFonts w:eastAsia="Arial Unicode MS" w:cs="Arial"/>
                <w:b/>
                <w:szCs w:val="22"/>
              </w:rPr>
              <w:t>DE</w:t>
            </w:r>
            <w:r w:rsidR="00E04299" w:rsidRPr="00646205">
              <w:rPr>
                <w:rFonts w:eastAsia="Arial Unicode MS" w:cs="Arial"/>
                <w:b/>
                <w:szCs w:val="22"/>
              </w:rPr>
              <w:t xml:space="preserve"> VINEBRE </w:t>
            </w:r>
            <w:r w:rsidR="00A9180A" w:rsidRPr="00646205">
              <w:rPr>
                <w:rFonts w:eastAsia="Arial Unicode MS" w:cs="Arial"/>
                <w:b/>
                <w:szCs w:val="22"/>
              </w:rPr>
              <w:t>(</w:t>
            </w:r>
            <w:r w:rsidR="00DC3D14" w:rsidRPr="00646205">
              <w:rPr>
                <w:rFonts w:eastAsia="Arial Unicode MS" w:cs="Arial"/>
                <w:b/>
                <w:szCs w:val="22"/>
              </w:rPr>
              <w:t>Tarragona)</w:t>
            </w:r>
          </w:p>
        </w:tc>
      </w:tr>
      <w:tr w:rsidR="004B7853" w:rsidRPr="00646205" w14:paraId="471481DD" w14:textId="77777777" w:rsidTr="00DC3D14">
        <w:tc>
          <w:tcPr>
            <w:tcW w:w="2410" w:type="dxa"/>
          </w:tcPr>
          <w:p w14:paraId="0B4577E0" w14:textId="2DBD6025" w:rsidR="004B7853" w:rsidRPr="00646205" w:rsidRDefault="00237EE5" w:rsidP="00DC3D14">
            <w:pPr>
              <w:pStyle w:val="Ttulo1"/>
              <w:spacing w:line="276" w:lineRule="auto"/>
              <w:rPr>
                <w:rFonts w:ascii="Arial" w:eastAsia="Arial Unicode MS" w:hAnsi="Arial"/>
                <w:color w:val="002060"/>
                <w:sz w:val="22"/>
                <w:szCs w:val="22"/>
              </w:rPr>
            </w:pPr>
            <w:r w:rsidRPr="00646205">
              <w:rPr>
                <w:rFonts w:ascii="Arial" w:eastAsia="Arial Unicode MS" w:hAnsi="Arial"/>
                <w:color w:val="002060"/>
                <w:sz w:val="22"/>
                <w:szCs w:val="22"/>
              </w:rPr>
              <w:t xml:space="preserve"> T</w:t>
            </w:r>
            <w:r w:rsidR="00DC3D14" w:rsidRPr="00646205">
              <w:rPr>
                <w:rFonts w:ascii="Arial" w:eastAsia="Arial Unicode MS" w:hAnsi="Arial"/>
                <w:color w:val="002060"/>
                <w:sz w:val="22"/>
                <w:szCs w:val="22"/>
              </w:rPr>
              <w:t>Í</w:t>
            </w:r>
            <w:r w:rsidRPr="00646205">
              <w:rPr>
                <w:rFonts w:ascii="Arial" w:eastAsia="Arial Unicode MS" w:hAnsi="Arial"/>
                <w:color w:val="002060"/>
                <w:sz w:val="22"/>
                <w:szCs w:val="22"/>
              </w:rPr>
              <w:t>T</w:t>
            </w:r>
            <w:r w:rsidR="00646205" w:rsidRPr="00646205">
              <w:rPr>
                <w:rFonts w:ascii="Arial" w:eastAsia="Arial Unicode MS" w:hAnsi="Arial"/>
                <w:color w:val="002060"/>
                <w:sz w:val="22"/>
                <w:szCs w:val="22"/>
              </w:rPr>
              <w:t>OL</w:t>
            </w:r>
          </w:p>
        </w:tc>
        <w:tc>
          <w:tcPr>
            <w:tcW w:w="7371" w:type="dxa"/>
          </w:tcPr>
          <w:p w14:paraId="0314913D" w14:textId="7E040151" w:rsidR="00816071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</w:rPr>
            </w:pPr>
            <w:r w:rsidRPr="00646205">
              <w:rPr>
                <w:rFonts w:eastAsia="Arial Unicode MS" w:cs="Arial"/>
                <w:szCs w:val="22"/>
              </w:rPr>
              <w:t>Convocatòria</w:t>
            </w:r>
            <w:r w:rsidR="00F2687B" w:rsidRPr="00646205">
              <w:rPr>
                <w:rFonts w:eastAsia="Arial Unicode MS" w:cs="Arial"/>
                <w:szCs w:val="22"/>
              </w:rPr>
              <w:t xml:space="preserve"> </w:t>
            </w:r>
            <w:r w:rsidR="00A9180A" w:rsidRPr="00646205">
              <w:rPr>
                <w:rFonts w:eastAsia="Arial Unicode MS" w:cs="Arial"/>
                <w:szCs w:val="22"/>
              </w:rPr>
              <w:t>2021 subvenciones</w:t>
            </w:r>
            <w:r w:rsidR="00237EE5" w:rsidRPr="00646205">
              <w:rPr>
                <w:rFonts w:eastAsia="Arial Unicode MS" w:cs="Arial"/>
                <w:szCs w:val="22"/>
              </w:rPr>
              <w:t xml:space="preserve"> a enti</w:t>
            </w:r>
            <w:r>
              <w:rPr>
                <w:rFonts w:eastAsia="Arial Unicode MS" w:cs="Arial"/>
                <w:szCs w:val="22"/>
              </w:rPr>
              <w:t xml:space="preserve">tats sense ànims de lucre </w:t>
            </w:r>
            <w:r w:rsidR="00F2687B" w:rsidRPr="00646205">
              <w:rPr>
                <w:rFonts w:eastAsia="Arial Unicode MS" w:cs="Arial"/>
                <w:szCs w:val="22"/>
              </w:rPr>
              <w:t xml:space="preserve"> </w:t>
            </w:r>
          </w:p>
        </w:tc>
      </w:tr>
      <w:tr w:rsidR="00816071" w:rsidRPr="00646205" w14:paraId="40F70BA7" w14:textId="77777777" w:rsidTr="00DC3D14">
        <w:tc>
          <w:tcPr>
            <w:tcW w:w="2410" w:type="dxa"/>
          </w:tcPr>
          <w:p w14:paraId="78C6D7AC" w14:textId="1C28C60C" w:rsidR="00816071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</w:rPr>
            </w:pPr>
            <w:r>
              <w:rPr>
                <w:rFonts w:eastAsia="Arial Unicode MS" w:cs="Arial"/>
                <w:b/>
                <w:szCs w:val="22"/>
              </w:rPr>
              <w:t>Data d’aprovació de la con</w:t>
            </w:r>
            <w:r w:rsidRPr="00646205">
              <w:rPr>
                <w:rFonts w:eastAsia="Arial Unicode MS" w:cs="Arial"/>
                <w:b/>
                <w:szCs w:val="22"/>
              </w:rPr>
              <w:t>vocatòria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="00816071" w:rsidRPr="00646205">
              <w:rPr>
                <w:rFonts w:eastAsia="Arial Unicode MS" w:cs="Arial"/>
                <w:b/>
                <w:szCs w:val="22"/>
              </w:rPr>
              <w:t xml:space="preserve"> </w:t>
            </w:r>
          </w:p>
        </w:tc>
        <w:tc>
          <w:tcPr>
            <w:tcW w:w="7371" w:type="dxa"/>
          </w:tcPr>
          <w:p w14:paraId="7F4CD0E6" w14:textId="08064AB3" w:rsidR="00816071" w:rsidRPr="00646205" w:rsidRDefault="00816071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</w:rPr>
            </w:pPr>
            <w:r w:rsidRPr="00646205">
              <w:rPr>
                <w:rFonts w:eastAsia="Arial Unicode MS" w:cs="Arial"/>
                <w:szCs w:val="22"/>
              </w:rPr>
              <w:t>Ple de 26/0</w:t>
            </w:r>
            <w:r w:rsidR="00A9180A" w:rsidRPr="00646205">
              <w:rPr>
                <w:rFonts w:eastAsia="Arial Unicode MS" w:cs="Arial"/>
                <w:szCs w:val="22"/>
              </w:rPr>
              <w:t>2</w:t>
            </w:r>
            <w:r w:rsidRPr="00646205">
              <w:rPr>
                <w:rFonts w:eastAsia="Arial Unicode MS" w:cs="Arial"/>
                <w:szCs w:val="22"/>
              </w:rPr>
              <w:t>/20</w:t>
            </w:r>
            <w:r w:rsidR="00A9180A" w:rsidRPr="00646205">
              <w:rPr>
                <w:rFonts w:eastAsia="Arial Unicode MS" w:cs="Arial"/>
                <w:szCs w:val="22"/>
              </w:rPr>
              <w:t>21</w:t>
            </w:r>
            <w:r w:rsidRPr="00646205">
              <w:rPr>
                <w:rFonts w:eastAsia="Arial Unicode MS" w:cs="Arial"/>
                <w:szCs w:val="22"/>
              </w:rPr>
              <w:t xml:space="preserve"> </w:t>
            </w:r>
            <w:r w:rsidR="00E04299" w:rsidRPr="00646205">
              <w:rPr>
                <w:rFonts w:eastAsia="Arial Unicode MS" w:cs="Arial"/>
                <w:szCs w:val="22"/>
              </w:rPr>
              <w:t xml:space="preserve">  </w:t>
            </w:r>
          </w:p>
        </w:tc>
      </w:tr>
      <w:tr w:rsidR="004B7853" w:rsidRPr="00646205" w14:paraId="2FBCA6D3" w14:textId="77777777" w:rsidTr="00DC3D14">
        <w:tc>
          <w:tcPr>
            <w:tcW w:w="2410" w:type="dxa"/>
          </w:tcPr>
          <w:p w14:paraId="6086E87F" w14:textId="2EB98938" w:rsidR="004B7853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</w:rPr>
            </w:pPr>
            <w:r>
              <w:rPr>
                <w:rFonts w:eastAsia="Arial Unicode MS" w:cs="Arial"/>
                <w:b/>
                <w:szCs w:val="22"/>
              </w:rPr>
              <w:t>Data d’aprovació de les bases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="004B7853" w:rsidRPr="00646205">
              <w:rPr>
                <w:rFonts w:eastAsia="Arial Unicode MS" w:cs="Arial"/>
                <w:b/>
                <w:szCs w:val="22"/>
              </w:rPr>
              <w:t xml:space="preserve"> </w:t>
            </w:r>
          </w:p>
        </w:tc>
        <w:tc>
          <w:tcPr>
            <w:tcW w:w="7371" w:type="dxa"/>
          </w:tcPr>
          <w:p w14:paraId="32924061" w14:textId="0F5172B7" w:rsidR="004B7853" w:rsidRPr="00646205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</w:rPr>
            </w:pPr>
            <w:r w:rsidRPr="00646205">
              <w:rPr>
                <w:rFonts w:eastAsia="Arial Unicode MS" w:cs="Arial"/>
                <w:szCs w:val="22"/>
              </w:rPr>
              <w:t>Ac</w:t>
            </w:r>
            <w:r w:rsidR="00646205">
              <w:rPr>
                <w:rFonts w:eastAsia="Arial Unicode MS" w:cs="Arial"/>
                <w:szCs w:val="22"/>
              </w:rPr>
              <w:t>ord</w:t>
            </w:r>
            <w:r w:rsidRPr="00646205">
              <w:rPr>
                <w:rFonts w:eastAsia="Arial Unicode MS" w:cs="Arial"/>
                <w:szCs w:val="22"/>
              </w:rPr>
              <w:t>s de Ple de 15/07/</w:t>
            </w:r>
            <w:r w:rsidR="00A9180A" w:rsidRPr="00646205">
              <w:rPr>
                <w:rFonts w:eastAsia="Arial Unicode MS" w:cs="Arial"/>
                <w:szCs w:val="22"/>
              </w:rPr>
              <w:t>2016; 23</w:t>
            </w:r>
            <w:r w:rsidR="00335DFD" w:rsidRPr="00646205">
              <w:rPr>
                <w:rFonts w:eastAsia="Arial Unicode MS" w:cs="Arial"/>
                <w:szCs w:val="22"/>
              </w:rPr>
              <w:t>/09/16</w:t>
            </w:r>
            <w:r w:rsidRPr="00646205">
              <w:rPr>
                <w:rFonts w:eastAsia="Arial Unicode MS" w:cs="Arial"/>
                <w:szCs w:val="22"/>
              </w:rPr>
              <w:t>; 24/03/2017; 27/04/2018</w:t>
            </w:r>
          </w:p>
        </w:tc>
      </w:tr>
      <w:tr w:rsidR="004B7853" w:rsidRPr="00646205" w14:paraId="16DF6E59" w14:textId="77777777" w:rsidTr="00DC3D14">
        <w:tc>
          <w:tcPr>
            <w:tcW w:w="2410" w:type="dxa"/>
          </w:tcPr>
          <w:p w14:paraId="7358C178" w14:textId="2B3682CB" w:rsidR="004B7853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</w:rPr>
            </w:pPr>
            <w:r w:rsidRPr="00646205">
              <w:rPr>
                <w:rFonts w:eastAsia="Arial Unicode MS" w:cs="Arial"/>
                <w:b/>
                <w:szCs w:val="22"/>
              </w:rPr>
              <w:t>Òrgan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 d</w:t>
            </w:r>
            <w:r>
              <w:rPr>
                <w:rFonts w:eastAsia="Arial Unicode MS" w:cs="Arial"/>
                <w:b/>
                <w:szCs w:val="22"/>
              </w:rPr>
              <w:t>’</w:t>
            </w:r>
            <w:r w:rsidRPr="00646205">
              <w:rPr>
                <w:rFonts w:eastAsia="Arial Unicode MS" w:cs="Arial"/>
                <w:b/>
                <w:szCs w:val="22"/>
              </w:rPr>
              <w:t>aprovació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="004B7853" w:rsidRPr="00646205">
              <w:rPr>
                <w:rFonts w:eastAsia="Arial Unicode MS" w:cs="Arial"/>
                <w:b/>
                <w:szCs w:val="22"/>
              </w:rPr>
              <w:t xml:space="preserve"> </w:t>
            </w:r>
          </w:p>
        </w:tc>
        <w:tc>
          <w:tcPr>
            <w:tcW w:w="7371" w:type="dxa"/>
          </w:tcPr>
          <w:p w14:paraId="2F030A1D" w14:textId="3F905546" w:rsidR="004B7853" w:rsidRPr="00646205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</w:rPr>
            </w:pPr>
            <w:r w:rsidRPr="00646205">
              <w:rPr>
                <w:rFonts w:eastAsia="Arial Unicode MS" w:cs="Arial"/>
                <w:szCs w:val="22"/>
              </w:rPr>
              <w:t xml:space="preserve">Ple de la </w:t>
            </w:r>
            <w:r w:rsidR="00646205" w:rsidRPr="00646205">
              <w:rPr>
                <w:rFonts w:eastAsia="Arial Unicode MS" w:cs="Arial"/>
                <w:szCs w:val="22"/>
              </w:rPr>
              <w:t>Corporació</w:t>
            </w:r>
            <w:r w:rsidRPr="00646205">
              <w:rPr>
                <w:rFonts w:eastAsia="Arial Unicode MS" w:cs="Arial"/>
                <w:szCs w:val="22"/>
              </w:rPr>
              <w:t xml:space="preserve"> </w:t>
            </w:r>
          </w:p>
          <w:p w14:paraId="22A7B535" w14:textId="77777777" w:rsidR="0071650D" w:rsidRPr="00646205" w:rsidRDefault="0071650D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</w:rPr>
            </w:pPr>
          </w:p>
        </w:tc>
      </w:tr>
      <w:tr w:rsidR="004B7853" w:rsidRPr="00646205" w14:paraId="686D5792" w14:textId="77777777" w:rsidTr="00DC3D14">
        <w:tc>
          <w:tcPr>
            <w:tcW w:w="2410" w:type="dxa"/>
          </w:tcPr>
          <w:p w14:paraId="149919BC" w14:textId="2FA8C105" w:rsidR="004B7853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</w:rPr>
            </w:pPr>
            <w:r w:rsidRPr="00646205">
              <w:rPr>
                <w:rFonts w:eastAsia="Arial Unicode MS" w:cs="Arial"/>
                <w:b/>
                <w:szCs w:val="22"/>
              </w:rPr>
              <w:t>Règim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Pr="00646205">
              <w:rPr>
                <w:rFonts w:eastAsia="Arial Unicode MS" w:cs="Arial"/>
                <w:b/>
                <w:szCs w:val="22"/>
              </w:rPr>
              <w:t>espec</w:t>
            </w:r>
            <w:r>
              <w:rPr>
                <w:rFonts w:eastAsia="Arial Unicode MS" w:cs="Arial"/>
                <w:b/>
                <w:szCs w:val="22"/>
              </w:rPr>
              <w:t xml:space="preserve">ífic 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de la </w:t>
            </w:r>
            <w:r w:rsidRPr="00646205">
              <w:rPr>
                <w:rFonts w:eastAsia="Arial Unicode MS" w:cs="Arial"/>
                <w:b/>
                <w:szCs w:val="22"/>
              </w:rPr>
              <w:t>convocatòria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="004B7853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 </w:t>
            </w:r>
          </w:p>
        </w:tc>
        <w:tc>
          <w:tcPr>
            <w:tcW w:w="7371" w:type="dxa"/>
          </w:tcPr>
          <w:p w14:paraId="507D0D20" w14:textId="0BF5A052" w:rsidR="004B7853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</w:rPr>
            </w:pPr>
            <w:r w:rsidRPr="00646205">
              <w:rPr>
                <w:rFonts w:eastAsia="Arial Unicode MS" w:cs="Arial"/>
                <w:szCs w:val="22"/>
              </w:rPr>
              <w:t>Acord</w:t>
            </w:r>
            <w:r>
              <w:rPr>
                <w:rFonts w:eastAsia="Arial Unicode MS" w:cs="Arial"/>
                <w:szCs w:val="22"/>
              </w:rPr>
              <w:t xml:space="preserve"> </w:t>
            </w:r>
            <w:r w:rsidR="00237EE5" w:rsidRPr="00646205">
              <w:rPr>
                <w:rFonts w:eastAsia="Arial Unicode MS" w:cs="Arial"/>
                <w:szCs w:val="22"/>
              </w:rPr>
              <w:t xml:space="preserve">de Ple de </w:t>
            </w:r>
            <w:r w:rsidR="00E04299" w:rsidRPr="00646205">
              <w:rPr>
                <w:rFonts w:eastAsia="Arial Unicode MS" w:cs="Arial"/>
                <w:szCs w:val="22"/>
              </w:rPr>
              <w:t>26/0</w:t>
            </w:r>
            <w:r w:rsidR="00A9180A" w:rsidRPr="00646205">
              <w:rPr>
                <w:rFonts w:eastAsia="Arial Unicode MS" w:cs="Arial"/>
                <w:szCs w:val="22"/>
              </w:rPr>
              <w:t>2</w:t>
            </w:r>
            <w:r w:rsidR="00E04299" w:rsidRPr="00646205">
              <w:rPr>
                <w:rFonts w:eastAsia="Arial Unicode MS" w:cs="Arial"/>
                <w:szCs w:val="22"/>
              </w:rPr>
              <w:t>/20</w:t>
            </w:r>
            <w:r w:rsidR="00A9180A" w:rsidRPr="00646205">
              <w:rPr>
                <w:rFonts w:eastAsia="Arial Unicode MS" w:cs="Arial"/>
                <w:szCs w:val="22"/>
              </w:rPr>
              <w:t>21</w:t>
            </w:r>
            <w:r w:rsidR="00E04299" w:rsidRPr="00646205">
              <w:rPr>
                <w:rFonts w:eastAsia="Arial Unicode MS" w:cs="Arial"/>
                <w:szCs w:val="22"/>
              </w:rPr>
              <w:t xml:space="preserve">   </w:t>
            </w:r>
          </w:p>
        </w:tc>
      </w:tr>
      <w:tr w:rsidR="00335DFD" w:rsidRPr="00646205" w14:paraId="3332E8E7" w14:textId="77777777" w:rsidTr="00DC3D14">
        <w:tc>
          <w:tcPr>
            <w:tcW w:w="2410" w:type="dxa"/>
          </w:tcPr>
          <w:p w14:paraId="45C558CD" w14:textId="71DADE74" w:rsidR="00335DFD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bCs/>
                <w:szCs w:val="22"/>
              </w:rPr>
            </w:pPr>
            <w:r w:rsidRPr="00646205">
              <w:rPr>
                <w:rFonts w:eastAsia="Arial Unicode MS" w:cs="Arial"/>
                <w:b/>
                <w:bCs/>
                <w:szCs w:val="22"/>
              </w:rPr>
              <w:t>Publicitat</w:t>
            </w:r>
            <w:r w:rsidR="00237EE5" w:rsidRPr="00646205">
              <w:rPr>
                <w:rFonts w:eastAsia="Arial Unicode MS" w:cs="Arial"/>
                <w:b/>
                <w:bCs/>
                <w:szCs w:val="22"/>
              </w:rPr>
              <w:t xml:space="preserve"> </w:t>
            </w:r>
          </w:p>
        </w:tc>
        <w:tc>
          <w:tcPr>
            <w:tcW w:w="7371" w:type="dxa"/>
          </w:tcPr>
          <w:p w14:paraId="12C53946" w14:textId="6634B1A8" w:rsidR="002F300C" w:rsidRPr="00646205" w:rsidRDefault="00335DFD" w:rsidP="00DC3D14">
            <w:pPr>
              <w:spacing w:line="276" w:lineRule="auto"/>
              <w:jc w:val="both"/>
              <w:rPr>
                <w:rFonts w:eastAsia="Arial Unicode MS" w:cs="Arial"/>
                <w:szCs w:val="22"/>
              </w:rPr>
            </w:pPr>
            <w:r w:rsidRPr="00646205">
              <w:rPr>
                <w:rFonts w:eastAsia="Arial Unicode MS" w:cs="Arial"/>
                <w:szCs w:val="22"/>
              </w:rPr>
              <w:t xml:space="preserve">BOPT </w:t>
            </w:r>
            <w:r w:rsidR="00A9180A" w:rsidRPr="00646205">
              <w:rPr>
                <w:rFonts w:eastAsia="Arial Unicode MS" w:cs="Arial"/>
                <w:szCs w:val="22"/>
              </w:rPr>
              <w:t>N.º 81</w:t>
            </w:r>
            <w:r w:rsidRPr="00646205">
              <w:rPr>
                <w:rFonts w:eastAsia="Arial Unicode MS" w:cs="Arial"/>
                <w:szCs w:val="22"/>
              </w:rPr>
              <w:t xml:space="preserve"> de 27/04/17  </w:t>
            </w:r>
          </w:p>
        </w:tc>
      </w:tr>
      <w:tr w:rsidR="004B7853" w:rsidRPr="00646205" w14:paraId="1360E1F4" w14:textId="77777777" w:rsidTr="00DC3D14">
        <w:tc>
          <w:tcPr>
            <w:tcW w:w="2410" w:type="dxa"/>
          </w:tcPr>
          <w:p w14:paraId="431DC1C8" w14:textId="2898D1EC" w:rsidR="004B7853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</w:rPr>
            </w:pPr>
            <w:r w:rsidRPr="00646205">
              <w:rPr>
                <w:rFonts w:eastAsia="Arial Unicode MS" w:cs="Arial"/>
                <w:b/>
                <w:szCs w:val="22"/>
              </w:rPr>
              <w:t>Dotació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Pr="00646205">
              <w:rPr>
                <w:rFonts w:eastAsia="Arial Unicode MS" w:cs="Arial"/>
                <w:b/>
                <w:szCs w:val="22"/>
              </w:rPr>
              <w:t>pressupostaria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="004B7853" w:rsidRPr="00646205">
              <w:rPr>
                <w:rFonts w:eastAsia="Arial Unicode MS" w:cs="Arial"/>
                <w:b/>
                <w:szCs w:val="22"/>
              </w:rPr>
              <w:t xml:space="preserve"> </w:t>
            </w:r>
          </w:p>
        </w:tc>
        <w:tc>
          <w:tcPr>
            <w:tcW w:w="7371" w:type="dxa"/>
          </w:tcPr>
          <w:p w14:paraId="356146CC" w14:textId="77777777" w:rsidR="00646205" w:rsidRDefault="00646205" w:rsidP="00DC3D14">
            <w:pPr>
              <w:spacing w:line="276" w:lineRule="auto"/>
              <w:jc w:val="both"/>
              <w:rPr>
                <w:rFonts w:eastAsia="Arial Unicode MS" w:cs="Arial"/>
                <w:szCs w:val="22"/>
              </w:rPr>
            </w:pPr>
            <w:r w:rsidRPr="00646205">
              <w:rPr>
                <w:rFonts w:eastAsia="Arial Unicode MS" w:cs="Arial"/>
                <w:szCs w:val="22"/>
              </w:rPr>
              <w:t>Pressupost</w:t>
            </w:r>
            <w:r w:rsidR="00237EE5" w:rsidRPr="00646205">
              <w:rPr>
                <w:rFonts w:eastAsia="Arial Unicode MS" w:cs="Arial"/>
                <w:szCs w:val="22"/>
              </w:rPr>
              <w:t xml:space="preserve"> </w:t>
            </w:r>
            <w:r w:rsidR="00A9180A" w:rsidRPr="00646205">
              <w:rPr>
                <w:rFonts w:eastAsia="Arial Unicode MS" w:cs="Arial"/>
                <w:szCs w:val="22"/>
              </w:rPr>
              <w:t xml:space="preserve">de 2021 </w:t>
            </w:r>
            <w:r w:rsidRPr="00646205">
              <w:rPr>
                <w:rFonts w:eastAsia="Arial Unicode MS" w:cs="Arial"/>
                <w:szCs w:val="22"/>
              </w:rPr>
              <w:t>aprova</w:t>
            </w:r>
            <w:r>
              <w:rPr>
                <w:rFonts w:eastAsia="Arial Unicode MS" w:cs="Arial"/>
                <w:szCs w:val="22"/>
              </w:rPr>
              <w:t xml:space="preserve">t </w:t>
            </w:r>
            <w:r w:rsidR="00A9180A" w:rsidRPr="00646205">
              <w:rPr>
                <w:rFonts w:eastAsia="Arial Unicode MS" w:cs="Arial"/>
                <w:szCs w:val="22"/>
              </w:rPr>
              <w:t xml:space="preserve">el 29/01/2021 </w:t>
            </w:r>
            <w:r>
              <w:rPr>
                <w:rFonts w:eastAsia="Arial Unicode MS" w:cs="Arial"/>
                <w:szCs w:val="22"/>
              </w:rPr>
              <w:t>+</w:t>
            </w:r>
          </w:p>
          <w:p w14:paraId="7BED813D" w14:textId="7463C689" w:rsidR="0071650D" w:rsidRPr="00646205" w:rsidRDefault="00646205" w:rsidP="00DC3D14">
            <w:pPr>
              <w:spacing w:line="276" w:lineRule="auto"/>
              <w:jc w:val="both"/>
              <w:rPr>
                <w:rFonts w:eastAsia="Arial Unicode MS" w:cs="Arial"/>
                <w:szCs w:val="22"/>
              </w:rPr>
            </w:pPr>
            <w:r>
              <w:rPr>
                <w:rFonts w:eastAsia="Arial Unicode MS" w:cs="Arial"/>
                <w:szCs w:val="22"/>
              </w:rPr>
              <w:t>A</w:t>
            </w:r>
            <w:r w:rsidR="00237EE5" w:rsidRPr="00646205">
              <w:rPr>
                <w:rFonts w:eastAsia="Arial Unicode MS" w:cs="Arial"/>
                <w:szCs w:val="22"/>
              </w:rPr>
              <w:t xml:space="preserve">nunci </w:t>
            </w:r>
            <w:r w:rsidR="00A9180A" w:rsidRPr="00646205">
              <w:rPr>
                <w:rFonts w:eastAsia="Arial Unicode MS" w:cs="Arial"/>
                <w:szCs w:val="22"/>
              </w:rPr>
              <w:t>BOPT</w:t>
            </w:r>
            <w:r w:rsidR="0071650D" w:rsidRPr="00646205">
              <w:rPr>
                <w:rFonts w:eastAsia="Arial Unicode MS" w:cs="Arial"/>
                <w:szCs w:val="22"/>
              </w:rPr>
              <w:t xml:space="preserve"> 0</w:t>
            </w:r>
            <w:r w:rsidR="00DC3D14" w:rsidRPr="00646205">
              <w:rPr>
                <w:rFonts w:eastAsia="Arial Unicode MS" w:cs="Arial"/>
                <w:szCs w:val="22"/>
              </w:rPr>
              <w:t>5</w:t>
            </w:r>
            <w:r w:rsidR="0071650D" w:rsidRPr="00646205">
              <w:rPr>
                <w:rFonts w:eastAsia="Arial Unicode MS" w:cs="Arial"/>
                <w:szCs w:val="22"/>
              </w:rPr>
              <w:t>/0</w:t>
            </w:r>
            <w:r w:rsidR="00DC3D14" w:rsidRPr="00646205">
              <w:rPr>
                <w:rFonts w:eastAsia="Arial Unicode MS" w:cs="Arial"/>
                <w:szCs w:val="22"/>
              </w:rPr>
              <w:t>2</w:t>
            </w:r>
            <w:r w:rsidR="0071650D" w:rsidRPr="00646205">
              <w:rPr>
                <w:rFonts w:eastAsia="Arial Unicode MS" w:cs="Arial"/>
                <w:szCs w:val="22"/>
              </w:rPr>
              <w:t>/2</w:t>
            </w:r>
            <w:r w:rsidR="00DC3D14" w:rsidRPr="00646205">
              <w:rPr>
                <w:rFonts w:eastAsia="Arial Unicode MS" w:cs="Arial"/>
                <w:szCs w:val="22"/>
              </w:rPr>
              <w:t>021</w:t>
            </w:r>
          </w:p>
          <w:p w14:paraId="1FFBA11F" w14:textId="190043F1" w:rsidR="0071650D" w:rsidRPr="00646205" w:rsidRDefault="00DC3D14" w:rsidP="00DC3D14">
            <w:pPr>
              <w:spacing w:line="276" w:lineRule="auto"/>
              <w:jc w:val="both"/>
              <w:rPr>
                <w:rFonts w:eastAsia="Arial Unicode MS" w:cs="Arial"/>
                <w:szCs w:val="22"/>
              </w:rPr>
            </w:pPr>
            <w:r w:rsidRPr="00646205">
              <w:rPr>
                <w:noProof/>
              </w:rPr>
              <w:drawing>
                <wp:inline distT="0" distB="0" distL="0" distR="0" wp14:anchorId="290BBF0B" wp14:editId="262949C8">
                  <wp:extent cx="5059680" cy="2042160"/>
                  <wp:effectExtent l="0" t="0" r="0" b="0"/>
                  <wp:docPr id="5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9680" cy="204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873C1" w:rsidRPr="00646205">
              <w:rPr>
                <w:rFonts w:eastAsia="Arial Unicode MS" w:cs="Arial"/>
                <w:szCs w:val="22"/>
              </w:rPr>
              <w:t xml:space="preserve"> </w:t>
            </w:r>
          </w:p>
        </w:tc>
      </w:tr>
      <w:tr w:rsidR="004B7853" w:rsidRPr="00646205" w14:paraId="1AAF1A65" w14:textId="77777777" w:rsidTr="00DC3D14">
        <w:tc>
          <w:tcPr>
            <w:tcW w:w="2410" w:type="dxa"/>
          </w:tcPr>
          <w:p w14:paraId="1DE1D708" w14:textId="67A5BD7B" w:rsidR="004B7853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</w:rPr>
            </w:pPr>
            <w:r w:rsidRPr="00646205">
              <w:rPr>
                <w:rFonts w:eastAsia="Arial Unicode MS" w:cs="Arial"/>
                <w:b/>
                <w:szCs w:val="22"/>
              </w:rPr>
              <w:t>Òrgan</w:t>
            </w:r>
            <w:r w:rsidR="004B7853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Pr="00646205">
              <w:rPr>
                <w:rFonts w:eastAsia="Arial Unicode MS" w:cs="Arial"/>
                <w:b/>
                <w:szCs w:val="22"/>
              </w:rPr>
              <w:t>competent</w:t>
            </w:r>
            <w:r w:rsidR="004B7853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Pr="00646205">
              <w:rPr>
                <w:rFonts w:eastAsia="Arial Unicode MS" w:cs="Arial"/>
                <w:b/>
                <w:szCs w:val="22"/>
              </w:rPr>
              <w:t>resolució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="004B7853" w:rsidRPr="00646205">
              <w:rPr>
                <w:rFonts w:eastAsia="Arial Unicode MS" w:cs="Arial"/>
                <w:b/>
                <w:szCs w:val="22"/>
              </w:rPr>
              <w:t xml:space="preserve"> </w:t>
            </w:r>
          </w:p>
        </w:tc>
        <w:tc>
          <w:tcPr>
            <w:tcW w:w="7371" w:type="dxa"/>
          </w:tcPr>
          <w:p w14:paraId="7C0303A0" w14:textId="308AF8F4" w:rsidR="004B7853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</w:rPr>
            </w:pPr>
            <w:r w:rsidRPr="00646205">
              <w:rPr>
                <w:rFonts w:eastAsia="Arial Unicode MS" w:cs="Arial"/>
                <w:szCs w:val="22"/>
              </w:rPr>
              <w:t>Alcaldessa</w:t>
            </w:r>
            <w:r w:rsidR="004B7853" w:rsidRPr="00646205">
              <w:rPr>
                <w:rFonts w:eastAsia="Arial Unicode MS" w:cs="Arial"/>
                <w:szCs w:val="22"/>
              </w:rPr>
              <w:t xml:space="preserve"> </w:t>
            </w:r>
          </w:p>
        </w:tc>
      </w:tr>
      <w:tr w:rsidR="004B7853" w:rsidRPr="00646205" w14:paraId="68701AC6" w14:textId="77777777" w:rsidTr="00DC3D14">
        <w:tc>
          <w:tcPr>
            <w:tcW w:w="2410" w:type="dxa"/>
          </w:tcPr>
          <w:p w14:paraId="4A94658A" w14:textId="09B0EE24" w:rsidR="004B7853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</w:rPr>
            </w:pPr>
            <w:r>
              <w:rPr>
                <w:rFonts w:eastAsia="Arial Unicode MS" w:cs="Arial"/>
                <w:b/>
                <w:szCs w:val="22"/>
              </w:rPr>
              <w:lastRenderedPageBreak/>
              <w:t>Termini màxim presentació sol·licituds</w:t>
            </w:r>
            <w:r w:rsidR="00237EE5" w:rsidRPr="00646205">
              <w:rPr>
                <w:rFonts w:eastAsia="Arial Unicode MS" w:cs="Arial"/>
                <w:b/>
                <w:szCs w:val="22"/>
              </w:rPr>
              <w:t xml:space="preserve"> </w:t>
            </w:r>
            <w:r w:rsidR="004B7853" w:rsidRPr="00646205">
              <w:rPr>
                <w:rFonts w:eastAsia="Arial Unicode MS" w:cs="Arial"/>
                <w:b/>
                <w:szCs w:val="22"/>
              </w:rPr>
              <w:t xml:space="preserve"> </w:t>
            </w:r>
          </w:p>
        </w:tc>
        <w:tc>
          <w:tcPr>
            <w:tcW w:w="7371" w:type="dxa"/>
          </w:tcPr>
          <w:p w14:paraId="3A083899" w14:textId="55FCE84A" w:rsidR="002575CB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</w:rPr>
            </w:pPr>
            <w:r>
              <w:rPr>
                <w:rFonts w:eastAsia="Arial Unicode MS" w:cs="Arial"/>
                <w:szCs w:val="22"/>
              </w:rPr>
              <w:t>Fins</w:t>
            </w:r>
            <w:r w:rsidR="00237EE5" w:rsidRPr="00646205">
              <w:rPr>
                <w:rFonts w:eastAsia="Arial Unicode MS" w:cs="Arial"/>
                <w:szCs w:val="22"/>
              </w:rPr>
              <w:t xml:space="preserve"> </w:t>
            </w:r>
            <w:r w:rsidR="00A9180A" w:rsidRPr="00646205">
              <w:rPr>
                <w:rFonts w:eastAsia="Arial Unicode MS" w:cs="Arial"/>
                <w:szCs w:val="22"/>
              </w:rPr>
              <w:t>30</w:t>
            </w:r>
            <w:r w:rsidR="00F2687B" w:rsidRPr="00646205">
              <w:rPr>
                <w:rFonts w:eastAsia="Arial Unicode MS" w:cs="Arial"/>
                <w:szCs w:val="22"/>
              </w:rPr>
              <w:t>/11/20</w:t>
            </w:r>
            <w:r w:rsidR="00DC3D14" w:rsidRPr="00646205">
              <w:rPr>
                <w:rFonts w:eastAsia="Arial Unicode MS" w:cs="Arial"/>
                <w:szCs w:val="22"/>
              </w:rPr>
              <w:t>21</w:t>
            </w:r>
            <w:r w:rsidR="002575CB" w:rsidRPr="00646205">
              <w:rPr>
                <w:rFonts w:eastAsia="Arial Unicode MS" w:cs="Arial"/>
                <w:szCs w:val="22"/>
              </w:rPr>
              <w:t xml:space="preserve"> </w:t>
            </w:r>
          </w:p>
        </w:tc>
      </w:tr>
      <w:tr w:rsidR="004B7853" w:rsidRPr="00646205" w14:paraId="290E4125" w14:textId="77777777" w:rsidTr="00DC3D14">
        <w:tc>
          <w:tcPr>
            <w:tcW w:w="2410" w:type="dxa"/>
          </w:tcPr>
          <w:p w14:paraId="2FC00BED" w14:textId="0C902E97" w:rsidR="004B7853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</w:rPr>
            </w:pPr>
            <w:r w:rsidRPr="00646205">
              <w:rPr>
                <w:rFonts w:eastAsia="Arial Unicode MS" w:cs="Arial"/>
                <w:b/>
                <w:szCs w:val="22"/>
              </w:rPr>
              <w:t>Règim</w:t>
            </w:r>
            <w:r w:rsidR="004B7853" w:rsidRPr="00646205">
              <w:rPr>
                <w:rFonts w:eastAsia="Arial Unicode MS" w:cs="Arial"/>
                <w:b/>
                <w:szCs w:val="22"/>
              </w:rPr>
              <w:t xml:space="preserve"> general aplicable: </w:t>
            </w:r>
          </w:p>
        </w:tc>
        <w:tc>
          <w:tcPr>
            <w:tcW w:w="7371" w:type="dxa"/>
          </w:tcPr>
          <w:p w14:paraId="75964F72" w14:textId="762F6E69" w:rsidR="004B7853" w:rsidRPr="00646205" w:rsidRDefault="004B7853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</w:rPr>
            </w:pPr>
            <w:r w:rsidRPr="00646205">
              <w:rPr>
                <w:rFonts w:eastAsia="Arial Unicode MS" w:cs="Arial"/>
                <w:szCs w:val="22"/>
              </w:rPr>
              <w:t xml:space="preserve">Ley 39/2003, de 17 de </w:t>
            </w:r>
            <w:r w:rsidR="00A9180A" w:rsidRPr="00646205">
              <w:rPr>
                <w:rFonts w:eastAsia="Arial Unicode MS" w:cs="Arial"/>
                <w:szCs w:val="22"/>
              </w:rPr>
              <w:t>noviembre,</w:t>
            </w:r>
            <w:r w:rsidRPr="00646205">
              <w:rPr>
                <w:rFonts w:eastAsia="Arial Unicode MS" w:cs="Arial"/>
                <w:szCs w:val="22"/>
              </w:rPr>
              <w:t xml:space="preserve"> General de Subvenciones; Real Decreto 887/2006, </w:t>
            </w:r>
            <w:r w:rsidR="00A9180A" w:rsidRPr="00646205">
              <w:rPr>
                <w:rFonts w:eastAsia="Arial Unicode MS" w:cs="Arial"/>
                <w:szCs w:val="22"/>
              </w:rPr>
              <w:t>de 21</w:t>
            </w:r>
            <w:r w:rsidRPr="00646205">
              <w:rPr>
                <w:rFonts w:eastAsia="Arial Unicode MS" w:cs="Arial"/>
                <w:szCs w:val="22"/>
              </w:rPr>
              <w:t xml:space="preserve"> de julio, por el cual se aprueba el Reglamento de la Ley 38/2003, de 17 de noviembre, General de Subvenciones.   Decreto 179/1995, de 13 de junio, por el cual se aprueba el Reglamento de Obras, Actividades y Servicios de los Entes Locales; Ley </w:t>
            </w:r>
            <w:r w:rsidR="00523724" w:rsidRPr="00646205">
              <w:rPr>
                <w:rFonts w:eastAsia="Arial Unicode MS" w:cs="Arial"/>
                <w:szCs w:val="22"/>
              </w:rPr>
              <w:t xml:space="preserve">39 / </w:t>
            </w:r>
            <w:r w:rsidR="00A9180A" w:rsidRPr="00646205">
              <w:rPr>
                <w:rFonts w:eastAsia="Arial Unicode MS" w:cs="Arial"/>
                <w:szCs w:val="22"/>
              </w:rPr>
              <w:t>2015,</w:t>
            </w:r>
            <w:r w:rsidRPr="00646205">
              <w:rPr>
                <w:rFonts w:eastAsia="Arial Unicode MS" w:cs="Arial"/>
                <w:szCs w:val="22"/>
              </w:rPr>
              <w:t xml:space="preserve"> </w:t>
            </w:r>
            <w:r w:rsidR="00523724" w:rsidRPr="00646205">
              <w:rPr>
                <w:rFonts w:eastAsia="Arial Unicode MS" w:cs="Arial"/>
                <w:szCs w:val="22"/>
              </w:rPr>
              <w:t xml:space="preserve">1 </w:t>
            </w:r>
            <w:r w:rsidR="00237EE5" w:rsidRPr="00646205">
              <w:rPr>
                <w:rFonts w:eastAsia="Arial Unicode MS" w:cs="Arial"/>
                <w:szCs w:val="22"/>
              </w:rPr>
              <w:t>de octubre</w:t>
            </w:r>
            <w:r w:rsidRPr="00646205">
              <w:rPr>
                <w:rFonts w:eastAsia="Arial Unicode MS" w:cs="Arial"/>
                <w:szCs w:val="22"/>
              </w:rPr>
              <w:t xml:space="preserve"> de Régimen Jurídico de las Administraciones Públicas y del procedimiento Administrativo Común y Ley 26/2010, de 3 de agosto, de Régimen Jurídico y del Procedimiento de las Administraciones Públicas de Catalunya. </w:t>
            </w:r>
          </w:p>
          <w:p w14:paraId="2272CC24" w14:textId="77777777" w:rsidR="004B7853" w:rsidRPr="00646205" w:rsidRDefault="004B7853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</w:rPr>
            </w:pPr>
            <w:r w:rsidRPr="00646205">
              <w:rPr>
                <w:rFonts w:eastAsia="Arial Unicode MS" w:cs="Arial"/>
                <w:szCs w:val="22"/>
              </w:rPr>
              <w:t xml:space="preserve">Los acuerdos adoptados por el órgano competerte para la resolución de la convocatoria, agotan la vía administrativa. </w:t>
            </w:r>
          </w:p>
        </w:tc>
      </w:tr>
      <w:tr w:rsidR="004B7853" w:rsidRPr="00646205" w14:paraId="744DA40F" w14:textId="77777777" w:rsidTr="00DC3D14">
        <w:tc>
          <w:tcPr>
            <w:tcW w:w="2410" w:type="dxa"/>
          </w:tcPr>
          <w:p w14:paraId="22E5E788" w14:textId="2F833E93" w:rsidR="004B7853" w:rsidRPr="00646205" w:rsidRDefault="0064620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</w:rPr>
            </w:pPr>
            <w:r w:rsidRPr="00646205">
              <w:rPr>
                <w:rFonts w:eastAsia="Arial Unicode MS" w:cs="Arial"/>
                <w:b/>
                <w:szCs w:val="22"/>
              </w:rPr>
              <w:t>R</w:t>
            </w:r>
            <w:r>
              <w:rPr>
                <w:rFonts w:eastAsia="Arial Unicode MS" w:cs="Arial"/>
                <w:b/>
                <w:szCs w:val="22"/>
              </w:rPr>
              <w:t xml:space="preserve">ègim  </w:t>
            </w:r>
            <w:r w:rsidR="00A9180A" w:rsidRPr="00646205">
              <w:rPr>
                <w:rFonts w:eastAsia="Arial Unicode MS" w:cs="Arial"/>
                <w:b/>
                <w:szCs w:val="22"/>
              </w:rPr>
              <w:t>recursos aplicables</w:t>
            </w:r>
            <w:r w:rsidR="004B7853" w:rsidRPr="00646205">
              <w:rPr>
                <w:rFonts w:eastAsia="Arial Unicode MS" w:cs="Arial"/>
                <w:b/>
                <w:szCs w:val="22"/>
              </w:rPr>
              <w:t xml:space="preserve"> </w:t>
            </w:r>
          </w:p>
        </w:tc>
        <w:tc>
          <w:tcPr>
            <w:tcW w:w="7371" w:type="dxa"/>
          </w:tcPr>
          <w:p w14:paraId="27860293" w14:textId="517568C7" w:rsidR="00646205" w:rsidRPr="00B16371" w:rsidRDefault="00646205" w:rsidP="00646205">
            <w:pPr>
              <w:spacing w:before="120" w:after="120"/>
              <w:rPr>
                <w:rFonts w:ascii="Arial Unicode MS" w:eastAsia="Arial Unicode MS" w:hAnsi="Arial Unicode MS" w:cs="Arial Unicode MS"/>
                <w:sz w:val="20"/>
              </w:rPr>
            </w:pPr>
            <w:r w:rsidRPr="00B16371">
              <w:rPr>
                <w:rFonts w:ascii="Arial Unicode MS" w:eastAsia="Arial Unicode MS" w:hAnsi="Arial Unicode MS" w:cs="Arial Unicode MS"/>
                <w:sz w:val="20"/>
              </w:rPr>
              <w:t>Recurs</w:t>
            </w:r>
            <w:r>
              <w:rPr>
                <w:rFonts w:ascii="Arial Unicode MS" w:eastAsia="Arial Unicode MS" w:hAnsi="Arial Unicode MS" w:cs="Arial Unicode MS"/>
                <w:sz w:val="20"/>
              </w:rPr>
              <w:t xml:space="preserve"> </w:t>
            </w:r>
            <w:r w:rsidRPr="00B16371">
              <w:rPr>
                <w:rFonts w:ascii="Arial Unicode MS" w:eastAsia="Arial Unicode MS" w:hAnsi="Arial Unicode MS" w:cs="Arial Unicode MS"/>
                <w:sz w:val="20"/>
              </w:rPr>
              <w:t>contenciós administratiu.</w:t>
            </w:r>
          </w:p>
          <w:p w14:paraId="5B1D873C" w14:textId="20418239" w:rsidR="00646205" w:rsidRPr="00B16371" w:rsidRDefault="00646205" w:rsidP="00646205">
            <w:pPr>
              <w:spacing w:before="120" w:after="120"/>
              <w:rPr>
                <w:rFonts w:ascii="Arial Unicode MS" w:eastAsia="Arial Unicode MS" w:hAnsi="Arial Unicode MS" w:cs="Arial Unicode MS"/>
                <w:sz w:val="20"/>
              </w:rPr>
            </w:pPr>
            <w:r w:rsidRPr="00B16371">
              <w:rPr>
                <w:rFonts w:ascii="Arial Unicode MS" w:eastAsia="Arial Unicode MS" w:hAnsi="Arial Unicode MS" w:cs="Arial Unicode MS"/>
                <w:sz w:val="20"/>
              </w:rPr>
              <w:t>Termini</w:t>
            </w:r>
            <w:r>
              <w:rPr>
                <w:rFonts w:ascii="Arial Unicode MS" w:eastAsia="Arial Unicode MS" w:hAnsi="Arial Unicode MS" w:cs="Arial Unicode MS"/>
                <w:sz w:val="20"/>
              </w:rPr>
              <w:t>:</w:t>
            </w:r>
            <w:r w:rsidRPr="00B16371">
              <w:rPr>
                <w:rFonts w:ascii="Arial Unicode MS" w:eastAsia="Arial Unicode MS" w:hAnsi="Arial Unicode MS" w:cs="Arial Unicode MS"/>
                <w:sz w:val="20"/>
              </w:rPr>
              <w:t xml:space="preserve">  2 mesos des de el següent a la notificació.</w:t>
            </w:r>
          </w:p>
          <w:p w14:paraId="16D9EDBA" w14:textId="2FC91395" w:rsidR="00646205" w:rsidRPr="00B16371" w:rsidRDefault="00646205" w:rsidP="00646205">
            <w:pPr>
              <w:spacing w:before="120" w:after="120"/>
              <w:rPr>
                <w:rFonts w:ascii="Arial Unicode MS" w:eastAsia="Arial Unicode MS" w:hAnsi="Arial Unicode MS" w:cs="Arial Unicode MS"/>
                <w:sz w:val="20"/>
              </w:rPr>
            </w:pPr>
            <w:r w:rsidRPr="00B16371">
              <w:rPr>
                <w:rFonts w:ascii="Arial Unicode MS" w:eastAsia="Arial Unicode MS" w:hAnsi="Arial Unicode MS" w:cs="Arial Unicode MS"/>
                <w:sz w:val="20"/>
              </w:rPr>
              <w:t>Jutjat competent</w:t>
            </w:r>
            <w:r>
              <w:rPr>
                <w:rFonts w:ascii="Arial Unicode MS" w:eastAsia="Arial Unicode MS" w:hAnsi="Arial Unicode MS" w:cs="Arial Unicode MS"/>
                <w:sz w:val="20"/>
              </w:rPr>
              <w:t>:</w:t>
            </w:r>
            <w:r w:rsidRPr="00B16371">
              <w:rPr>
                <w:rFonts w:ascii="Arial Unicode MS" w:eastAsia="Arial Unicode MS" w:hAnsi="Arial Unicode MS" w:cs="Arial Unicode MS"/>
                <w:sz w:val="20"/>
              </w:rPr>
              <w:t xml:space="preserve"> Jutjat </w:t>
            </w:r>
            <w:r w:rsidRPr="00B16371">
              <w:rPr>
                <w:rFonts w:ascii="Arial Unicode MS" w:eastAsia="Arial Unicode MS" w:hAnsi="Arial Unicode MS" w:cs="Arial Unicode MS"/>
                <w:sz w:val="20"/>
              </w:rPr>
              <w:t>contenciós</w:t>
            </w:r>
            <w:r w:rsidRPr="00B16371">
              <w:rPr>
                <w:rFonts w:ascii="Arial Unicode MS" w:eastAsia="Arial Unicode MS" w:hAnsi="Arial Unicode MS" w:cs="Arial Unicode MS"/>
                <w:sz w:val="20"/>
              </w:rPr>
              <w:t>-administratiu  de Tarragona</w:t>
            </w:r>
          </w:p>
          <w:p w14:paraId="17BACCC0" w14:textId="4181C5BF" w:rsidR="004B7853" w:rsidRPr="00646205" w:rsidRDefault="00646205" w:rsidP="00646205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</w:rPr>
            </w:pPr>
            <w:r w:rsidRPr="00B16371">
              <w:rPr>
                <w:rFonts w:ascii="Arial Unicode MS" w:eastAsia="Arial Unicode MS" w:hAnsi="Arial Unicode MS" w:cs="Arial Unicode MS"/>
                <w:sz w:val="20"/>
              </w:rPr>
              <w:t>De manera alternativa y potestativa  recurs de reposició un mes des de el dia següent a la notificació/ publicació davant l’òrgan que l’ha dictat.</w:t>
            </w:r>
          </w:p>
        </w:tc>
      </w:tr>
    </w:tbl>
    <w:p w14:paraId="30A66FC4" w14:textId="77777777" w:rsidR="00CE5459" w:rsidRPr="00646205" w:rsidRDefault="00CE5459" w:rsidP="00A9180A">
      <w:pPr>
        <w:spacing w:line="360" w:lineRule="auto"/>
        <w:jc w:val="both"/>
        <w:rPr>
          <w:rFonts w:eastAsia="Arial Unicode MS" w:cs="Arial"/>
          <w:szCs w:val="22"/>
        </w:rPr>
      </w:pPr>
    </w:p>
    <w:sectPr w:rsidR="00CE5459" w:rsidRPr="00646205" w:rsidSect="000F6861">
      <w:headerReference w:type="default" r:id="rId8"/>
      <w:footerReference w:type="default" r:id="rId9"/>
      <w:pgSz w:w="11906" w:h="16838" w:code="9"/>
      <w:pgMar w:top="3340" w:right="866" w:bottom="244" w:left="1200" w:header="1134" w:footer="14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079D4" w14:textId="77777777" w:rsidR="00237EE5" w:rsidRDefault="00237EE5">
      <w:r>
        <w:separator/>
      </w:r>
    </w:p>
  </w:endnote>
  <w:endnote w:type="continuationSeparator" w:id="0">
    <w:p w14:paraId="0A39B681" w14:textId="77777777" w:rsidR="00237EE5" w:rsidRDefault="00237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3A245" w14:textId="77777777" w:rsidR="00237EE5" w:rsidRDefault="00237EE5">
    <w:pPr>
      <w:pStyle w:val="Piedepgina"/>
      <w:rPr>
        <w:rFonts w:ascii="Tw Cen MT" w:hAnsi="Tw Cen MT"/>
        <w:sz w:val="20"/>
      </w:rPr>
    </w:pPr>
  </w:p>
  <w:p w14:paraId="6784F1BA" w14:textId="77777777" w:rsidR="00237EE5" w:rsidRDefault="00237EE5">
    <w:pPr>
      <w:pStyle w:val="Piedepgina"/>
    </w:pPr>
    <w:r>
      <w:t xml:space="preserve">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A7DE1" w14:textId="77777777" w:rsidR="00237EE5" w:rsidRDefault="00237EE5">
      <w:r>
        <w:separator/>
      </w:r>
    </w:p>
  </w:footnote>
  <w:footnote w:type="continuationSeparator" w:id="0">
    <w:p w14:paraId="29497340" w14:textId="77777777" w:rsidR="00237EE5" w:rsidRDefault="00237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93425" w14:textId="514E35F7" w:rsidR="00237EE5" w:rsidRDefault="00DC3D14">
    <w:pPr>
      <w:pStyle w:val="Encabezado"/>
    </w:pPr>
    <w:r>
      <w:rPr>
        <w:noProof/>
      </w:rPr>
      <w:drawing>
        <wp:inline distT="0" distB="0" distL="0" distR="0" wp14:anchorId="555A6E13" wp14:editId="4A26E5E4">
          <wp:extent cx="5928360" cy="6781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36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D67F9"/>
    <w:multiLevelType w:val="hybridMultilevel"/>
    <w:tmpl w:val="8E3036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6F0A6E"/>
    <w:multiLevelType w:val="hybridMultilevel"/>
    <w:tmpl w:val="897CF44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9957F0"/>
    <w:multiLevelType w:val="hybridMultilevel"/>
    <w:tmpl w:val="10B417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3B1658"/>
    <w:multiLevelType w:val="hybridMultilevel"/>
    <w:tmpl w:val="AC388D2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511A8C"/>
    <w:multiLevelType w:val="hybridMultilevel"/>
    <w:tmpl w:val="3A4622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D1198D"/>
    <w:multiLevelType w:val="hybridMultilevel"/>
    <w:tmpl w:val="EC980D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70548F"/>
    <w:multiLevelType w:val="hybridMultilevel"/>
    <w:tmpl w:val="79E852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4D4C2D"/>
    <w:multiLevelType w:val="hybridMultilevel"/>
    <w:tmpl w:val="438488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E1373"/>
    <w:multiLevelType w:val="hybridMultilevel"/>
    <w:tmpl w:val="E5DA9F8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127FD"/>
    <w:multiLevelType w:val="hybridMultilevel"/>
    <w:tmpl w:val="A1FCE25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E4278"/>
    <w:multiLevelType w:val="hybridMultilevel"/>
    <w:tmpl w:val="FD5C4526"/>
    <w:lvl w:ilvl="0" w:tplc="0D2E195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1E5DC8"/>
    <w:multiLevelType w:val="hybridMultilevel"/>
    <w:tmpl w:val="8F6EE0F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A81D6C"/>
    <w:multiLevelType w:val="hybridMultilevel"/>
    <w:tmpl w:val="CA2EDFB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47227C"/>
    <w:multiLevelType w:val="hybridMultilevel"/>
    <w:tmpl w:val="6504AB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67643C"/>
    <w:multiLevelType w:val="hybridMultilevel"/>
    <w:tmpl w:val="2A0EA8D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8D1AB7"/>
    <w:multiLevelType w:val="hybridMultilevel"/>
    <w:tmpl w:val="30B8766A"/>
    <w:lvl w:ilvl="0" w:tplc="E012B834">
      <w:start w:val="1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8882905"/>
    <w:multiLevelType w:val="hybridMultilevel"/>
    <w:tmpl w:val="AA7011E0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801320"/>
    <w:multiLevelType w:val="hybridMultilevel"/>
    <w:tmpl w:val="6400AE4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1CF54F0"/>
    <w:multiLevelType w:val="hybridMultilevel"/>
    <w:tmpl w:val="D0422E3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860946"/>
    <w:multiLevelType w:val="hybridMultilevel"/>
    <w:tmpl w:val="FFD89A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2477B9"/>
    <w:multiLevelType w:val="hybridMultilevel"/>
    <w:tmpl w:val="D34235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"/>
  </w:num>
  <w:num w:numId="3">
    <w:abstractNumId w:val="15"/>
  </w:num>
  <w:num w:numId="4">
    <w:abstractNumId w:val="18"/>
  </w:num>
  <w:num w:numId="5">
    <w:abstractNumId w:val="5"/>
  </w:num>
  <w:num w:numId="6">
    <w:abstractNumId w:val="4"/>
  </w:num>
  <w:num w:numId="7">
    <w:abstractNumId w:val="6"/>
  </w:num>
  <w:num w:numId="8">
    <w:abstractNumId w:val="10"/>
  </w:num>
  <w:num w:numId="9">
    <w:abstractNumId w:val="20"/>
  </w:num>
  <w:num w:numId="10">
    <w:abstractNumId w:val="0"/>
  </w:num>
  <w:num w:numId="11">
    <w:abstractNumId w:val="8"/>
  </w:num>
  <w:num w:numId="12">
    <w:abstractNumId w:val="11"/>
  </w:num>
  <w:num w:numId="13">
    <w:abstractNumId w:val="19"/>
  </w:num>
  <w:num w:numId="14">
    <w:abstractNumId w:val="7"/>
  </w:num>
  <w:num w:numId="15">
    <w:abstractNumId w:val="9"/>
  </w:num>
  <w:num w:numId="16">
    <w:abstractNumId w:val="3"/>
  </w:num>
  <w:num w:numId="17">
    <w:abstractNumId w:val="16"/>
  </w:num>
  <w:num w:numId="18">
    <w:abstractNumId w:val="2"/>
  </w:num>
  <w:num w:numId="19">
    <w:abstractNumId w:val="14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9F3"/>
    <w:rsid w:val="00026216"/>
    <w:rsid w:val="00030022"/>
    <w:rsid w:val="000956D6"/>
    <w:rsid w:val="000B61CC"/>
    <w:rsid w:val="000F6861"/>
    <w:rsid w:val="00185FB6"/>
    <w:rsid w:val="001A589D"/>
    <w:rsid w:val="001D7F7E"/>
    <w:rsid w:val="00237EE5"/>
    <w:rsid w:val="002574B6"/>
    <w:rsid w:val="002575CB"/>
    <w:rsid w:val="00275F4C"/>
    <w:rsid w:val="00291A28"/>
    <w:rsid w:val="002C3BFD"/>
    <w:rsid w:val="002F300C"/>
    <w:rsid w:val="0030101B"/>
    <w:rsid w:val="00335DFD"/>
    <w:rsid w:val="003873C1"/>
    <w:rsid w:val="003C0E58"/>
    <w:rsid w:val="003C4030"/>
    <w:rsid w:val="003E4DB6"/>
    <w:rsid w:val="0042100D"/>
    <w:rsid w:val="0046025D"/>
    <w:rsid w:val="004B7853"/>
    <w:rsid w:val="004E50D4"/>
    <w:rsid w:val="00505DE0"/>
    <w:rsid w:val="00514B25"/>
    <w:rsid w:val="00523724"/>
    <w:rsid w:val="00542B18"/>
    <w:rsid w:val="00555586"/>
    <w:rsid w:val="005D0689"/>
    <w:rsid w:val="00646205"/>
    <w:rsid w:val="00656CE2"/>
    <w:rsid w:val="0068691E"/>
    <w:rsid w:val="0071650D"/>
    <w:rsid w:val="007530A3"/>
    <w:rsid w:val="00766AC5"/>
    <w:rsid w:val="00786E37"/>
    <w:rsid w:val="007B76A4"/>
    <w:rsid w:val="007C296E"/>
    <w:rsid w:val="007F58C1"/>
    <w:rsid w:val="00811F34"/>
    <w:rsid w:val="00816071"/>
    <w:rsid w:val="00827F1B"/>
    <w:rsid w:val="008578A1"/>
    <w:rsid w:val="0089352B"/>
    <w:rsid w:val="008D7106"/>
    <w:rsid w:val="00910FC1"/>
    <w:rsid w:val="00933A22"/>
    <w:rsid w:val="009A48CC"/>
    <w:rsid w:val="009E71BA"/>
    <w:rsid w:val="009F49F3"/>
    <w:rsid w:val="00A65894"/>
    <w:rsid w:val="00A659A1"/>
    <w:rsid w:val="00A84182"/>
    <w:rsid w:val="00A9180A"/>
    <w:rsid w:val="00A91894"/>
    <w:rsid w:val="00AD0451"/>
    <w:rsid w:val="00B0526A"/>
    <w:rsid w:val="00B1490B"/>
    <w:rsid w:val="00B63A24"/>
    <w:rsid w:val="00B72698"/>
    <w:rsid w:val="00B862A3"/>
    <w:rsid w:val="00C05856"/>
    <w:rsid w:val="00C70A13"/>
    <w:rsid w:val="00CC3A1A"/>
    <w:rsid w:val="00CD32C3"/>
    <w:rsid w:val="00CE5459"/>
    <w:rsid w:val="00CF04EE"/>
    <w:rsid w:val="00CF6B6C"/>
    <w:rsid w:val="00D01F6E"/>
    <w:rsid w:val="00D04A57"/>
    <w:rsid w:val="00D26268"/>
    <w:rsid w:val="00D7063D"/>
    <w:rsid w:val="00D95AF6"/>
    <w:rsid w:val="00DB6DAB"/>
    <w:rsid w:val="00DC3D14"/>
    <w:rsid w:val="00DD1A65"/>
    <w:rsid w:val="00DF38CB"/>
    <w:rsid w:val="00E04299"/>
    <w:rsid w:val="00E306B3"/>
    <w:rsid w:val="00E306C7"/>
    <w:rsid w:val="00E8010A"/>
    <w:rsid w:val="00EE73F2"/>
    <w:rsid w:val="00F05981"/>
    <w:rsid w:val="00F2687B"/>
    <w:rsid w:val="00F60487"/>
    <w:rsid w:val="00FC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48071D"/>
  <w15:docId w15:val="{A0F61475-AD30-4256-9A2A-21F5772CF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49F3"/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rsid w:val="000F6861"/>
    <w:pPr>
      <w:keepNext/>
      <w:jc w:val="both"/>
      <w:outlineLvl w:val="0"/>
    </w:pPr>
    <w:rPr>
      <w:rFonts w:ascii="Tw Cen MT" w:hAnsi="Tw Cen MT" w:cs="Arial"/>
      <w:b/>
      <w:bCs/>
      <w:color w:val="FF0000"/>
      <w:sz w:val="20"/>
    </w:rPr>
  </w:style>
  <w:style w:type="paragraph" w:styleId="Ttulo2">
    <w:name w:val="heading 2"/>
    <w:basedOn w:val="Normal"/>
    <w:next w:val="Normal"/>
    <w:qFormat/>
    <w:rsid w:val="000F6861"/>
    <w:pPr>
      <w:keepNext/>
      <w:jc w:val="center"/>
      <w:outlineLvl w:val="1"/>
    </w:pPr>
    <w:rPr>
      <w:rFonts w:ascii="Tw Cen MT" w:hAnsi="Tw Cen MT" w:cs="Arial"/>
      <w:b/>
      <w:bCs/>
      <w:color w:val="800000"/>
      <w:sz w:val="20"/>
    </w:rPr>
  </w:style>
  <w:style w:type="paragraph" w:styleId="Ttulo3">
    <w:name w:val="heading 3"/>
    <w:basedOn w:val="Normal"/>
    <w:next w:val="Normal"/>
    <w:qFormat/>
    <w:rsid w:val="000F6861"/>
    <w:pPr>
      <w:keepNext/>
      <w:snapToGrid w:val="0"/>
      <w:outlineLvl w:val="2"/>
    </w:pPr>
    <w:rPr>
      <w:b/>
      <w:bCs/>
      <w:color w:val="FF0000"/>
    </w:rPr>
  </w:style>
  <w:style w:type="paragraph" w:styleId="Ttulo6">
    <w:name w:val="heading 6"/>
    <w:basedOn w:val="Normal"/>
    <w:next w:val="Normal"/>
    <w:qFormat/>
    <w:rsid w:val="000F6861"/>
    <w:p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Ttulo7">
    <w:name w:val="heading 7"/>
    <w:basedOn w:val="Normal"/>
    <w:next w:val="Normal"/>
    <w:qFormat/>
    <w:rsid w:val="000F6861"/>
    <w:pPr>
      <w:keepNext/>
      <w:jc w:val="both"/>
      <w:outlineLvl w:val="6"/>
    </w:pPr>
    <w:rPr>
      <w:rFonts w:ascii="Times New Roman" w:hAnsi="Times New Roman"/>
      <w:b/>
      <w:b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F686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F6861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0F6861"/>
    <w:pPr>
      <w:jc w:val="both"/>
    </w:pPr>
    <w:rPr>
      <w:rFonts w:ascii="Tw Cen MT" w:eastAsia="Arial Unicode MS" w:hAnsi="Tw Cen MT"/>
      <w:sz w:val="24"/>
      <w:szCs w:val="24"/>
    </w:rPr>
  </w:style>
  <w:style w:type="paragraph" w:styleId="Textonotapie">
    <w:name w:val="footnote text"/>
    <w:aliases w:val=" Car Car"/>
    <w:basedOn w:val="Normal"/>
    <w:link w:val="TextonotapieCar"/>
    <w:semiHidden/>
    <w:rsid w:val="000F6861"/>
    <w:rPr>
      <w:sz w:val="20"/>
    </w:rPr>
  </w:style>
  <w:style w:type="character" w:styleId="Refdenotaalpie">
    <w:name w:val="footnote reference"/>
    <w:basedOn w:val="Fuentedeprrafopredeter"/>
    <w:semiHidden/>
    <w:rsid w:val="000F6861"/>
    <w:rPr>
      <w:vertAlign w:val="superscript"/>
    </w:rPr>
  </w:style>
  <w:style w:type="paragraph" w:styleId="Textoindependiente2">
    <w:name w:val="Body Text 2"/>
    <w:basedOn w:val="Normal"/>
    <w:rsid w:val="000F6861"/>
    <w:pPr>
      <w:jc w:val="both"/>
    </w:pPr>
    <w:rPr>
      <w:rFonts w:ascii="Tw Cen MT" w:hAnsi="Tw Cen MT" w:cs="Arial"/>
      <w:szCs w:val="22"/>
    </w:rPr>
  </w:style>
  <w:style w:type="paragraph" w:styleId="Sangradetextonormal">
    <w:name w:val="Body Text Indent"/>
    <w:basedOn w:val="Normal"/>
    <w:rsid w:val="000F6861"/>
    <w:pPr>
      <w:suppressAutoHyphens/>
      <w:spacing w:line="360" w:lineRule="auto"/>
      <w:ind w:firstLine="720"/>
      <w:jc w:val="both"/>
    </w:pPr>
    <w:rPr>
      <w:rFonts w:ascii="Verdana" w:hAnsi="Verdana"/>
      <w:sz w:val="20"/>
      <w:szCs w:val="24"/>
      <w:lang w:val="es-ES" w:eastAsia="ar-SA"/>
    </w:rPr>
  </w:style>
  <w:style w:type="paragraph" w:styleId="Sangra2detindependiente">
    <w:name w:val="Body Text Indent 2"/>
    <w:basedOn w:val="Normal"/>
    <w:rsid w:val="000F6861"/>
    <w:pPr>
      <w:ind w:left="360"/>
      <w:jc w:val="both"/>
    </w:pPr>
    <w:rPr>
      <w:rFonts w:ascii="Tw Cen MT" w:eastAsia="Arial Unicode MS" w:hAnsi="Tw Cen MT"/>
      <w:sz w:val="24"/>
      <w:szCs w:val="24"/>
    </w:rPr>
  </w:style>
  <w:style w:type="table" w:styleId="Tablaweb1">
    <w:name w:val="Table Web 1"/>
    <w:basedOn w:val="Tablanormal"/>
    <w:rsid w:val="009F49F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independiente3">
    <w:name w:val="Body Text 3"/>
    <w:basedOn w:val="Normal"/>
    <w:rsid w:val="009F49F3"/>
    <w:pPr>
      <w:autoSpaceDE w:val="0"/>
      <w:autoSpaceDN w:val="0"/>
      <w:adjustRightInd w:val="0"/>
    </w:pPr>
    <w:rPr>
      <w:rFonts w:cs="Arial"/>
      <w:color w:val="FF0000"/>
      <w:sz w:val="24"/>
      <w:szCs w:val="18"/>
      <w:lang w:val="es-ES"/>
    </w:rPr>
  </w:style>
  <w:style w:type="character" w:customStyle="1" w:styleId="TextonotapieCar">
    <w:name w:val="Texto nota pie Car"/>
    <w:aliases w:val=" Car Car Car"/>
    <w:basedOn w:val="Fuentedeprrafopredeter"/>
    <w:link w:val="Textonotapie"/>
    <w:rsid w:val="009F49F3"/>
    <w:rPr>
      <w:rFonts w:ascii="Arial" w:hAnsi="Arial"/>
      <w:lang w:val="ca-ES" w:eastAsia="es-ES" w:bidi="ar-SA"/>
    </w:rPr>
  </w:style>
  <w:style w:type="table" w:styleId="Tablaconcuadrcula">
    <w:name w:val="Table Grid"/>
    <w:basedOn w:val="Tablanormal"/>
    <w:rsid w:val="00857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291A28"/>
    <w:rPr>
      <w:color w:val="0000FF"/>
      <w:sz w:val="24"/>
      <w:szCs w:val="24"/>
      <w:u w:val="single"/>
    </w:rPr>
  </w:style>
  <w:style w:type="paragraph" w:customStyle="1" w:styleId="notapie1">
    <w:name w:val="nota_pie1"/>
    <w:basedOn w:val="Normal"/>
    <w:rsid w:val="00291A28"/>
    <w:pPr>
      <w:spacing w:before="120"/>
      <w:ind w:left="240"/>
      <w:jc w:val="both"/>
    </w:pPr>
    <w:rPr>
      <w:rFonts w:ascii="Times New Roman" w:hAnsi="Times New Roman"/>
      <w:color w:val="000000"/>
      <w:sz w:val="24"/>
      <w:szCs w:val="24"/>
      <w:lang w:val="es-ES"/>
    </w:rPr>
  </w:style>
  <w:style w:type="paragraph" w:customStyle="1" w:styleId="articulo1">
    <w:name w:val="articulo1"/>
    <w:basedOn w:val="Normal"/>
    <w:rsid w:val="00291A28"/>
    <w:pPr>
      <w:spacing w:before="360" w:after="180"/>
    </w:pPr>
    <w:rPr>
      <w:rFonts w:ascii="Times New Roman" w:hAnsi="Times New Roman"/>
      <w:b/>
      <w:bCs/>
      <w:sz w:val="24"/>
      <w:szCs w:val="24"/>
      <w:lang w:val="es-ES"/>
    </w:rPr>
  </w:style>
  <w:style w:type="paragraph" w:customStyle="1" w:styleId="parrafo1">
    <w:name w:val="parrafo1"/>
    <w:basedOn w:val="Normal"/>
    <w:rsid w:val="00291A28"/>
    <w:pPr>
      <w:spacing w:before="180" w:after="180"/>
      <w:ind w:firstLine="360"/>
      <w:jc w:val="both"/>
    </w:pPr>
    <w:rPr>
      <w:rFonts w:ascii="Times New Roman" w:hAnsi="Times New Roman"/>
      <w:sz w:val="24"/>
      <w:szCs w:val="24"/>
      <w:lang w:val="es-ES"/>
    </w:rPr>
  </w:style>
  <w:style w:type="paragraph" w:customStyle="1" w:styleId="parrafo21">
    <w:name w:val="parrafo_21"/>
    <w:basedOn w:val="Normal"/>
    <w:rsid w:val="00291A28"/>
    <w:pPr>
      <w:spacing w:before="360" w:after="180"/>
      <w:ind w:firstLine="360"/>
      <w:jc w:val="both"/>
    </w:pPr>
    <w:rPr>
      <w:rFonts w:ascii="Times New Roman" w:hAnsi="Times New Roman"/>
      <w:sz w:val="24"/>
      <w:szCs w:val="24"/>
      <w:lang w:val="es-ES"/>
    </w:rPr>
  </w:style>
  <w:style w:type="character" w:customStyle="1" w:styleId="apple-converted-space">
    <w:name w:val="apple-converted-space"/>
    <w:basedOn w:val="Fuentedeprrafopredeter"/>
    <w:rsid w:val="004B7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3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12608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97644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3096">
                      <w:blockQuote w:val="1"/>
                      <w:marLeft w:val="0"/>
                      <w:marRight w:val="0"/>
                      <w:marTop w:val="360"/>
                      <w:marBottom w:val="360"/>
                      <w:divBdr>
                        <w:top w:val="single" w:sz="6" w:space="12" w:color="B00000"/>
                        <w:left w:val="single" w:sz="6" w:space="18" w:color="B00000"/>
                        <w:bottom w:val="single" w:sz="6" w:space="18" w:color="B00000"/>
                        <w:right w:val="single" w:sz="6" w:space="18" w:color="B00000"/>
                      </w:divBdr>
                    </w:div>
                  </w:divsChild>
                </w:div>
              </w:divsChild>
            </w:div>
          </w:divsChild>
        </w:div>
      </w:divsChild>
    </w:div>
    <w:div w:id="4468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4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760992">
                  <w:marLeft w:val="0"/>
                  <w:marRight w:val="0"/>
                  <w:marTop w:val="0"/>
                  <w:marBottom w:val="1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9777">
                      <w:marLeft w:val="2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77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85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15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620767">
                                          <w:marLeft w:val="41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76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145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094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777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798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614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782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72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216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9839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59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727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4592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811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44236">
                  <w:marLeft w:val="0"/>
                  <w:marRight w:val="0"/>
                  <w:marTop w:val="0"/>
                  <w:marBottom w:val="1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1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0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925089">
                              <w:marLeft w:val="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91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82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574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253164">
                                              <w:marLeft w:val="13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505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505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7828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188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329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2563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1036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72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239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ACTE PÚBLIC D’OBERTURA  DOCUMENTACIÓ- SOBRE Nº1-  CRITERIS DE SELECCIÓ-   EN  EL PROCEDIMENT    OBERT  AMB VARIS CRITERIS DE SELECCIÓ- TRAMITACIÓ ORDINÀRIA-     PER LA  L’EXECUCIÓ DEL PROJECTE SEGÜENT:</vt:lpstr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ACTE PÚBLIC D’OBERTURA  DOCUMENTACIÓ- SOBRE Nº1-  CRITERIS DE SELECCIÓ-   EN  EL PROCEDIMENT    OBERT  AMB VARIS CRITERIS DE SELECCIÓ- TRAMITACIÓ ORDINÀRIA-     PER LA  L’EXECUCIÓ DEL PROJECTE SEGÜENT:</dc:title>
  <dc:creator>marimar</dc:creator>
  <cp:lastModifiedBy>AJUNTAMENT VINEBRE</cp:lastModifiedBy>
  <cp:revision>3</cp:revision>
  <cp:lastPrinted>2018-01-26T10:45:00Z</cp:lastPrinted>
  <dcterms:created xsi:type="dcterms:W3CDTF">2021-06-07T10:49:00Z</dcterms:created>
  <dcterms:modified xsi:type="dcterms:W3CDTF">2021-06-07T11:03:00Z</dcterms:modified>
</cp:coreProperties>
</file>