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98598" w14:textId="0410E96B" w:rsidR="00D5796E" w:rsidRPr="00F92503" w:rsidRDefault="00F92503" w:rsidP="00F92503">
      <w:pPr>
        <w:jc w:val="center"/>
        <w:rPr>
          <w:b/>
          <w:bCs/>
          <w:sz w:val="24"/>
          <w:szCs w:val="24"/>
          <w:u w:val="single"/>
        </w:rPr>
      </w:pPr>
      <w:r w:rsidRPr="00F92503">
        <w:rPr>
          <w:b/>
          <w:bCs/>
          <w:sz w:val="24"/>
          <w:szCs w:val="24"/>
          <w:u w:val="single"/>
        </w:rPr>
        <w:t xml:space="preserve">CONVOCATORIA DE SUBVENCIONES DESTINADAS A LA REHABILITACIÓN DE FACHADAS DE </w:t>
      </w:r>
      <w:r w:rsidRPr="009A4159">
        <w:rPr>
          <w:b/>
          <w:bCs/>
          <w:sz w:val="24"/>
          <w:szCs w:val="24"/>
          <w:u w:val="single"/>
        </w:rPr>
        <w:t>VIVIENDAS</w:t>
      </w:r>
      <w:r w:rsidR="009A4159" w:rsidRPr="009A4159">
        <w:rPr>
          <w:b/>
          <w:bCs/>
          <w:sz w:val="24"/>
          <w:szCs w:val="24"/>
          <w:u w:val="single"/>
        </w:rPr>
        <w:t xml:space="preserve"> Y </w:t>
      </w:r>
      <w:r w:rsidRPr="009A4159">
        <w:rPr>
          <w:b/>
          <w:bCs/>
          <w:sz w:val="24"/>
          <w:szCs w:val="24"/>
          <w:u w:val="single"/>
        </w:rPr>
        <w:t xml:space="preserve">EDIFICIOS </w:t>
      </w:r>
      <w:r w:rsidRPr="00F92503">
        <w:rPr>
          <w:b/>
          <w:bCs/>
          <w:sz w:val="24"/>
          <w:szCs w:val="24"/>
          <w:u w:val="single"/>
        </w:rPr>
        <w:t>EN EL CASCO URBANO DE OTEIZA. AÑO 2021</w:t>
      </w:r>
    </w:p>
    <w:p w14:paraId="1F8F937B" w14:textId="6219A209" w:rsidR="00F92503" w:rsidRDefault="00F92503" w:rsidP="00DE7FFA">
      <w:pPr>
        <w:jc w:val="both"/>
        <w:rPr>
          <w:sz w:val="24"/>
          <w:szCs w:val="24"/>
        </w:rPr>
      </w:pPr>
    </w:p>
    <w:p w14:paraId="0C6A10A2" w14:textId="1BE06C9C" w:rsidR="00F92503" w:rsidRDefault="00F92503" w:rsidP="00DE7FFA">
      <w:pPr>
        <w:jc w:val="both"/>
        <w:rPr>
          <w:sz w:val="24"/>
          <w:szCs w:val="24"/>
        </w:rPr>
      </w:pPr>
      <w:r>
        <w:rPr>
          <w:sz w:val="24"/>
          <w:szCs w:val="24"/>
        </w:rPr>
        <w:tab/>
        <w:t xml:space="preserve">La presente convocatoria tiene por objeto desarrollar el procedimiento para la concesión, en régimen de concurrencia competitiva, de las subvenciones destinadas a la realización de las actuaciones determinadas en el apartado B de esta convocatoria, en ejecución de lo dispuesto por la Ordenanza Reguladora de las Ayudas Municipales a la Rehabilitación de Edificios del Ayuntamiento de Oteiza, aprobada inicialmente por acuerdo del Pleno de este Ayuntamiento de fecha 21 de enero de 2021, acuerdo que ha pasado a ser definitivo al no haberse formulado reclamaciones durante el periodo de información pública. </w:t>
      </w:r>
    </w:p>
    <w:p w14:paraId="0BB36F65" w14:textId="7DC53D8B" w:rsidR="00F92503" w:rsidRDefault="00F92503" w:rsidP="00DE7FFA">
      <w:pPr>
        <w:jc w:val="both"/>
        <w:rPr>
          <w:sz w:val="24"/>
          <w:szCs w:val="24"/>
        </w:rPr>
      </w:pPr>
    </w:p>
    <w:p w14:paraId="12D7051F" w14:textId="09DB0BA0" w:rsidR="00F92503" w:rsidRDefault="00F92503" w:rsidP="00DE7FFA">
      <w:pPr>
        <w:jc w:val="both"/>
        <w:rPr>
          <w:color w:val="FF0000"/>
          <w:sz w:val="24"/>
          <w:szCs w:val="24"/>
        </w:rPr>
      </w:pPr>
      <w:r>
        <w:rPr>
          <w:sz w:val="24"/>
          <w:szCs w:val="24"/>
        </w:rPr>
        <w:tab/>
        <w:t>En lo no previsto en esta convocatoria, serán de aplicación las prescripciones contenidas en la mencionada Ordenanza Reguladora</w:t>
      </w:r>
      <w:r w:rsidR="00D67FFE">
        <w:rPr>
          <w:sz w:val="24"/>
          <w:szCs w:val="24"/>
        </w:rPr>
        <w:t xml:space="preserve"> de las Ayudas municipales a la Rehabilitación de Edificios</w:t>
      </w:r>
      <w:r>
        <w:rPr>
          <w:sz w:val="24"/>
          <w:szCs w:val="24"/>
        </w:rPr>
        <w:t>, publicada en el Boletín Oficial de Navarra número</w:t>
      </w:r>
      <w:r w:rsidR="00D67FFE">
        <w:rPr>
          <w:sz w:val="24"/>
          <w:szCs w:val="24"/>
        </w:rPr>
        <w:t xml:space="preserve"> 91, de 22 de abril de 2021.</w:t>
      </w:r>
    </w:p>
    <w:p w14:paraId="478B3757" w14:textId="42D6DB99" w:rsidR="00F92503" w:rsidRDefault="00F92503" w:rsidP="00DE7FFA">
      <w:pPr>
        <w:jc w:val="both"/>
        <w:rPr>
          <w:color w:val="FF0000"/>
          <w:sz w:val="24"/>
          <w:szCs w:val="24"/>
        </w:rPr>
      </w:pPr>
    </w:p>
    <w:p w14:paraId="47B35200" w14:textId="147144C5" w:rsidR="00F92503" w:rsidRPr="00F92503" w:rsidRDefault="00F92503" w:rsidP="00F92503">
      <w:pPr>
        <w:jc w:val="center"/>
        <w:rPr>
          <w:b/>
          <w:bCs/>
          <w:sz w:val="24"/>
          <w:szCs w:val="24"/>
          <w:u w:val="single"/>
        </w:rPr>
      </w:pPr>
      <w:r w:rsidRPr="00F92503">
        <w:rPr>
          <w:b/>
          <w:bCs/>
          <w:sz w:val="24"/>
          <w:szCs w:val="24"/>
          <w:u w:val="single"/>
        </w:rPr>
        <w:t>APARTADO A. ENTIDAD CONVOCANTE</w:t>
      </w:r>
    </w:p>
    <w:p w14:paraId="5867FCA0" w14:textId="285375C5" w:rsidR="00F92503" w:rsidRDefault="00F92503" w:rsidP="00DE7FFA">
      <w:pPr>
        <w:jc w:val="both"/>
        <w:rPr>
          <w:sz w:val="24"/>
          <w:szCs w:val="24"/>
        </w:rPr>
      </w:pPr>
    </w:p>
    <w:tbl>
      <w:tblPr>
        <w:tblStyle w:val="Tablaconcuadrcula"/>
        <w:tblW w:w="0" w:type="auto"/>
        <w:tblLook w:val="04A0" w:firstRow="1" w:lastRow="0" w:firstColumn="1" w:lastColumn="0" w:noHBand="0" w:noVBand="1"/>
      </w:tblPr>
      <w:tblGrid>
        <w:gridCol w:w="4247"/>
        <w:gridCol w:w="4247"/>
      </w:tblGrid>
      <w:tr w:rsidR="00F92503" w14:paraId="4E77CCD6" w14:textId="77777777" w:rsidTr="00F92503">
        <w:tc>
          <w:tcPr>
            <w:tcW w:w="4247" w:type="dxa"/>
          </w:tcPr>
          <w:p w14:paraId="56A9CBA0" w14:textId="10CD9C11" w:rsidR="00F92503" w:rsidRPr="000D3BED" w:rsidRDefault="000D3BED" w:rsidP="000D3BED">
            <w:pPr>
              <w:jc w:val="both"/>
              <w:rPr>
                <w:b/>
                <w:bCs/>
                <w:sz w:val="24"/>
                <w:szCs w:val="24"/>
              </w:rPr>
            </w:pPr>
            <w:r w:rsidRPr="000D3BED">
              <w:rPr>
                <w:b/>
                <w:bCs/>
                <w:sz w:val="24"/>
                <w:szCs w:val="24"/>
              </w:rPr>
              <w:t>Administración convocante</w:t>
            </w:r>
          </w:p>
        </w:tc>
        <w:tc>
          <w:tcPr>
            <w:tcW w:w="4247" w:type="dxa"/>
          </w:tcPr>
          <w:p w14:paraId="4AF5B043" w14:textId="3B48534E" w:rsidR="00F92503" w:rsidRDefault="000D3BED" w:rsidP="00DE7FFA">
            <w:pPr>
              <w:jc w:val="both"/>
              <w:rPr>
                <w:sz w:val="24"/>
                <w:szCs w:val="24"/>
              </w:rPr>
            </w:pPr>
            <w:r>
              <w:rPr>
                <w:sz w:val="24"/>
                <w:szCs w:val="24"/>
              </w:rPr>
              <w:t>Excmo. Ayuntamiento de Oteiza</w:t>
            </w:r>
          </w:p>
        </w:tc>
      </w:tr>
      <w:tr w:rsidR="00F92503" w14:paraId="42FB9CA1" w14:textId="77777777" w:rsidTr="00F92503">
        <w:tc>
          <w:tcPr>
            <w:tcW w:w="4247" w:type="dxa"/>
          </w:tcPr>
          <w:p w14:paraId="64FA070E" w14:textId="7CB4A4F6" w:rsidR="00F92503" w:rsidRPr="000D3BED" w:rsidRDefault="000D3BED" w:rsidP="00DE7FFA">
            <w:pPr>
              <w:jc w:val="both"/>
              <w:rPr>
                <w:b/>
                <w:bCs/>
                <w:sz w:val="24"/>
                <w:szCs w:val="24"/>
              </w:rPr>
            </w:pPr>
            <w:r w:rsidRPr="000D3BED">
              <w:rPr>
                <w:b/>
                <w:bCs/>
                <w:sz w:val="24"/>
                <w:szCs w:val="24"/>
              </w:rPr>
              <w:t>Órgano concedente</w:t>
            </w:r>
          </w:p>
        </w:tc>
        <w:tc>
          <w:tcPr>
            <w:tcW w:w="4247" w:type="dxa"/>
          </w:tcPr>
          <w:p w14:paraId="66ED91B4" w14:textId="0390A7CE" w:rsidR="00F92503" w:rsidRDefault="000D3BED" w:rsidP="00DE7FFA">
            <w:pPr>
              <w:jc w:val="both"/>
              <w:rPr>
                <w:sz w:val="24"/>
                <w:szCs w:val="24"/>
              </w:rPr>
            </w:pPr>
            <w:r>
              <w:rPr>
                <w:sz w:val="24"/>
                <w:szCs w:val="24"/>
              </w:rPr>
              <w:t>Alcaldía</w:t>
            </w:r>
          </w:p>
        </w:tc>
      </w:tr>
      <w:tr w:rsidR="00F92503" w14:paraId="77E09199" w14:textId="77777777" w:rsidTr="00F92503">
        <w:tc>
          <w:tcPr>
            <w:tcW w:w="4247" w:type="dxa"/>
          </w:tcPr>
          <w:p w14:paraId="49B49817" w14:textId="63E08EDC" w:rsidR="00F92503" w:rsidRPr="000D3BED" w:rsidRDefault="000D3BED" w:rsidP="00DE7FFA">
            <w:pPr>
              <w:jc w:val="both"/>
              <w:rPr>
                <w:b/>
                <w:bCs/>
                <w:sz w:val="24"/>
                <w:szCs w:val="24"/>
              </w:rPr>
            </w:pPr>
            <w:r w:rsidRPr="000D3BED">
              <w:rPr>
                <w:b/>
                <w:bCs/>
                <w:sz w:val="24"/>
                <w:szCs w:val="24"/>
              </w:rPr>
              <w:t>Órgano instructor</w:t>
            </w:r>
          </w:p>
        </w:tc>
        <w:tc>
          <w:tcPr>
            <w:tcW w:w="4247" w:type="dxa"/>
          </w:tcPr>
          <w:p w14:paraId="303B8EC3" w14:textId="49D3A3C7" w:rsidR="00F92503" w:rsidRDefault="000D3BED" w:rsidP="00DE7FFA">
            <w:pPr>
              <w:jc w:val="both"/>
              <w:rPr>
                <w:sz w:val="24"/>
                <w:szCs w:val="24"/>
              </w:rPr>
            </w:pPr>
            <w:r>
              <w:rPr>
                <w:sz w:val="24"/>
                <w:szCs w:val="24"/>
              </w:rPr>
              <w:t>Secretaría del Ayuntamiento</w:t>
            </w:r>
          </w:p>
        </w:tc>
      </w:tr>
    </w:tbl>
    <w:p w14:paraId="24D9D2C5" w14:textId="00885656" w:rsidR="00F92503" w:rsidRDefault="00F92503" w:rsidP="00DE7FFA">
      <w:pPr>
        <w:jc w:val="both"/>
        <w:rPr>
          <w:sz w:val="24"/>
          <w:szCs w:val="24"/>
        </w:rPr>
      </w:pPr>
    </w:p>
    <w:p w14:paraId="0964C2BD" w14:textId="4B45C2A5" w:rsidR="000D3BED" w:rsidRPr="000D3BED" w:rsidRDefault="000D3BED" w:rsidP="000D3BED">
      <w:pPr>
        <w:jc w:val="center"/>
        <w:rPr>
          <w:b/>
          <w:bCs/>
          <w:sz w:val="24"/>
          <w:szCs w:val="24"/>
          <w:u w:val="single"/>
        </w:rPr>
      </w:pPr>
      <w:r w:rsidRPr="000D3BED">
        <w:rPr>
          <w:b/>
          <w:bCs/>
          <w:sz w:val="24"/>
          <w:szCs w:val="24"/>
          <w:u w:val="single"/>
        </w:rPr>
        <w:t>APARTADO B. OBJETO, CONDICIONES, REQUISITOS Y FINALIDAD DE LA CONCESIÓN DE LA SUBVENCIÓN</w:t>
      </w:r>
    </w:p>
    <w:p w14:paraId="4E491B91" w14:textId="65B36B88" w:rsidR="000D3BED" w:rsidRDefault="000D3BED" w:rsidP="00DE7FFA">
      <w:pPr>
        <w:jc w:val="both"/>
        <w:rPr>
          <w:sz w:val="24"/>
          <w:szCs w:val="24"/>
        </w:rPr>
      </w:pPr>
    </w:p>
    <w:p w14:paraId="2F3122CA" w14:textId="5AF58B83" w:rsidR="000D3BED" w:rsidRPr="000D3BED" w:rsidRDefault="000D3BED" w:rsidP="00DE7FFA">
      <w:pPr>
        <w:jc w:val="both"/>
        <w:rPr>
          <w:b/>
          <w:bCs/>
          <w:sz w:val="24"/>
          <w:szCs w:val="24"/>
          <w:u w:val="single"/>
        </w:rPr>
      </w:pPr>
      <w:r w:rsidRPr="000D3BED">
        <w:rPr>
          <w:b/>
          <w:bCs/>
          <w:sz w:val="24"/>
          <w:szCs w:val="24"/>
          <w:u w:val="single"/>
        </w:rPr>
        <w:tab/>
        <w:t>BASE 1. OBJETO DE LA CONVOCATORIA</w:t>
      </w:r>
    </w:p>
    <w:p w14:paraId="18F6157B" w14:textId="33A2D0F2" w:rsidR="000D3BED" w:rsidRDefault="000D3BED" w:rsidP="00DE7FFA">
      <w:pPr>
        <w:jc w:val="both"/>
        <w:rPr>
          <w:sz w:val="24"/>
          <w:szCs w:val="24"/>
        </w:rPr>
      </w:pPr>
    </w:p>
    <w:p w14:paraId="0836B5C6" w14:textId="6F6C4720" w:rsidR="000D3BED" w:rsidRDefault="000D3BED" w:rsidP="00DE7FFA">
      <w:pPr>
        <w:jc w:val="both"/>
        <w:rPr>
          <w:sz w:val="24"/>
          <w:szCs w:val="24"/>
        </w:rPr>
      </w:pPr>
      <w:r>
        <w:rPr>
          <w:sz w:val="24"/>
          <w:szCs w:val="24"/>
        </w:rPr>
        <w:tab/>
        <w:t xml:space="preserve">El objeto de la presente convocatoria es regular la concesión de subvenciones dirigidas a fomentar la realización, en el casco urbano de Oteiza, de actuaciones de mejora de la imagen urbana de la localidad, concretadas en ayudas a la restauración de fachadas como por ejemplo pintado de las mismas, </w:t>
      </w:r>
      <w:r w:rsidR="009A4159">
        <w:rPr>
          <w:sz w:val="24"/>
          <w:szCs w:val="24"/>
        </w:rPr>
        <w:t>sacado</w:t>
      </w:r>
      <w:r>
        <w:rPr>
          <w:sz w:val="24"/>
          <w:szCs w:val="24"/>
        </w:rPr>
        <w:t xml:space="preserve"> de la piedra natural y original, etc.</w:t>
      </w:r>
    </w:p>
    <w:p w14:paraId="051271AE" w14:textId="2F9FCD65" w:rsidR="000D3BED" w:rsidRDefault="000D3BED" w:rsidP="00DE7FFA">
      <w:pPr>
        <w:jc w:val="both"/>
        <w:rPr>
          <w:sz w:val="24"/>
          <w:szCs w:val="24"/>
        </w:rPr>
      </w:pPr>
    </w:p>
    <w:p w14:paraId="2097637A" w14:textId="39A5CF17" w:rsidR="000D3BED" w:rsidRPr="000258A1" w:rsidRDefault="000258A1" w:rsidP="00DE7FFA">
      <w:pPr>
        <w:jc w:val="both"/>
        <w:rPr>
          <w:b/>
          <w:bCs/>
          <w:sz w:val="24"/>
          <w:szCs w:val="24"/>
          <w:u w:val="single"/>
        </w:rPr>
      </w:pPr>
      <w:r w:rsidRPr="000258A1">
        <w:rPr>
          <w:b/>
          <w:bCs/>
          <w:sz w:val="24"/>
          <w:szCs w:val="24"/>
          <w:u w:val="single"/>
        </w:rPr>
        <w:tab/>
        <w:t>BASE 2. FINALIDAD DE LA CONVOCATORIA</w:t>
      </w:r>
    </w:p>
    <w:p w14:paraId="29067C59" w14:textId="78DD37BF" w:rsidR="000258A1" w:rsidRDefault="000258A1" w:rsidP="00DE7FFA">
      <w:pPr>
        <w:jc w:val="both"/>
        <w:rPr>
          <w:sz w:val="24"/>
          <w:szCs w:val="24"/>
        </w:rPr>
      </w:pPr>
    </w:p>
    <w:p w14:paraId="59B09D49" w14:textId="5D018C2A" w:rsidR="000258A1" w:rsidRDefault="000258A1" w:rsidP="00DE7FFA">
      <w:pPr>
        <w:jc w:val="both"/>
        <w:rPr>
          <w:sz w:val="24"/>
          <w:szCs w:val="24"/>
        </w:rPr>
      </w:pPr>
      <w:r>
        <w:rPr>
          <w:sz w:val="24"/>
          <w:szCs w:val="24"/>
        </w:rPr>
        <w:tab/>
        <w:t>La finalidad de esta convocatoria es fomentar la realización de actuaciones de mejora de la imagen urbana en la localidad de Oteiza.</w:t>
      </w:r>
    </w:p>
    <w:p w14:paraId="1F6B14E1" w14:textId="6A0CCB9C" w:rsidR="000258A1" w:rsidRDefault="000258A1" w:rsidP="00DE7FFA">
      <w:pPr>
        <w:jc w:val="both"/>
        <w:rPr>
          <w:sz w:val="24"/>
          <w:szCs w:val="24"/>
        </w:rPr>
      </w:pPr>
    </w:p>
    <w:p w14:paraId="07EC11A4" w14:textId="5F2174A3" w:rsidR="000258A1" w:rsidRPr="000258A1" w:rsidRDefault="000258A1" w:rsidP="00DE7FFA">
      <w:pPr>
        <w:jc w:val="both"/>
        <w:rPr>
          <w:b/>
          <w:bCs/>
          <w:sz w:val="24"/>
          <w:szCs w:val="24"/>
          <w:u w:val="single"/>
        </w:rPr>
      </w:pPr>
      <w:r w:rsidRPr="000258A1">
        <w:rPr>
          <w:b/>
          <w:bCs/>
          <w:sz w:val="24"/>
          <w:szCs w:val="24"/>
          <w:u w:val="single"/>
        </w:rPr>
        <w:tab/>
        <w:t>BASE 3. REQUISITOS Y CONDICIONES DE LAS ACTUACIONES SUBVENCIONABLES</w:t>
      </w:r>
    </w:p>
    <w:p w14:paraId="2184691C" w14:textId="6FC10D1E" w:rsidR="000258A1" w:rsidRDefault="000258A1" w:rsidP="00DE7FFA">
      <w:pPr>
        <w:jc w:val="both"/>
        <w:rPr>
          <w:sz w:val="24"/>
          <w:szCs w:val="24"/>
        </w:rPr>
      </w:pPr>
    </w:p>
    <w:p w14:paraId="5C212FB5" w14:textId="4F2121BF" w:rsidR="000258A1" w:rsidRDefault="000258A1" w:rsidP="00DE7FFA">
      <w:pPr>
        <w:jc w:val="both"/>
        <w:rPr>
          <w:sz w:val="24"/>
          <w:szCs w:val="24"/>
        </w:rPr>
      </w:pPr>
      <w:r>
        <w:rPr>
          <w:sz w:val="24"/>
          <w:szCs w:val="24"/>
        </w:rPr>
        <w:tab/>
        <w:t>Las actuaciones subvencionables en esta convocatoria son las dirigidas a la mejora de la imagen urbana de la localidad de Oteiza, concretadas en:</w:t>
      </w:r>
    </w:p>
    <w:p w14:paraId="45188357" w14:textId="4B311634" w:rsidR="000258A1" w:rsidRPr="007364DE" w:rsidRDefault="000258A1" w:rsidP="000258A1">
      <w:pPr>
        <w:pStyle w:val="Prrafodelista"/>
        <w:numPr>
          <w:ilvl w:val="0"/>
          <w:numId w:val="4"/>
        </w:numPr>
        <w:jc w:val="both"/>
        <w:rPr>
          <w:color w:val="FF0000"/>
          <w:sz w:val="24"/>
          <w:szCs w:val="24"/>
        </w:rPr>
      </w:pPr>
      <w:r w:rsidRPr="009A4159">
        <w:rPr>
          <w:sz w:val="24"/>
          <w:szCs w:val="24"/>
        </w:rPr>
        <w:t xml:space="preserve">Pintado de fachadas tanto principales como laterales e incluso traseras que sean </w:t>
      </w:r>
      <w:r w:rsidR="007364DE" w:rsidRPr="009A4159">
        <w:rPr>
          <w:sz w:val="24"/>
          <w:szCs w:val="24"/>
        </w:rPr>
        <w:t xml:space="preserve">apreciables a la vista desde la vía pública, en los tonos permitidos por la normativa </w:t>
      </w:r>
      <w:r w:rsidR="007364DE" w:rsidRPr="009A4159">
        <w:rPr>
          <w:sz w:val="24"/>
          <w:szCs w:val="24"/>
        </w:rPr>
        <w:lastRenderedPageBreak/>
        <w:t>urbanística vigente</w:t>
      </w:r>
      <w:r w:rsidR="009A4159" w:rsidRPr="009A4159">
        <w:rPr>
          <w:sz w:val="24"/>
          <w:szCs w:val="24"/>
        </w:rPr>
        <w:t>. No se subvencionarán actuaciones en ventanas, puertas y similares</w:t>
      </w:r>
      <w:r w:rsidR="009A4159">
        <w:rPr>
          <w:color w:val="FF0000"/>
          <w:sz w:val="24"/>
          <w:szCs w:val="24"/>
        </w:rPr>
        <w:t>.</w:t>
      </w:r>
    </w:p>
    <w:p w14:paraId="232EB2A6" w14:textId="238202E9" w:rsidR="007364DE" w:rsidRPr="009A4159" w:rsidRDefault="009A4159" w:rsidP="000258A1">
      <w:pPr>
        <w:pStyle w:val="Prrafodelista"/>
        <w:numPr>
          <w:ilvl w:val="0"/>
          <w:numId w:val="4"/>
        </w:numPr>
        <w:jc w:val="both"/>
        <w:rPr>
          <w:sz w:val="24"/>
          <w:szCs w:val="24"/>
        </w:rPr>
      </w:pPr>
      <w:r w:rsidRPr="009A4159">
        <w:rPr>
          <w:sz w:val="24"/>
          <w:szCs w:val="24"/>
        </w:rPr>
        <w:t>S</w:t>
      </w:r>
      <w:r w:rsidR="007364DE" w:rsidRPr="009A4159">
        <w:rPr>
          <w:sz w:val="24"/>
          <w:szCs w:val="24"/>
        </w:rPr>
        <w:t>acado de la piedra natural y original de los edificios cuyas fachadas contengan este elemento arquitectónico.</w:t>
      </w:r>
    </w:p>
    <w:p w14:paraId="58C79E0C" w14:textId="3F6E11B9" w:rsidR="007364DE" w:rsidRPr="009A4159" w:rsidRDefault="007364DE" w:rsidP="007364DE">
      <w:pPr>
        <w:jc w:val="both"/>
        <w:rPr>
          <w:sz w:val="24"/>
          <w:szCs w:val="24"/>
        </w:rPr>
      </w:pPr>
    </w:p>
    <w:p w14:paraId="7CAACE0E" w14:textId="5B1C805E" w:rsidR="007364DE" w:rsidRPr="007364DE" w:rsidRDefault="007364DE" w:rsidP="007364DE">
      <w:pPr>
        <w:jc w:val="center"/>
        <w:rPr>
          <w:b/>
          <w:bCs/>
          <w:sz w:val="24"/>
          <w:szCs w:val="24"/>
          <w:u w:val="single"/>
        </w:rPr>
      </w:pPr>
      <w:r w:rsidRPr="007364DE">
        <w:rPr>
          <w:b/>
          <w:bCs/>
          <w:sz w:val="24"/>
          <w:szCs w:val="24"/>
          <w:u w:val="single"/>
        </w:rPr>
        <w:t>APARTADO C. CRÉDITO PRESUPUESTARIO, CUANTÍA TOTAL MÁXIMA Y CUANTÍA INDIVIDUALIZADA DE LA SUBVENCIÓN</w:t>
      </w:r>
    </w:p>
    <w:p w14:paraId="6F756A37" w14:textId="0678B88B" w:rsidR="007364DE" w:rsidRDefault="007364DE" w:rsidP="007364DE">
      <w:pPr>
        <w:jc w:val="both"/>
        <w:rPr>
          <w:sz w:val="24"/>
          <w:szCs w:val="24"/>
        </w:rPr>
      </w:pPr>
    </w:p>
    <w:p w14:paraId="604C6A03" w14:textId="3806B0FD" w:rsidR="007364DE" w:rsidRPr="007364DE" w:rsidRDefault="007364DE" w:rsidP="007364DE">
      <w:pPr>
        <w:jc w:val="both"/>
        <w:rPr>
          <w:b/>
          <w:bCs/>
          <w:sz w:val="24"/>
          <w:szCs w:val="24"/>
          <w:u w:val="single"/>
        </w:rPr>
      </w:pPr>
      <w:r w:rsidRPr="007364DE">
        <w:rPr>
          <w:b/>
          <w:bCs/>
          <w:sz w:val="24"/>
          <w:szCs w:val="24"/>
          <w:u w:val="single"/>
        </w:rPr>
        <w:tab/>
        <w:t>BASE 4. CUANTÍA TOTAL MÁXIMA CONVOCADA</w:t>
      </w:r>
    </w:p>
    <w:p w14:paraId="73C0A43C" w14:textId="40699931" w:rsidR="007364DE" w:rsidRDefault="007364DE" w:rsidP="007364DE">
      <w:pPr>
        <w:jc w:val="both"/>
        <w:rPr>
          <w:sz w:val="24"/>
          <w:szCs w:val="24"/>
        </w:rPr>
      </w:pPr>
    </w:p>
    <w:p w14:paraId="45795282" w14:textId="35B82CFA" w:rsidR="007364DE" w:rsidRDefault="007364DE" w:rsidP="007364DE">
      <w:pPr>
        <w:jc w:val="both"/>
        <w:rPr>
          <w:sz w:val="24"/>
          <w:szCs w:val="24"/>
        </w:rPr>
      </w:pPr>
      <w:r>
        <w:rPr>
          <w:sz w:val="24"/>
          <w:szCs w:val="24"/>
        </w:rPr>
        <w:tab/>
        <w:t xml:space="preserve">La cuantía total máxima convocada será de </w:t>
      </w:r>
      <w:r w:rsidR="009A4159" w:rsidRPr="009A4159">
        <w:rPr>
          <w:sz w:val="24"/>
          <w:szCs w:val="24"/>
        </w:rPr>
        <w:t>20.000</w:t>
      </w:r>
      <w:r w:rsidRPr="009A4159">
        <w:rPr>
          <w:sz w:val="24"/>
          <w:szCs w:val="24"/>
        </w:rPr>
        <w:t xml:space="preserve"> euros.</w:t>
      </w:r>
    </w:p>
    <w:p w14:paraId="622BA96C" w14:textId="77777777" w:rsidR="007364DE" w:rsidRDefault="007364DE" w:rsidP="007364DE">
      <w:pPr>
        <w:jc w:val="both"/>
        <w:rPr>
          <w:sz w:val="24"/>
          <w:szCs w:val="24"/>
        </w:rPr>
      </w:pPr>
    </w:p>
    <w:p w14:paraId="746115C0" w14:textId="77777777" w:rsidR="007364DE" w:rsidRDefault="007364DE" w:rsidP="007364DE">
      <w:pPr>
        <w:jc w:val="both"/>
        <w:rPr>
          <w:sz w:val="24"/>
          <w:szCs w:val="24"/>
        </w:rPr>
      </w:pPr>
      <w:r>
        <w:rPr>
          <w:sz w:val="24"/>
          <w:szCs w:val="24"/>
        </w:rPr>
        <w:tab/>
        <w:t xml:space="preserve">No se podrán conceder subvenciones por cuantía superior a la establecida en esta </w:t>
      </w:r>
    </w:p>
    <w:p w14:paraId="2E26CF55" w14:textId="400F714C" w:rsidR="007364DE" w:rsidRDefault="007364DE" w:rsidP="007364DE">
      <w:pPr>
        <w:jc w:val="both"/>
        <w:rPr>
          <w:sz w:val="24"/>
          <w:szCs w:val="24"/>
        </w:rPr>
      </w:pPr>
      <w:r>
        <w:rPr>
          <w:sz w:val="24"/>
          <w:szCs w:val="24"/>
        </w:rPr>
        <w:t>convocatoria.</w:t>
      </w:r>
      <w:r>
        <w:rPr>
          <w:sz w:val="24"/>
          <w:szCs w:val="24"/>
        </w:rPr>
        <w:tab/>
      </w:r>
    </w:p>
    <w:p w14:paraId="2B7A3B04" w14:textId="0B36CA18" w:rsidR="007364DE" w:rsidRDefault="007364DE" w:rsidP="007364DE">
      <w:pPr>
        <w:jc w:val="both"/>
        <w:rPr>
          <w:sz w:val="24"/>
          <w:szCs w:val="24"/>
        </w:rPr>
      </w:pPr>
    </w:p>
    <w:p w14:paraId="4FF3B2B1" w14:textId="0C980769" w:rsidR="007364DE" w:rsidRPr="007364DE" w:rsidRDefault="007364DE" w:rsidP="007364DE">
      <w:pPr>
        <w:jc w:val="both"/>
        <w:rPr>
          <w:b/>
          <w:bCs/>
          <w:sz w:val="24"/>
          <w:szCs w:val="24"/>
          <w:u w:val="single"/>
        </w:rPr>
      </w:pPr>
      <w:r w:rsidRPr="007364DE">
        <w:rPr>
          <w:b/>
          <w:bCs/>
          <w:sz w:val="24"/>
          <w:szCs w:val="24"/>
          <w:u w:val="single"/>
        </w:rPr>
        <w:tab/>
        <w:t>BASE 5. PARTIDA PRESUPUESTARIA</w:t>
      </w:r>
    </w:p>
    <w:p w14:paraId="3F60FEBE" w14:textId="07199053" w:rsidR="007364DE" w:rsidRDefault="007364DE" w:rsidP="007364DE">
      <w:pPr>
        <w:jc w:val="both"/>
        <w:rPr>
          <w:sz w:val="24"/>
          <w:szCs w:val="24"/>
        </w:rPr>
      </w:pPr>
    </w:p>
    <w:p w14:paraId="7AC276B2" w14:textId="544FC18F" w:rsidR="007364DE" w:rsidRDefault="007364DE" w:rsidP="007364DE">
      <w:pPr>
        <w:jc w:val="both"/>
        <w:rPr>
          <w:sz w:val="24"/>
          <w:szCs w:val="24"/>
        </w:rPr>
      </w:pPr>
      <w:r>
        <w:rPr>
          <w:sz w:val="24"/>
          <w:szCs w:val="24"/>
        </w:rPr>
        <w:tab/>
      </w:r>
      <w:r w:rsidR="00E617EE">
        <w:rPr>
          <w:sz w:val="24"/>
          <w:szCs w:val="24"/>
        </w:rPr>
        <w:t>La financiación de las ayudas se hará con cargo a la partida 1522,48000, denominada “Subvención para rehabilitación de viviendas” y tendrá una dotación máxima de 20.000 euros, sin perjuicio de ulteriores variaciones producidas como consecuencia de modificaciones presupuestarias.</w:t>
      </w:r>
    </w:p>
    <w:p w14:paraId="12C16684" w14:textId="2086938C" w:rsidR="00E617EE" w:rsidRDefault="00E617EE" w:rsidP="007364DE">
      <w:pPr>
        <w:jc w:val="both"/>
        <w:rPr>
          <w:sz w:val="24"/>
          <w:szCs w:val="24"/>
        </w:rPr>
      </w:pPr>
    </w:p>
    <w:p w14:paraId="65D7212C" w14:textId="1A366542" w:rsidR="00E617EE" w:rsidRPr="00E617EE" w:rsidRDefault="00E617EE" w:rsidP="007364DE">
      <w:pPr>
        <w:jc w:val="both"/>
        <w:rPr>
          <w:b/>
          <w:bCs/>
          <w:sz w:val="24"/>
          <w:szCs w:val="24"/>
          <w:u w:val="single"/>
        </w:rPr>
      </w:pPr>
      <w:r w:rsidRPr="00E617EE">
        <w:rPr>
          <w:b/>
          <w:bCs/>
          <w:sz w:val="24"/>
          <w:szCs w:val="24"/>
          <w:u w:val="single"/>
        </w:rPr>
        <w:tab/>
        <w:t>BASE 6. CUANTÍA INDIVIDUALIZADA Y CRITERIOS PARA SU DETERMINACIÓN</w:t>
      </w:r>
    </w:p>
    <w:p w14:paraId="33D74CCD" w14:textId="65AA144F" w:rsidR="00E617EE" w:rsidRDefault="00E617EE" w:rsidP="007364DE">
      <w:pPr>
        <w:jc w:val="both"/>
        <w:rPr>
          <w:sz w:val="24"/>
          <w:szCs w:val="24"/>
        </w:rPr>
      </w:pPr>
    </w:p>
    <w:p w14:paraId="48DA119C" w14:textId="1E19EDFE" w:rsidR="00E617EE" w:rsidRDefault="00E617EE" w:rsidP="007364DE">
      <w:pPr>
        <w:jc w:val="both"/>
        <w:rPr>
          <w:sz w:val="24"/>
          <w:szCs w:val="24"/>
        </w:rPr>
      </w:pPr>
      <w:r>
        <w:rPr>
          <w:sz w:val="24"/>
          <w:szCs w:val="24"/>
        </w:rPr>
        <w:tab/>
      </w:r>
      <w:r w:rsidR="00370A55">
        <w:rPr>
          <w:sz w:val="24"/>
          <w:szCs w:val="24"/>
        </w:rPr>
        <w:t>La cuantía máxima a conceder a cada beneficiario será de</w:t>
      </w:r>
      <w:r w:rsidR="00370A55" w:rsidRPr="00370A55">
        <w:rPr>
          <w:color w:val="FF0000"/>
          <w:sz w:val="24"/>
          <w:szCs w:val="24"/>
        </w:rPr>
        <w:t xml:space="preserve"> </w:t>
      </w:r>
      <w:r w:rsidR="00370A55" w:rsidRPr="009A4159">
        <w:rPr>
          <w:sz w:val="24"/>
          <w:szCs w:val="24"/>
        </w:rPr>
        <w:t xml:space="preserve">un porcentaje </w:t>
      </w:r>
      <w:r w:rsidR="009A4159" w:rsidRPr="009A4159">
        <w:rPr>
          <w:sz w:val="24"/>
          <w:szCs w:val="24"/>
        </w:rPr>
        <w:t>del 50% de</w:t>
      </w:r>
      <w:r w:rsidR="00370A55" w:rsidRPr="009A4159">
        <w:rPr>
          <w:sz w:val="24"/>
          <w:szCs w:val="24"/>
        </w:rPr>
        <w:t xml:space="preserve"> la base imponible del presupuesto de la actuación que vaya a realiza</w:t>
      </w:r>
      <w:r w:rsidR="009A4159" w:rsidRPr="009A4159">
        <w:rPr>
          <w:sz w:val="24"/>
          <w:szCs w:val="24"/>
        </w:rPr>
        <w:t>r</w:t>
      </w:r>
      <w:r w:rsidR="00370A55" w:rsidRPr="009A4159">
        <w:rPr>
          <w:sz w:val="24"/>
          <w:szCs w:val="24"/>
        </w:rPr>
        <w:t>,</w:t>
      </w:r>
      <w:r w:rsidR="009A4159" w:rsidRPr="009A4159">
        <w:rPr>
          <w:sz w:val="24"/>
          <w:szCs w:val="24"/>
        </w:rPr>
        <w:t xml:space="preserve"> con una cuantía máxima por solicitante de 1.000 euros,</w:t>
      </w:r>
      <w:r w:rsidR="00370A55" w:rsidRPr="009A4159">
        <w:rPr>
          <w:sz w:val="24"/>
          <w:szCs w:val="24"/>
        </w:rPr>
        <w:t xml:space="preserve"> </w:t>
      </w:r>
      <w:r w:rsidR="00370A55">
        <w:rPr>
          <w:sz w:val="24"/>
          <w:szCs w:val="24"/>
        </w:rPr>
        <w:t>según lo establecido en esta convocatoria.</w:t>
      </w:r>
    </w:p>
    <w:p w14:paraId="63CBF540" w14:textId="228C7922" w:rsidR="009A4159" w:rsidRDefault="009A4159" w:rsidP="007364DE">
      <w:pPr>
        <w:jc w:val="both"/>
        <w:rPr>
          <w:sz w:val="24"/>
          <w:szCs w:val="24"/>
        </w:rPr>
      </w:pPr>
    </w:p>
    <w:p w14:paraId="020FE1E0" w14:textId="19485768" w:rsidR="009A4159" w:rsidRDefault="009A4159" w:rsidP="007364DE">
      <w:pPr>
        <w:jc w:val="both"/>
        <w:rPr>
          <w:sz w:val="24"/>
          <w:szCs w:val="24"/>
        </w:rPr>
      </w:pPr>
      <w:r>
        <w:rPr>
          <w:sz w:val="24"/>
          <w:szCs w:val="24"/>
        </w:rPr>
        <w:tab/>
        <w:t>Si el número de solicitudes presentado y la determinación de las cuantías individualizadas superara la cuantía total máxima convocada, esta cantidad se repartirá porcentualmente entre todas las solicitudes aceptadas.</w:t>
      </w:r>
    </w:p>
    <w:p w14:paraId="7898F31E" w14:textId="1EB3CC06" w:rsidR="00370A55" w:rsidRDefault="00370A55" w:rsidP="007364DE">
      <w:pPr>
        <w:jc w:val="both"/>
        <w:rPr>
          <w:sz w:val="24"/>
          <w:szCs w:val="24"/>
        </w:rPr>
      </w:pPr>
    </w:p>
    <w:p w14:paraId="72A6BB0C" w14:textId="31D68351" w:rsidR="00370A55" w:rsidRPr="00370A55" w:rsidRDefault="00370A55" w:rsidP="00370A55">
      <w:pPr>
        <w:jc w:val="center"/>
        <w:rPr>
          <w:b/>
          <w:bCs/>
          <w:sz w:val="24"/>
          <w:szCs w:val="24"/>
          <w:u w:val="single"/>
        </w:rPr>
      </w:pPr>
      <w:r w:rsidRPr="00370A55">
        <w:rPr>
          <w:b/>
          <w:bCs/>
          <w:sz w:val="24"/>
          <w:szCs w:val="24"/>
          <w:u w:val="single"/>
        </w:rPr>
        <w:t>APARTADO D. REQUISITOS PARA OBTENER LA CONDICIÓN DE BENEFICIARIO</w:t>
      </w:r>
    </w:p>
    <w:p w14:paraId="0D788E46" w14:textId="64F6D0B8" w:rsidR="00370A55" w:rsidRDefault="00370A55" w:rsidP="007364DE">
      <w:pPr>
        <w:jc w:val="both"/>
        <w:rPr>
          <w:sz w:val="24"/>
          <w:szCs w:val="24"/>
        </w:rPr>
      </w:pPr>
    </w:p>
    <w:p w14:paraId="6BB21302" w14:textId="49B31F5E" w:rsidR="00370A55" w:rsidRPr="00370A55" w:rsidRDefault="00370A55" w:rsidP="007364DE">
      <w:pPr>
        <w:jc w:val="both"/>
        <w:rPr>
          <w:b/>
          <w:bCs/>
          <w:sz w:val="24"/>
          <w:szCs w:val="24"/>
          <w:u w:val="single"/>
        </w:rPr>
      </w:pPr>
      <w:r w:rsidRPr="00370A55">
        <w:rPr>
          <w:b/>
          <w:bCs/>
          <w:sz w:val="24"/>
          <w:szCs w:val="24"/>
          <w:u w:val="single"/>
        </w:rPr>
        <w:tab/>
        <w:t>BASE 7. REQUISITOS</w:t>
      </w:r>
    </w:p>
    <w:p w14:paraId="77C739CE" w14:textId="310179D1" w:rsidR="00370A55" w:rsidRDefault="00370A55" w:rsidP="007364DE">
      <w:pPr>
        <w:jc w:val="both"/>
        <w:rPr>
          <w:sz w:val="24"/>
          <w:szCs w:val="24"/>
        </w:rPr>
      </w:pPr>
    </w:p>
    <w:p w14:paraId="20AB02A5" w14:textId="5CC75A30" w:rsidR="00370A55" w:rsidRDefault="00370A55" w:rsidP="007364DE">
      <w:pPr>
        <w:jc w:val="both"/>
        <w:rPr>
          <w:sz w:val="24"/>
          <w:szCs w:val="24"/>
        </w:rPr>
      </w:pPr>
      <w:r>
        <w:rPr>
          <w:sz w:val="24"/>
          <w:szCs w:val="24"/>
        </w:rPr>
        <w:tab/>
        <w:t>Podrán obtener la condición de beneficiario las personas o entidades que se encuentren en la situación que fundamenta la concesión de la subvención y en las que concurran las circunstancias previstas a continuación, siempre que no estén incursos en ninguna de las causas de prohibición establecidas en el Artículo 4 de la Ordenanza Reguladora de las Ayudas Municipales a la Rehabilitación de Edificios.</w:t>
      </w:r>
    </w:p>
    <w:p w14:paraId="66DBCA16" w14:textId="18E4A85A" w:rsidR="00370A55" w:rsidRDefault="00370A55" w:rsidP="007364DE">
      <w:pPr>
        <w:jc w:val="both"/>
        <w:rPr>
          <w:sz w:val="24"/>
          <w:szCs w:val="24"/>
        </w:rPr>
      </w:pPr>
    </w:p>
    <w:p w14:paraId="171B4FED" w14:textId="28720FE0" w:rsidR="00370A55" w:rsidRPr="004A2F52" w:rsidRDefault="00370A55" w:rsidP="007364DE">
      <w:pPr>
        <w:jc w:val="both"/>
        <w:rPr>
          <w:sz w:val="24"/>
          <w:szCs w:val="24"/>
        </w:rPr>
      </w:pPr>
      <w:r w:rsidRPr="004A2F52">
        <w:rPr>
          <w:sz w:val="24"/>
          <w:szCs w:val="24"/>
        </w:rPr>
        <w:tab/>
        <w:t xml:space="preserve">Las actuaciones de </w:t>
      </w:r>
      <w:r w:rsidR="008F7DAE" w:rsidRPr="004A2F52">
        <w:rPr>
          <w:sz w:val="24"/>
          <w:szCs w:val="24"/>
        </w:rPr>
        <w:t xml:space="preserve">restauración de fachadas previstas en esta convocatoria podrán ser realizadas por las personas físicas o jurídicas que ostenten y acrediten la condición de propietario, comunidades de propietarios, inquilino o usuario no propietario (en estos </w:t>
      </w:r>
      <w:r w:rsidR="008F7DAE" w:rsidRPr="004A2F52">
        <w:rPr>
          <w:sz w:val="24"/>
          <w:szCs w:val="24"/>
        </w:rPr>
        <w:lastRenderedPageBreak/>
        <w:t>casos, siempre que cuenten con el permiso expreso del propietario), sobre los bienes sobre los que recaigan las actuaciones susceptibles de subvención.</w:t>
      </w:r>
    </w:p>
    <w:p w14:paraId="37816771" w14:textId="7A6A1FF5" w:rsidR="008F7DAE" w:rsidRPr="004A2F52" w:rsidRDefault="008F7DAE" w:rsidP="007364DE">
      <w:pPr>
        <w:jc w:val="both"/>
        <w:rPr>
          <w:sz w:val="24"/>
          <w:szCs w:val="24"/>
        </w:rPr>
      </w:pPr>
    </w:p>
    <w:p w14:paraId="5458E5E6" w14:textId="4616A855" w:rsidR="008F7DAE" w:rsidRPr="004A2F52" w:rsidRDefault="008F7DAE" w:rsidP="007364DE">
      <w:pPr>
        <w:jc w:val="both"/>
        <w:rPr>
          <w:sz w:val="24"/>
          <w:szCs w:val="24"/>
        </w:rPr>
      </w:pPr>
      <w:r w:rsidRPr="004A2F52">
        <w:rPr>
          <w:sz w:val="24"/>
          <w:szCs w:val="24"/>
        </w:rPr>
        <w:tab/>
        <w:t>De conformidad con lo previsto en la Ley Foral 17/2019, de 4 de abril, de Igualdad entre Mujeres y Hombres, no podrán concederse ayudas a las entidades solicitantes que hayan sido sancionadas o condenadas por ejercer o tolerar prácticas laborales consideradas discriminatorias por razón de sexo o de género, por resolución administrativa firme o por sentencia judicial firme.</w:t>
      </w:r>
    </w:p>
    <w:p w14:paraId="6C1FC18E" w14:textId="19515834" w:rsidR="003F496D" w:rsidRDefault="003F496D" w:rsidP="007364DE">
      <w:pPr>
        <w:jc w:val="both"/>
        <w:rPr>
          <w:color w:val="FF0000"/>
          <w:sz w:val="24"/>
          <w:szCs w:val="24"/>
        </w:rPr>
      </w:pPr>
    </w:p>
    <w:p w14:paraId="60B180DB" w14:textId="7AD43321" w:rsidR="003F496D" w:rsidRDefault="00C12959" w:rsidP="007364DE">
      <w:pPr>
        <w:jc w:val="both"/>
        <w:rPr>
          <w:sz w:val="24"/>
          <w:szCs w:val="24"/>
        </w:rPr>
      </w:pPr>
      <w:r>
        <w:rPr>
          <w:sz w:val="24"/>
          <w:szCs w:val="24"/>
        </w:rPr>
        <w:tab/>
        <w:t xml:space="preserve">La forma de acreditar </w:t>
      </w:r>
      <w:r w:rsidR="00586EE8">
        <w:rPr>
          <w:sz w:val="24"/>
          <w:szCs w:val="24"/>
        </w:rPr>
        <w:t xml:space="preserve">los requisitos para la obtención de la condición de beneficiario será mediante la aportación de la documentación que debe acompañar a la solicitud de la subvención que se exige en </w:t>
      </w:r>
      <w:r w:rsidR="008756DA">
        <w:rPr>
          <w:sz w:val="24"/>
          <w:szCs w:val="24"/>
        </w:rPr>
        <w:t>la Base 12</w:t>
      </w:r>
      <w:r w:rsidR="00586EE8">
        <w:rPr>
          <w:sz w:val="24"/>
          <w:szCs w:val="24"/>
        </w:rPr>
        <w:t xml:space="preserve"> de esta convocatoria.</w:t>
      </w:r>
    </w:p>
    <w:p w14:paraId="031482C5" w14:textId="44E98194" w:rsidR="00586EE8" w:rsidRDefault="00586EE8" w:rsidP="007364DE">
      <w:pPr>
        <w:jc w:val="both"/>
        <w:rPr>
          <w:sz w:val="24"/>
          <w:szCs w:val="24"/>
        </w:rPr>
      </w:pPr>
    </w:p>
    <w:p w14:paraId="4D1CE595" w14:textId="0A567CC8" w:rsidR="00586EE8" w:rsidRPr="00586EE8" w:rsidRDefault="00586EE8" w:rsidP="00586EE8">
      <w:pPr>
        <w:jc w:val="center"/>
        <w:rPr>
          <w:b/>
          <w:bCs/>
          <w:sz w:val="24"/>
          <w:szCs w:val="24"/>
          <w:u w:val="single"/>
        </w:rPr>
      </w:pPr>
      <w:r w:rsidRPr="00586EE8">
        <w:rPr>
          <w:b/>
          <w:bCs/>
          <w:sz w:val="24"/>
          <w:szCs w:val="24"/>
          <w:u w:val="single"/>
        </w:rPr>
        <w:t>APARTADO E. OBLIGACIONES DEL BENEFICIARIO</w:t>
      </w:r>
    </w:p>
    <w:p w14:paraId="32FDB882" w14:textId="4A9C2160" w:rsidR="00586EE8" w:rsidRDefault="00586EE8" w:rsidP="007364DE">
      <w:pPr>
        <w:jc w:val="both"/>
        <w:rPr>
          <w:sz w:val="24"/>
          <w:szCs w:val="24"/>
        </w:rPr>
      </w:pPr>
    </w:p>
    <w:p w14:paraId="62B94B05" w14:textId="1A82C974" w:rsidR="00586EE8" w:rsidRPr="00586EE8" w:rsidRDefault="00586EE8" w:rsidP="007364DE">
      <w:pPr>
        <w:jc w:val="both"/>
        <w:rPr>
          <w:b/>
          <w:bCs/>
          <w:sz w:val="24"/>
          <w:szCs w:val="24"/>
          <w:u w:val="single"/>
        </w:rPr>
      </w:pPr>
      <w:r w:rsidRPr="00586EE8">
        <w:rPr>
          <w:b/>
          <w:bCs/>
          <w:sz w:val="24"/>
          <w:szCs w:val="24"/>
          <w:u w:val="single"/>
        </w:rPr>
        <w:tab/>
        <w:t>BASE 8. OBLIGACIONES DEL BENEFICIARIO</w:t>
      </w:r>
    </w:p>
    <w:p w14:paraId="267732AC" w14:textId="45DFA78F" w:rsidR="00586EE8" w:rsidRDefault="00586EE8" w:rsidP="007364DE">
      <w:pPr>
        <w:jc w:val="both"/>
        <w:rPr>
          <w:sz w:val="24"/>
          <w:szCs w:val="24"/>
        </w:rPr>
      </w:pPr>
    </w:p>
    <w:p w14:paraId="302BDFD5" w14:textId="536637BD" w:rsidR="00586EE8" w:rsidRDefault="00586EE8" w:rsidP="007364DE">
      <w:pPr>
        <w:jc w:val="both"/>
        <w:rPr>
          <w:sz w:val="24"/>
          <w:szCs w:val="24"/>
        </w:rPr>
      </w:pPr>
      <w:r>
        <w:rPr>
          <w:sz w:val="24"/>
          <w:szCs w:val="24"/>
        </w:rPr>
        <w:tab/>
        <w:t xml:space="preserve">Son obligaciones del beneficiario a los efectos de esta convocatoria las indicadas en el artículo 5 de la Ordenanza Reguladora de las Ayudas Municipales a la Rehabilitación de Edificios, </w:t>
      </w:r>
    </w:p>
    <w:p w14:paraId="13754181" w14:textId="145E9E4C" w:rsidR="00586EE8" w:rsidRDefault="00586EE8" w:rsidP="007364DE">
      <w:pPr>
        <w:jc w:val="both"/>
        <w:rPr>
          <w:sz w:val="24"/>
          <w:szCs w:val="24"/>
        </w:rPr>
      </w:pPr>
    </w:p>
    <w:p w14:paraId="0CEB9870" w14:textId="32EF5BC3" w:rsidR="00586EE8" w:rsidRPr="00586EE8" w:rsidRDefault="00586EE8" w:rsidP="00586EE8">
      <w:pPr>
        <w:jc w:val="center"/>
        <w:rPr>
          <w:b/>
          <w:bCs/>
          <w:sz w:val="24"/>
          <w:szCs w:val="24"/>
          <w:u w:val="single"/>
        </w:rPr>
      </w:pPr>
      <w:r w:rsidRPr="00586EE8">
        <w:rPr>
          <w:b/>
          <w:bCs/>
          <w:sz w:val="24"/>
          <w:szCs w:val="24"/>
          <w:u w:val="single"/>
        </w:rPr>
        <w:t>APARTADO F. PRESENTACIÓN DE SOLICITUDES</w:t>
      </w:r>
    </w:p>
    <w:p w14:paraId="23A009B4" w14:textId="4DA10B44" w:rsidR="00586EE8" w:rsidRDefault="00586EE8" w:rsidP="007364DE">
      <w:pPr>
        <w:jc w:val="both"/>
        <w:rPr>
          <w:sz w:val="24"/>
          <w:szCs w:val="24"/>
        </w:rPr>
      </w:pPr>
    </w:p>
    <w:p w14:paraId="363A177B" w14:textId="13FD80D4" w:rsidR="00586EE8" w:rsidRPr="00586EE8" w:rsidRDefault="00586EE8" w:rsidP="007364DE">
      <w:pPr>
        <w:jc w:val="both"/>
        <w:rPr>
          <w:b/>
          <w:bCs/>
          <w:sz w:val="24"/>
          <w:szCs w:val="24"/>
          <w:u w:val="single"/>
        </w:rPr>
      </w:pPr>
      <w:r w:rsidRPr="00586EE8">
        <w:rPr>
          <w:b/>
          <w:bCs/>
          <w:sz w:val="24"/>
          <w:szCs w:val="24"/>
          <w:u w:val="single"/>
        </w:rPr>
        <w:tab/>
        <w:t>BASE 9. LUGAR DE PRESENTACIÓN DE LAS SOLICITUDES</w:t>
      </w:r>
    </w:p>
    <w:p w14:paraId="7F440407" w14:textId="6F5B7787" w:rsidR="00586EE8" w:rsidRDefault="00586EE8" w:rsidP="007364DE">
      <w:pPr>
        <w:jc w:val="both"/>
        <w:rPr>
          <w:sz w:val="24"/>
          <w:szCs w:val="24"/>
        </w:rPr>
      </w:pPr>
    </w:p>
    <w:p w14:paraId="230560F8" w14:textId="7777809E" w:rsidR="00586EE8" w:rsidRPr="00112553" w:rsidRDefault="00586EE8" w:rsidP="007364DE">
      <w:pPr>
        <w:jc w:val="both"/>
        <w:rPr>
          <w:sz w:val="24"/>
          <w:szCs w:val="24"/>
        </w:rPr>
      </w:pPr>
      <w:r w:rsidRPr="00112553">
        <w:rPr>
          <w:sz w:val="24"/>
          <w:szCs w:val="24"/>
        </w:rPr>
        <w:tab/>
        <w:t>Las solicitudes deberán presentarse en las Oficinas Municipales del Ayuntamiento de Oteiza, sitas en la Calle San Miguel número 2 de la localidad</w:t>
      </w:r>
      <w:r w:rsidR="00112553" w:rsidRPr="00112553">
        <w:rPr>
          <w:sz w:val="24"/>
          <w:szCs w:val="24"/>
        </w:rPr>
        <w:t>.</w:t>
      </w:r>
    </w:p>
    <w:p w14:paraId="68E9FCC2" w14:textId="0D0E07DD" w:rsidR="00112553" w:rsidRDefault="00112553" w:rsidP="007364DE">
      <w:pPr>
        <w:jc w:val="both"/>
        <w:rPr>
          <w:sz w:val="24"/>
          <w:szCs w:val="24"/>
        </w:rPr>
      </w:pPr>
    </w:p>
    <w:p w14:paraId="6E506F57" w14:textId="702C3150" w:rsidR="00112553" w:rsidRPr="00112553" w:rsidRDefault="00112553" w:rsidP="007364DE">
      <w:pPr>
        <w:jc w:val="both"/>
        <w:rPr>
          <w:b/>
          <w:bCs/>
          <w:sz w:val="24"/>
          <w:szCs w:val="24"/>
          <w:u w:val="single"/>
        </w:rPr>
      </w:pPr>
      <w:r w:rsidRPr="00112553">
        <w:rPr>
          <w:b/>
          <w:bCs/>
          <w:sz w:val="24"/>
          <w:szCs w:val="24"/>
          <w:u w:val="single"/>
        </w:rPr>
        <w:tab/>
        <w:t>BASE 10. PLAZO DE PRESENTACIÓN DE LAS SOLICITUDES</w:t>
      </w:r>
    </w:p>
    <w:p w14:paraId="6A6CB6C8" w14:textId="67AD0613" w:rsidR="00112553" w:rsidRDefault="00112553" w:rsidP="007364DE">
      <w:pPr>
        <w:jc w:val="both"/>
        <w:rPr>
          <w:sz w:val="24"/>
          <w:szCs w:val="24"/>
        </w:rPr>
      </w:pPr>
    </w:p>
    <w:p w14:paraId="73CEE48F" w14:textId="0AF7BB24" w:rsidR="00112553" w:rsidRPr="004A2F52" w:rsidRDefault="00112553" w:rsidP="007364DE">
      <w:pPr>
        <w:jc w:val="both"/>
        <w:rPr>
          <w:sz w:val="24"/>
          <w:szCs w:val="24"/>
        </w:rPr>
      </w:pPr>
      <w:r w:rsidRPr="004A2F52">
        <w:rPr>
          <w:sz w:val="24"/>
          <w:szCs w:val="24"/>
        </w:rPr>
        <w:tab/>
        <w:t xml:space="preserve">El plazo de presentación de solicitudes comenzará a partir del día siguiente al de la publicación del extracto de esta convocatoria en el Boletín Oficial de Navarra y terminará a los </w:t>
      </w:r>
      <w:r w:rsidR="004A2F52" w:rsidRPr="004A2F52">
        <w:rPr>
          <w:sz w:val="24"/>
          <w:szCs w:val="24"/>
        </w:rPr>
        <w:t>cuarenta</w:t>
      </w:r>
      <w:r w:rsidRPr="004A2F52">
        <w:rPr>
          <w:sz w:val="24"/>
          <w:szCs w:val="24"/>
        </w:rPr>
        <w:t xml:space="preserve"> días naturales desde dicha publicación.</w:t>
      </w:r>
    </w:p>
    <w:p w14:paraId="1633AB55" w14:textId="57408816" w:rsidR="00112553" w:rsidRDefault="00112553" w:rsidP="007364DE">
      <w:pPr>
        <w:jc w:val="both"/>
        <w:rPr>
          <w:sz w:val="24"/>
          <w:szCs w:val="24"/>
        </w:rPr>
      </w:pPr>
    </w:p>
    <w:p w14:paraId="61B19446" w14:textId="20656968" w:rsidR="00112553" w:rsidRDefault="00112553" w:rsidP="007364DE">
      <w:pPr>
        <w:jc w:val="both"/>
        <w:rPr>
          <w:sz w:val="24"/>
          <w:szCs w:val="24"/>
        </w:rPr>
      </w:pPr>
      <w:r>
        <w:rPr>
          <w:sz w:val="24"/>
          <w:szCs w:val="24"/>
        </w:rPr>
        <w:tab/>
        <w:t>La presentación de solicitudes fuera del plazo señalado dará lugar a la inadmisión de las mismas.</w:t>
      </w:r>
    </w:p>
    <w:p w14:paraId="6D8978E5" w14:textId="4DEFD949" w:rsidR="00112553" w:rsidRDefault="00112553" w:rsidP="007364DE">
      <w:pPr>
        <w:jc w:val="both"/>
        <w:rPr>
          <w:sz w:val="24"/>
          <w:szCs w:val="24"/>
        </w:rPr>
      </w:pPr>
    </w:p>
    <w:p w14:paraId="056F952C" w14:textId="5C365440" w:rsidR="00112553" w:rsidRPr="00112553" w:rsidRDefault="00112553" w:rsidP="007364DE">
      <w:pPr>
        <w:jc w:val="both"/>
        <w:rPr>
          <w:b/>
          <w:bCs/>
          <w:sz w:val="24"/>
          <w:szCs w:val="24"/>
          <w:u w:val="single"/>
        </w:rPr>
      </w:pPr>
      <w:r w:rsidRPr="00112553">
        <w:rPr>
          <w:b/>
          <w:bCs/>
          <w:sz w:val="24"/>
          <w:szCs w:val="24"/>
          <w:u w:val="single"/>
        </w:rPr>
        <w:tab/>
        <w:t>BASE 11. FORMA DE PRESENTACIÓN DE LAS SOLICITUDES</w:t>
      </w:r>
    </w:p>
    <w:p w14:paraId="2B4B0A5F" w14:textId="78D9A04C" w:rsidR="00112553" w:rsidRDefault="00112553" w:rsidP="007364DE">
      <w:pPr>
        <w:jc w:val="both"/>
        <w:rPr>
          <w:sz w:val="24"/>
          <w:szCs w:val="24"/>
        </w:rPr>
      </w:pPr>
    </w:p>
    <w:p w14:paraId="4FE76FE1" w14:textId="37CADF7A" w:rsidR="00112553" w:rsidRDefault="00112553" w:rsidP="007364DE">
      <w:pPr>
        <w:jc w:val="both"/>
        <w:rPr>
          <w:sz w:val="24"/>
          <w:szCs w:val="24"/>
        </w:rPr>
      </w:pPr>
      <w:r>
        <w:rPr>
          <w:sz w:val="24"/>
          <w:szCs w:val="24"/>
        </w:rPr>
        <w:tab/>
        <w:t xml:space="preserve">Las solicitudes de los interesados deberán formularse mediante instancia firmada por el interesado o por persona que acredite su representación por cualquier medio válido en derecho, conforme al modelo de instancia general del Ayuntamiento de Oteiza, disponible en las oficinas municipales y en la página web oficial. A las solicitudes se acompañarán los documentos e informaciones a los que hace </w:t>
      </w:r>
      <w:r w:rsidR="008756DA">
        <w:rPr>
          <w:sz w:val="24"/>
          <w:szCs w:val="24"/>
        </w:rPr>
        <w:t>referencia la Base 12.</w:t>
      </w:r>
    </w:p>
    <w:p w14:paraId="2A30C916" w14:textId="2C9F1B8C" w:rsidR="00112553" w:rsidRDefault="00112553" w:rsidP="007364DE">
      <w:pPr>
        <w:jc w:val="both"/>
        <w:rPr>
          <w:sz w:val="24"/>
          <w:szCs w:val="24"/>
        </w:rPr>
      </w:pPr>
    </w:p>
    <w:p w14:paraId="6EF0996E" w14:textId="2D4340D5" w:rsidR="00112553" w:rsidRDefault="00112553" w:rsidP="007364DE">
      <w:pPr>
        <w:jc w:val="both"/>
        <w:rPr>
          <w:sz w:val="24"/>
          <w:szCs w:val="24"/>
        </w:rPr>
      </w:pPr>
      <w:r>
        <w:rPr>
          <w:sz w:val="24"/>
          <w:szCs w:val="24"/>
        </w:rPr>
        <w:tab/>
      </w:r>
      <w:r w:rsidR="008756DA">
        <w:rPr>
          <w:sz w:val="24"/>
          <w:szCs w:val="24"/>
        </w:rPr>
        <w:t xml:space="preserve">Si la solicitud no reúne los requisitos establecidos en la convocatoria, se estará a lo dispuesto en los artículos 17.2 de la Ordenanza Reguladora de las Ayudas Municipales </w:t>
      </w:r>
      <w:r w:rsidR="008756DA">
        <w:rPr>
          <w:sz w:val="24"/>
          <w:szCs w:val="24"/>
        </w:rPr>
        <w:lastRenderedPageBreak/>
        <w:t>a la Rehabilitación de Edificios y 68 de la Ley 39/2015, de 1 de octubre, del Procedimiento Administrativo Común de las Administraciones Públicas.</w:t>
      </w:r>
    </w:p>
    <w:p w14:paraId="081B02C0" w14:textId="0F452B49" w:rsidR="008756DA" w:rsidRDefault="008756DA" w:rsidP="007364DE">
      <w:pPr>
        <w:jc w:val="both"/>
        <w:rPr>
          <w:sz w:val="24"/>
          <w:szCs w:val="24"/>
        </w:rPr>
      </w:pPr>
    </w:p>
    <w:p w14:paraId="6B9A5773" w14:textId="21353DBE" w:rsidR="008756DA" w:rsidRDefault="008756DA" w:rsidP="007364DE">
      <w:pPr>
        <w:jc w:val="both"/>
        <w:rPr>
          <w:sz w:val="24"/>
          <w:szCs w:val="24"/>
        </w:rPr>
      </w:pPr>
      <w:r>
        <w:rPr>
          <w:sz w:val="24"/>
          <w:szCs w:val="24"/>
        </w:rPr>
        <w:tab/>
        <w:t>La presentación de la solicitud supone la aceptación de la totalidad de las bases que rigen esta convocatoria.</w:t>
      </w:r>
    </w:p>
    <w:p w14:paraId="128E531B" w14:textId="7916E54F" w:rsidR="008756DA" w:rsidRDefault="008756DA" w:rsidP="007364DE">
      <w:pPr>
        <w:jc w:val="both"/>
        <w:rPr>
          <w:sz w:val="24"/>
          <w:szCs w:val="24"/>
        </w:rPr>
      </w:pPr>
    </w:p>
    <w:p w14:paraId="7E67F1DE" w14:textId="113C59CC" w:rsidR="008756DA" w:rsidRPr="008756DA" w:rsidRDefault="008756DA" w:rsidP="007364DE">
      <w:pPr>
        <w:jc w:val="both"/>
        <w:rPr>
          <w:b/>
          <w:bCs/>
          <w:sz w:val="24"/>
          <w:szCs w:val="24"/>
          <w:u w:val="single"/>
        </w:rPr>
      </w:pPr>
      <w:r w:rsidRPr="008756DA">
        <w:rPr>
          <w:b/>
          <w:bCs/>
          <w:sz w:val="24"/>
          <w:szCs w:val="24"/>
          <w:u w:val="single"/>
        </w:rPr>
        <w:tab/>
        <w:t>BASE 12. DOCUMENTOS QUE DEBEN ACOMPAÑAR A LAS SOLICITUDES</w:t>
      </w:r>
    </w:p>
    <w:p w14:paraId="534DB08A" w14:textId="667A7845" w:rsidR="008756DA" w:rsidRDefault="008756DA" w:rsidP="007364DE">
      <w:pPr>
        <w:jc w:val="both"/>
        <w:rPr>
          <w:sz w:val="24"/>
          <w:szCs w:val="24"/>
        </w:rPr>
      </w:pPr>
    </w:p>
    <w:p w14:paraId="769A63D8" w14:textId="13829C03" w:rsidR="008756DA" w:rsidRDefault="008756DA" w:rsidP="008756DA">
      <w:pPr>
        <w:pStyle w:val="Prrafodelista"/>
        <w:numPr>
          <w:ilvl w:val="0"/>
          <w:numId w:val="5"/>
        </w:numPr>
        <w:jc w:val="both"/>
        <w:rPr>
          <w:sz w:val="24"/>
          <w:szCs w:val="24"/>
        </w:rPr>
      </w:pPr>
      <w:r>
        <w:rPr>
          <w:sz w:val="24"/>
          <w:szCs w:val="24"/>
        </w:rPr>
        <w:t>Documentación acreditativa de la personalidad del solicitante y, en su caso, de la representación de quién actúa en su nombre:</w:t>
      </w:r>
    </w:p>
    <w:p w14:paraId="14A7DCFC" w14:textId="14AC0B17" w:rsidR="008756DA" w:rsidRDefault="008756DA" w:rsidP="008756DA">
      <w:pPr>
        <w:pStyle w:val="Prrafodelista"/>
        <w:numPr>
          <w:ilvl w:val="0"/>
          <w:numId w:val="4"/>
        </w:numPr>
        <w:jc w:val="both"/>
        <w:rPr>
          <w:sz w:val="24"/>
          <w:szCs w:val="24"/>
        </w:rPr>
      </w:pPr>
      <w:r>
        <w:rPr>
          <w:sz w:val="24"/>
          <w:szCs w:val="24"/>
        </w:rPr>
        <w:t>Si es persona física, fotocopia del DNI en vigor.</w:t>
      </w:r>
    </w:p>
    <w:p w14:paraId="2732340B" w14:textId="11A19247" w:rsidR="008756DA" w:rsidRDefault="008756DA" w:rsidP="008756DA">
      <w:pPr>
        <w:pStyle w:val="Prrafodelista"/>
        <w:numPr>
          <w:ilvl w:val="0"/>
          <w:numId w:val="4"/>
        </w:numPr>
        <w:jc w:val="both"/>
        <w:rPr>
          <w:sz w:val="24"/>
          <w:szCs w:val="24"/>
        </w:rPr>
      </w:pPr>
      <w:r>
        <w:rPr>
          <w:sz w:val="24"/>
          <w:szCs w:val="24"/>
        </w:rPr>
        <w:t xml:space="preserve">Si es comunidad de propietarios, fotocopia del </w:t>
      </w:r>
      <w:r w:rsidR="006143ED">
        <w:rPr>
          <w:sz w:val="24"/>
          <w:szCs w:val="24"/>
        </w:rPr>
        <w:t xml:space="preserve">NIF de la </w:t>
      </w:r>
      <w:r w:rsidR="004A2F52">
        <w:rPr>
          <w:sz w:val="24"/>
          <w:szCs w:val="24"/>
        </w:rPr>
        <w:t>comunidad.</w:t>
      </w:r>
    </w:p>
    <w:p w14:paraId="138818B2" w14:textId="339C3558" w:rsidR="00DD1EF3" w:rsidRDefault="008756DA" w:rsidP="00DD1EF3">
      <w:pPr>
        <w:pStyle w:val="Prrafodelista"/>
        <w:numPr>
          <w:ilvl w:val="0"/>
          <w:numId w:val="4"/>
        </w:numPr>
        <w:jc w:val="both"/>
        <w:rPr>
          <w:sz w:val="24"/>
          <w:szCs w:val="24"/>
        </w:rPr>
      </w:pPr>
      <w:r>
        <w:rPr>
          <w:sz w:val="24"/>
          <w:szCs w:val="24"/>
        </w:rPr>
        <w:t xml:space="preserve">Si es persona jurídica, </w:t>
      </w:r>
      <w:r w:rsidR="00DD1EF3">
        <w:rPr>
          <w:sz w:val="24"/>
          <w:szCs w:val="24"/>
        </w:rPr>
        <w:t>copia de la escritura de constitución y, en su caso, de modificación debidamente inscritas en el registro correspondiente y DNI del representante de la entidad.</w:t>
      </w:r>
    </w:p>
    <w:p w14:paraId="0AB74065" w14:textId="1298A251" w:rsidR="00DD1EF3" w:rsidRDefault="00DD1EF3" w:rsidP="00DD1EF3">
      <w:pPr>
        <w:pStyle w:val="Prrafodelista"/>
        <w:numPr>
          <w:ilvl w:val="0"/>
          <w:numId w:val="5"/>
        </w:numPr>
        <w:jc w:val="both"/>
        <w:rPr>
          <w:sz w:val="24"/>
          <w:szCs w:val="24"/>
        </w:rPr>
      </w:pPr>
      <w:r>
        <w:rPr>
          <w:sz w:val="24"/>
          <w:szCs w:val="24"/>
        </w:rPr>
        <w:t>Justificante de la titularidad del destino de las ayudas</w:t>
      </w:r>
      <w:r w:rsidR="0059057B">
        <w:rPr>
          <w:sz w:val="24"/>
          <w:szCs w:val="24"/>
        </w:rPr>
        <w:t>:</w:t>
      </w:r>
    </w:p>
    <w:p w14:paraId="0497BD1E" w14:textId="75B9EEAB" w:rsidR="0059057B" w:rsidRDefault="0059057B" w:rsidP="0059057B">
      <w:pPr>
        <w:pStyle w:val="Prrafodelista"/>
        <w:numPr>
          <w:ilvl w:val="0"/>
          <w:numId w:val="4"/>
        </w:numPr>
        <w:jc w:val="both"/>
        <w:rPr>
          <w:sz w:val="24"/>
          <w:szCs w:val="24"/>
        </w:rPr>
      </w:pPr>
      <w:r>
        <w:rPr>
          <w:sz w:val="24"/>
          <w:szCs w:val="24"/>
        </w:rPr>
        <w:t>Propietario de la vivienda: Cédula parcelaria con indicación de los titulares de la vivienda.</w:t>
      </w:r>
    </w:p>
    <w:p w14:paraId="790602C4" w14:textId="7DBC4839" w:rsidR="0059057B" w:rsidRDefault="0059057B" w:rsidP="0059057B">
      <w:pPr>
        <w:pStyle w:val="Prrafodelista"/>
        <w:numPr>
          <w:ilvl w:val="0"/>
          <w:numId w:val="4"/>
        </w:numPr>
        <w:jc w:val="both"/>
        <w:rPr>
          <w:sz w:val="24"/>
          <w:szCs w:val="24"/>
        </w:rPr>
      </w:pPr>
      <w:r>
        <w:rPr>
          <w:sz w:val="24"/>
          <w:szCs w:val="24"/>
        </w:rPr>
        <w:t>Inquilinos o usuarios de vivienda: contrato de arrendamiento o documento público o privado que acredite esta condición, así como autorización del arrendador para realizar la actuación pretendida.</w:t>
      </w:r>
    </w:p>
    <w:p w14:paraId="3B2BBDA0" w14:textId="3BDA28A2" w:rsidR="0059057B" w:rsidRDefault="0059057B" w:rsidP="0059057B">
      <w:pPr>
        <w:pStyle w:val="Prrafodelista"/>
        <w:numPr>
          <w:ilvl w:val="0"/>
          <w:numId w:val="4"/>
        </w:numPr>
        <w:jc w:val="both"/>
        <w:rPr>
          <w:sz w:val="24"/>
          <w:szCs w:val="24"/>
        </w:rPr>
      </w:pPr>
      <w:r>
        <w:rPr>
          <w:sz w:val="24"/>
          <w:szCs w:val="24"/>
        </w:rPr>
        <w:t>Comunidades de propietarios: Acuerdo de la comunidad de propietarios por el que deciden la realización de las obras, nombrando un representante para la gestión del expediente de ayudas y estableciendo el porcentaje con el que cada propietario participa en dichas obras.</w:t>
      </w:r>
    </w:p>
    <w:p w14:paraId="3B559B5B" w14:textId="615AABD5" w:rsidR="0059057B" w:rsidRDefault="0059057B" w:rsidP="0059057B">
      <w:pPr>
        <w:pStyle w:val="Prrafodelista"/>
        <w:numPr>
          <w:ilvl w:val="0"/>
          <w:numId w:val="5"/>
        </w:numPr>
        <w:jc w:val="both"/>
        <w:rPr>
          <w:sz w:val="24"/>
          <w:szCs w:val="24"/>
        </w:rPr>
      </w:pPr>
      <w:r>
        <w:rPr>
          <w:sz w:val="24"/>
          <w:szCs w:val="24"/>
        </w:rPr>
        <w:t>Fotografías del edificio antes de la ejecución de la actuación, con inclusión de la fachada del mismo.</w:t>
      </w:r>
    </w:p>
    <w:p w14:paraId="6E7EF539" w14:textId="1E7B4E97" w:rsidR="0059057B" w:rsidRDefault="0059057B" w:rsidP="0059057B">
      <w:pPr>
        <w:pStyle w:val="Prrafodelista"/>
        <w:numPr>
          <w:ilvl w:val="0"/>
          <w:numId w:val="5"/>
        </w:numPr>
        <w:jc w:val="both"/>
        <w:rPr>
          <w:sz w:val="24"/>
          <w:szCs w:val="24"/>
        </w:rPr>
      </w:pPr>
      <w:r>
        <w:rPr>
          <w:sz w:val="24"/>
          <w:szCs w:val="24"/>
        </w:rPr>
        <w:t>Presupuesto de la actuación con detalle de las mediciones, calidades y precios unitarios, firmado por el solicitante.</w:t>
      </w:r>
    </w:p>
    <w:p w14:paraId="6D6D2A0B" w14:textId="16765810" w:rsidR="0059057B" w:rsidRPr="004A2F52" w:rsidRDefault="0059057B" w:rsidP="004A2F52">
      <w:pPr>
        <w:pStyle w:val="Prrafodelista"/>
        <w:numPr>
          <w:ilvl w:val="0"/>
          <w:numId w:val="5"/>
        </w:numPr>
        <w:jc w:val="both"/>
        <w:rPr>
          <w:sz w:val="24"/>
          <w:szCs w:val="24"/>
        </w:rPr>
      </w:pPr>
      <w:r>
        <w:rPr>
          <w:sz w:val="24"/>
          <w:szCs w:val="24"/>
        </w:rPr>
        <w:t>Declaración responsable en la que se haga constar que el solicitante no se halla incurso en ninguna causa de prohibición de las enumeradas en el artículo 4 de la Ordenanza Reguladora de las Ayudas Municipales a la Rehabilitación de Edificios.</w:t>
      </w:r>
    </w:p>
    <w:p w14:paraId="6A1B0EDD" w14:textId="70ADE444" w:rsidR="0059057B" w:rsidRDefault="0059057B" w:rsidP="0059057B">
      <w:pPr>
        <w:jc w:val="both"/>
        <w:rPr>
          <w:sz w:val="24"/>
          <w:szCs w:val="24"/>
        </w:rPr>
      </w:pPr>
    </w:p>
    <w:p w14:paraId="5A1B02A8" w14:textId="4A447FAF" w:rsidR="0059057B" w:rsidRPr="00007F9E" w:rsidRDefault="00007F9E" w:rsidP="00007F9E">
      <w:pPr>
        <w:jc w:val="center"/>
        <w:rPr>
          <w:b/>
          <w:bCs/>
          <w:sz w:val="24"/>
          <w:szCs w:val="24"/>
          <w:u w:val="single"/>
        </w:rPr>
      </w:pPr>
      <w:r w:rsidRPr="00007F9E">
        <w:rPr>
          <w:b/>
          <w:bCs/>
          <w:sz w:val="24"/>
          <w:szCs w:val="24"/>
          <w:u w:val="single"/>
        </w:rPr>
        <w:t>APARTADO G. INSTRUCCIÓN Y RESOLUCIÓN DEL PROCEDIMIENTO. NOTIFICACIÓN DE LA RESOLUCIÓN</w:t>
      </w:r>
    </w:p>
    <w:p w14:paraId="40E342A0" w14:textId="697FDD19" w:rsidR="00007F9E" w:rsidRDefault="00007F9E" w:rsidP="0059057B">
      <w:pPr>
        <w:jc w:val="both"/>
        <w:rPr>
          <w:sz w:val="24"/>
          <w:szCs w:val="24"/>
        </w:rPr>
      </w:pPr>
    </w:p>
    <w:p w14:paraId="6951F447" w14:textId="4D6E8686" w:rsidR="00007F9E" w:rsidRPr="00007F9E" w:rsidRDefault="00007F9E" w:rsidP="0059057B">
      <w:pPr>
        <w:jc w:val="both"/>
        <w:rPr>
          <w:b/>
          <w:bCs/>
          <w:sz w:val="24"/>
          <w:szCs w:val="24"/>
          <w:u w:val="single"/>
        </w:rPr>
      </w:pPr>
      <w:r w:rsidRPr="00007F9E">
        <w:rPr>
          <w:b/>
          <w:bCs/>
          <w:sz w:val="24"/>
          <w:szCs w:val="24"/>
          <w:u w:val="single"/>
        </w:rPr>
        <w:tab/>
        <w:t>BASE 13. INSTRUCCIÓN DEL PROCEDIMIENTO</w:t>
      </w:r>
    </w:p>
    <w:p w14:paraId="242BB001" w14:textId="3B0BCA5D" w:rsidR="00007F9E" w:rsidRDefault="00007F9E" w:rsidP="0059057B">
      <w:pPr>
        <w:jc w:val="both"/>
        <w:rPr>
          <w:sz w:val="24"/>
          <w:szCs w:val="24"/>
        </w:rPr>
      </w:pPr>
    </w:p>
    <w:p w14:paraId="4E5F2DDF" w14:textId="78792B47" w:rsidR="00007F9E" w:rsidRPr="004A2F52" w:rsidRDefault="00007F9E" w:rsidP="0059057B">
      <w:pPr>
        <w:jc w:val="both"/>
        <w:rPr>
          <w:sz w:val="24"/>
          <w:szCs w:val="24"/>
        </w:rPr>
      </w:pPr>
      <w:r w:rsidRPr="004A2F52">
        <w:rPr>
          <w:sz w:val="24"/>
          <w:szCs w:val="24"/>
        </w:rPr>
        <w:tab/>
      </w:r>
      <w:r w:rsidR="00646AE9" w:rsidRPr="004A2F52">
        <w:rPr>
          <w:sz w:val="24"/>
          <w:szCs w:val="24"/>
        </w:rPr>
        <w:t>Los expedientes serán tramitados y resueltos una vez haya terminado el plazo de presentación de solicitudes. Todos los expedientes serán estudiados de forma individualizada y se concederá subvención hasta agotar el crédito presupuestario designado para la misma.</w:t>
      </w:r>
    </w:p>
    <w:p w14:paraId="5B7E2D90" w14:textId="12A6E760" w:rsidR="00646AE9" w:rsidRDefault="00646AE9" w:rsidP="0059057B">
      <w:pPr>
        <w:jc w:val="both"/>
        <w:rPr>
          <w:sz w:val="24"/>
          <w:szCs w:val="24"/>
        </w:rPr>
      </w:pPr>
    </w:p>
    <w:p w14:paraId="2806FD3B" w14:textId="5D843599" w:rsidR="00646AE9" w:rsidRPr="004A2F52" w:rsidRDefault="00646AE9" w:rsidP="0059057B">
      <w:pPr>
        <w:jc w:val="both"/>
        <w:rPr>
          <w:sz w:val="24"/>
          <w:szCs w:val="24"/>
        </w:rPr>
      </w:pPr>
      <w:r w:rsidRPr="0021786E">
        <w:rPr>
          <w:color w:val="FF0000"/>
          <w:sz w:val="24"/>
          <w:szCs w:val="24"/>
        </w:rPr>
        <w:tab/>
      </w:r>
      <w:r w:rsidRPr="004A2F52">
        <w:rPr>
          <w:sz w:val="24"/>
          <w:szCs w:val="24"/>
        </w:rPr>
        <w:t xml:space="preserve">Comprobado el cumplimiento de los requisitos personales de los solicitantes y las actuaciones a realizar, se procederá a la calificación del expediente y concesión de </w:t>
      </w:r>
      <w:r w:rsidRPr="004A2F52">
        <w:rPr>
          <w:sz w:val="24"/>
          <w:szCs w:val="24"/>
        </w:rPr>
        <w:lastRenderedPageBreak/>
        <w:t xml:space="preserve">licencia. Ejecutadas, en su caso, las obras, se presentarán por parte del solicitante los documentos establecidos en el apartado </w:t>
      </w:r>
      <w:r w:rsidR="00234AD1" w:rsidRPr="004A2F52">
        <w:rPr>
          <w:sz w:val="24"/>
          <w:szCs w:val="24"/>
        </w:rPr>
        <w:t>M</w:t>
      </w:r>
      <w:r w:rsidRPr="004A2F52">
        <w:rPr>
          <w:sz w:val="24"/>
          <w:szCs w:val="24"/>
        </w:rPr>
        <w:t xml:space="preserve"> de esta convocatoria.</w:t>
      </w:r>
    </w:p>
    <w:p w14:paraId="6A36B926" w14:textId="5069C8BC" w:rsidR="00646AE9" w:rsidRPr="004A2F52" w:rsidRDefault="00646AE9" w:rsidP="0059057B">
      <w:pPr>
        <w:jc w:val="both"/>
        <w:rPr>
          <w:sz w:val="24"/>
          <w:szCs w:val="24"/>
        </w:rPr>
      </w:pPr>
    </w:p>
    <w:p w14:paraId="0546BDA6" w14:textId="19BA4CA8" w:rsidR="00646AE9" w:rsidRPr="004A2F52" w:rsidRDefault="00646AE9" w:rsidP="0059057B">
      <w:pPr>
        <w:jc w:val="both"/>
        <w:rPr>
          <w:sz w:val="24"/>
          <w:szCs w:val="24"/>
        </w:rPr>
      </w:pPr>
      <w:r w:rsidRPr="004A2F52">
        <w:rPr>
          <w:sz w:val="24"/>
          <w:szCs w:val="24"/>
        </w:rPr>
        <w:tab/>
        <w:t>El personal del Ayuntamiento, comprobados los antecedentes existentes respecto de la licencia y de la documentación obrante en el expediente, inspeccionarán las obras a fin de comprobar la adecuación al objeto de la subvención y la correcta realización de la actuación planteada, así como la correcta aportación de la documentación exigida.</w:t>
      </w:r>
    </w:p>
    <w:p w14:paraId="1B1B9A7B" w14:textId="0D02252C" w:rsidR="00646AE9" w:rsidRPr="004A2F52" w:rsidRDefault="00646AE9" w:rsidP="0059057B">
      <w:pPr>
        <w:jc w:val="both"/>
        <w:rPr>
          <w:sz w:val="24"/>
          <w:szCs w:val="24"/>
        </w:rPr>
      </w:pPr>
    </w:p>
    <w:p w14:paraId="2658BD36" w14:textId="35D1C67F" w:rsidR="00646AE9" w:rsidRPr="004A2F52" w:rsidRDefault="00646AE9" w:rsidP="0059057B">
      <w:pPr>
        <w:jc w:val="both"/>
        <w:rPr>
          <w:sz w:val="24"/>
          <w:szCs w:val="24"/>
        </w:rPr>
      </w:pPr>
      <w:r w:rsidRPr="004A2F52">
        <w:rPr>
          <w:sz w:val="24"/>
          <w:szCs w:val="24"/>
        </w:rPr>
        <w:tab/>
      </w:r>
      <w:r w:rsidR="0021786E" w:rsidRPr="004A2F52">
        <w:rPr>
          <w:sz w:val="24"/>
          <w:szCs w:val="24"/>
        </w:rPr>
        <w:t>Obtenido el visto bueno del expediente, el órgano instructor formulará la propuesta de resolución, debidamente motivada, y la trasladará al órgano competente para resolver el procedimiento. Se concederá subvención a todos los expedientes que hayan recibido el visto bueno y cuya propuesta de resolución sea positiva.</w:t>
      </w:r>
    </w:p>
    <w:p w14:paraId="4BB8B779" w14:textId="086385C9" w:rsidR="0021786E" w:rsidRDefault="0021786E" w:rsidP="0059057B">
      <w:pPr>
        <w:jc w:val="both"/>
        <w:rPr>
          <w:sz w:val="24"/>
          <w:szCs w:val="24"/>
        </w:rPr>
      </w:pPr>
    </w:p>
    <w:p w14:paraId="6D1027EA" w14:textId="404FA4AA" w:rsidR="0021786E" w:rsidRPr="0021786E" w:rsidRDefault="0021786E" w:rsidP="0059057B">
      <w:pPr>
        <w:jc w:val="both"/>
        <w:rPr>
          <w:b/>
          <w:bCs/>
          <w:sz w:val="24"/>
          <w:szCs w:val="24"/>
          <w:u w:val="single"/>
        </w:rPr>
      </w:pPr>
      <w:r w:rsidRPr="0021786E">
        <w:rPr>
          <w:b/>
          <w:bCs/>
          <w:sz w:val="24"/>
          <w:szCs w:val="24"/>
          <w:u w:val="single"/>
        </w:rPr>
        <w:tab/>
        <w:t>BASE 14. PLAZO DE RESOLUCIÓN Y NOTIFICACIÓN</w:t>
      </w:r>
    </w:p>
    <w:p w14:paraId="4A6CEDBE" w14:textId="4FE95FA6" w:rsidR="0021786E" w:rsidRDefault="0021786E" w:rsidP="0059057B">
      <w:pPr>
        <w:jc w:val="both"/>
        <w:rPr>
          <w:sz w:val="24"/>
          <w:szCs w:val="24"/>
        </w:rPr>
      </w:pPr>
    </w:p>
    <w:p w14:paraId="47074409" w14:textId="541C4594" w:rsidR="0021786E" w:rsidRPr="004A2F52" w:rsidRDefault="0021786E" w:rsidP="0059057B">
      <w:pPr>
        <w:jc w:val="both"/>
        <w:rPr>
          <w:sz w:val="24"/>
          <w:szCs w:val="24"/>
        </w:rPr>
      </w:pPr>
      <w:r w:rsidRPr="004A2F52">
        <w:rPr>
          <w:sz w:val="24"/>
          <w:szCs w:val="24"/>
        </w:rPr>
        <w:tab/>
        <w:t>El plazo máximo para resolver y notificar será de UN MES.</w:t>
      </w:r>
    </w:p>
    <w:p w14:paraId="5BA62112" w14:textId="0F4F955F" w:rsidR="0021786E" w:rsidRDefault="0021786E" w:rsidP="0059057B">
      <w:pPr>
        <w:jc w:val="both"/>
        <w:rPr>
          <w:sz w:val="24"/>
          <w:szCs w:val="24"/>
        </w:rPr>
      </w:pPr>
    </w:p>
    <w:p w14:paraId="7B220B37" w14:textId="39990B22" w:rsidR="0021786E" w:rsidRDefault="0021786E" w:rsidP="0059057B">
      <w:pPr>
        <w:jc w:val="both"/>
        <w:rPr>
          <w:sz w:val="24"/>
          <w:szCs w:val="24"/>
        </w:rPr>
      </w:pPr>
      <w:r>
        <w:rPr>
          <w:sz w:val="24"/>
          <w:szCs w:val="24"/>
        </w:rPr>
        <w:tab/>
        <w:t>La resolución de concesión será motivada, se hará constar de manera expresa el solicitante o solicitantes a los que se concede la subvención y su cuantía, y, en su caso, los solicitantes cuyas peticiones hayan resultado desestimadas.</w:t>
      </w:r>
    </w:p>
    <w:p w14:paraId="3F4CDF6F" w14:textId="03247520" w:rsidR="0021786E" w:rsidRDefault="0021786E" w:rsidP="0059057B">
      <w:pPr>
        <w:jc w:val="both"/>
        <w:rPr>
          <w:sz w:val="24"/>
          <w:szCs w:val="24"/>
        </w:rPr>
      </w:pPr>
    </w:p>
    <w:p w14:paraId="28AE1143" w14:textId="279F48BF" w:rsidR="0021786E" w:rsidRDefault="0021786E" w:rsidP="0059057B">
      <w:pPr>
        <w:jc w:val="both"/>
        <w:rPr>
          <w:sz w:val="24"/>
          <w:szCs w:val="24"/>
        </w:rPr>
      </w:pPr>
      <w:r>
        <w:rPr>
          <w:sz w:val="24"/>
          <w:szCs w:val="24"/>
        </w:rPr>
        <w:tab/>
        <w:t xml:space="preserve">La resolución de concesión, que pondrá fin a la vía administrativa, será notificada a los solicitantes </w:t>
      </w:r>
      <w:r w:rsidR="002C4F68">
        <w:rPr>
          <w:sz w:val="24"/>
          <w:szCs w:val="24"/>
        </w:rPr>
        <w:t>de conformidad con lo prescrito en el artículo 40 de la Ley 39/2015, de 1 de octubre, del Procedimiento Administrativo Común de las Administraciones Públicas.</w:t>
      </w:r>
    </w:p>
    <w:p w14:paraId="24B6916B" w14:textId="0AF57B09" w:rsidR="002C4F68" w:rsidRDefault="002C4F68" w:rsidP="0059057B">
      <w:pPr>
        <w:jc w:val="both"/>
        <w:rPr>
          <w:sz w:val="24"/>
          <w:szCs w:val="24"/>
        </w:rPr>
      </w:pPr>
    </w:p>
    <w:p w14:paraId="067DAE7D" w14:textId="66D7DE50" w:rsidR="002C4F68" w:rsidRPr="004A2F52" w:rsidRDefault="002C4F68" w:rsidP="0059057B">
      <w:pPr>
        <w:jc w:val="both"/>
        <w:rPr>
          <w:sz w:val="24"/>
          <w:szCs w:val="24"/>
        </w:rPr>
      </w:pPr>
      <w:r w:rsidRPr="004A2F52">
        <w:rPr>
          <w:sz w:val="24"/>
          <w:szCs w:val="24"/>
        </w:rPr>
        <w:tab/>
        <w:t>El plazo máximo de resolución y notificación se computará desde la finalización del plazo de admisión de solicitudes.</w:t>
      </w:r>
    </w:p>
    <w:p w14:paraId="0278A2F8" w14:textId="6910B9E4" w:rsidR="002C4F68" w:rsidRDefault="002C4F68" w:rsidP="0059057B">
      <w:pPr>
        <w:jc w:val="both"/>
        <w:rPr>
          <w:sz w:val="24"/>
          <w:szCs w:val="24"/>
        </w:rPr>
      </w:pPr>
    </w:p>
    <w:p w14:paraId="41B849B4" w14:textId="757C95E8" w:rsidR="002C4F68" w:rsidRDefault="002C4F68" w:rsidP="0059057B">
      <w:pPr>
        <w:jc w:val="both"/>
        <w:rPr>
          <w:sz w:val="24"/>
          <w:szCs w:val="24"/>
        </w:rPr>
      </w:pPr>
      <w:r>
        <w:rPr>
          <w:sz w:val="24"/>
          <w:szCs w:val="24"/>
        </w:rPr>
        <w:tab/>
        <w:t>Transcurrido el plazo máximo establecido para resolver el procedimiento sin que haya recaído resolución expresa, se entenderá desestimada la solicitud.</w:t>
      </w:r>
    </w:p>
    <w:p w14:paraId="478FD78C" w14:textId="744CEFD8" w:rsidR="002C4F68" w:rsidRDefault="002C4F68" w:rsidP="0059057B">
      <w:pPr>
        <w:jc w:val="both"/>
        <w:rPr>
          <w:sz w:val="24"/>
          <w:szCs w:val="24"/>
        </w:rPr>
      </w:pPr>
    </w:p>
    <w:p w14:paraId="469A3771" w14:textId="2A950226" w:rsidR="002C4F68" w:rsidRPr="002C4F68" w:rsidRDefault="002C4F68" w:rsidP="002C4F68">
      <w:pPr>
        <w:jc w:val="center"/>
        <w:rPr>
          <w:b/>
          <w:bCs/>
          <w:sz w:val="24"/>
          <w:szCs w:val="24"/>
          <w:u w:val="single"/>
        </w:rPr>
      </w:pPr>
      <w:r w:rsidRPr="002C4F68">
        <w:rPr>
          <w:b/>
          <w:bCs/>
          <w:sz w:val="24"/>
          <w:szCs w:val="24"/>
          <w:u w:val="single"/>
        </w:rPr>
        <w:t>APARTADO H. PUBLICIDAD DE LAS SUBVENCIONES CONCEDIDAS</w:t>
      </w:r>
    </w:p>
    <w:p w14:paraId="31802786" w14:textId="1C79109B" w:rsidR="002C4F68" w:rsidRDefault="002C4F68" w:rsidP="0059057B">
      <w:pPr>
        <w:jc w:val="both"/>
        <w:rPr>
          <w:sz w:val="24"/>
          <w:szCs w:val="24"/>
        </w:rPr>
      </w:pPr>
    </w:p>
    <w:p w14:paraId="6B7EC460" w14:textId="45F311D4" w:rsidR="002C4F68" w:rsidRPr="002C4F68" w:rsidRDefault="002C4F68" w:rsidP="0059057B">
      <w:pPr>
        <w:jc w:val="both"/>
        <w:rPr>
          <w:b/>
          <w:bCs/>
          <w:sz w:val="24"/>
          <w:szCs w:val="24"/>
          <w:u w:val="single"/>
        </w:rPr>
      </w:pPr>
      <w:r w:rsidRPr="002C4F68">
        <w:rPr>
          <w:b/>
          <w:bCs/>
          <w:sz w:val="24"/>
          <w:szCs w:val="24"/>
          <w:u w:val="single"/>
        </w:rPr>
        <w:tab/>
        <w:t>BASE 15. PUBLICIDAD</w:t>
      </w:r>
    </w:p>
    <w:p w14:paraId="18FFD8D2" w14:textId="2A2DABDC" w:rsidR="002C4F68" w:rsidRDefault="002C4F68" w:rsidP="0059057B">
      <w:pPr>
        <w:jc w:val="both"/>
        <w:rPr>
          <w:sz w:val="24"/>
          <w:szCs w:val="24"/>
        </w:rPr>
      </w:pPr>
    </w:p>
    <w:p w14:paraId="3526D9E9" w14:textId="6E81B423" w:rsidR="002C4F68" w:rsidRDefault="002C4F68" w:rsidP="0059057B">
      <w:pPr>
        <w:jc w:val="both"/>
        <w:rPr>
          <w:sz w:val="24"/>
          <w:szCs w:val="24"/>
        </w:rPr>
      </w:pPr>
      <w:r>
        <w:rPr>
          <w:sz w:val="24"/>
          <w:szCs w:val="24"/>
        </w:rPr>
        <w:tab/>
        <w:t>Según lo dispuesto en el artículo 26.3 de la Ley Foral de Transparencia, Acceso a la Información Pública y Buen Gobierno, no será objeto de publicación los datos de carácter personal de las personas físicas que resulten beneficiarias de las subvenciones cuando se refieran a viviendas.</w:t>
      </w:r>
    </w:p>
    <w:p w14:paraId="00E89F8D" w14:textId="773D8902" w:rsidR="002C4F68" w:rsidRDefault="002C4F68" w:rsidP="0059057B">
      <w:pPr>
        <w:jc w:val="both"/>
        <w:rPr>
          <w:sz w:val="24"/>
          <w:szCs w:val="24"/>
        </w:rPr>
      </w:pPr>
    </w:p>
    <w:p w14:paraId="0EBE190D" w14:textId="0CFC529F" w:rsidR="002C4F68" w:rsidRDefault="002C4F68" w:rsidP="0059057B">
      <w:pPr>
        <w:jc w:val="both"/>
        <w:rPr>
          <w:sz w:val="24"/>
          <w:szCs w:val="24"/>
        </w:rPr>
      </w:pPr>
      <w:r>
        <w:rPr>
          <w:sz w:val="24"/>
          <w:szCs w:val="24"/>
        </w:rPr>
        <w:tab/>
        <w:t xml:space="preserve">Sin perjuicio de lo anterior, de conformidad con lo indicado en el artículo 18.2 de la Ley 38/2003, de 17 de noviembre, General de Subvenciones, </w:t>
      </w:r>
      <w:r w:rsidR="00541D5D">
        <w:rPr>
          <w:sz w:val="24"/>
          <w:szCs w:val="24"/>
        </w:rPr>
        <w:t>el Ayuntamiento remitirá a la Base de Datos Nacional de Subvenciones la información sobre las resoluciones de concesión recaídas en los términos que establece el artículo 20 del citado texto legal.</w:t>
      </w:r>
    </w:p>
    <w:p w14:paraId="46FA6671" w14:textId="0F38DE3C" w:rsidR="00541D5D" w:rsidRDefault="00541D5D" w:rsidP="0059057B">
      <w:pPr>
        <w:jc w:val="both"/>
        <w:rPr>
          <w:sz w:val="24"/>
          <w:szCs w:val="24"/>
        </w:rPr>
      </w:pPr>
    </w:p>
    <w:p w14:paraId="13B26DD4" w14:textId="7F1FCBD9" w:rsidR="00541D5D" w:rsidRDefault="00541D5D" w:rsidP="0059057B">
      <w:pPr>
        <w:jc w:val="both"/>
        <w:rPr>
          <w:sz w:val="24"/>
          <w:szCs w:val="24"/>
        </w:rPr>
      </w:pPr>
      <w:r>
        <w:rPr>
          <w:sz w:val="24"/>
          <w:szCs w:val="24"/>
        </w:rPr>
        <w:tab/>
        <w:t>Se observará en todo momento lo establecido en el artículo 18 de la Ordenanza Reguladora de las Ayudas Municipales a la Rehabilitación de Edificios.</w:t>
      </w:r>
    </w:p>
    <w:p w14:paraId="01DC4B02" w14:textId="7B3632E9" w:rsidR="00541D5D" w:rsidRDefault="00541D5D" w:rsidP="0059057B">
      <w:pPr>
        <w:jc w:val="both"/>
        <w:rPr>
          <w:sz w:val="24"/>
          <w:szCs w:val="24"/>
        </w:rPr>
      </w:pPr>
    </w:p>
    <w:p w14:paraId="694C14C6" w14:textId="000DF419" w:rsidR="00541D5D" w:rsidRPr="00541D5D" w:rsidRDefault="00541D5D" w:rsidP="00541D5D">
      <w:pPr>
        <w:jc w:val="center"/>
        <w:rPr>
          <w:b/>
          <w:bCs/>
          <w:sz w:val="24"/>
          <w:szCs w:val="24"/>
          <w:u w:val="single"/>
        </w:rPr>
      </w:pPr>
      <w:r w:rsidRPr="00541D5D">
        <w:rPr>
          <w:b/>
          <w:bCs/>
          <w:sz w:val="24"/>
          <w:szCs w:val="24"/>
          <w:u w:val="single"/>
        </w:rPr>
        <w:t>APARTADO I. PRESUPUESTO PROTEGIBLE</w:t>
      </w:r>
    </w:p>
    <w:p w14:paraId="325A11EA" w14:textId="446E05A4" w:rsidR="00541D5D" w:rsidRDefault="00541D5D" w:rsidP="0059057B">
      <w:pPr>
        <w:jc w:val="both"/>
        <w:rPr>
          <w:sz w:val="24"/>
          <w:szCs w:val="24"/>
        </w:rPr>
      </w:pPr>
    </w:p>
    <w:p w14:paraId="4BDB3E91" w14:textId="632D1087" w:rsidR="00541D5D" w:rsidRPr="00541D5D" w:rsidRDefault="00541D5D" w:rsidP="0059057B">
      <w:pPr>
        <w:jc w:val="both"/>
        <w:rPr>
          <w:b/>
          <w:bCs/>
          <w:sz w:val="24"/>
          <w:szCs w:val="24"/>
          <w:u w:val="single"/>
        </w:rPr>
      </w:pPr>
      <w:r w:rsidRPr="00541D5D">
        <w:rPr>
          <w:b/>
          <w:bCs/>
          <w:sz w:val="24"/>
          <w:szCs w:val="24"/>
          <w:u w:val="single"/>
        </w:rPr>
        <w:tab/>
        <w:t>BASE 16. DETERMINACIÓN DE LOS GASTOS SUBVENCIONABLES</w:t>
      </w:r>
    </w:p>
    <w:p w14:paraId="52DFFFEE" w14:textId="766A3515" w:rsidR="00541D5D" w:rsidRDefault="00541D5D" w:rsidP="0059057B">
      <w:pPr>
        <w:jc w:val="both"/>
        <w:rPr>
          <w:sz w:val="24"/>
          <w:szCs w:val="24"/>
        </w:rPr>
      </w:pPr>
    </w:p>
    <w:p w14:paraId="63836ED9" w14:textId="5F682039" w:rsidR="00541D5D" w:rsidRDefault="00541D5D" w:rsidP="0059057B">
      <w:pPr>
        <w:jc w:val="both"/>
        <w:rPr>
          <w:sz w:val="24"/>
          <w:szCs w:val="24"/>
        </w:rPr>
      </w:pPr>
      <w:r>
        <w:rPr>
          <w:sz w:val="24"/>
          <w:szCs w:val="24"/>
        </w:rPr>
        <w:tab/>
        <w:t>Serán gastos subvencionables aquellos que de manera indubitada respondan a la naturaleza de la actividad subvencionada, resulten estrictamente necesarios y se realicen en el plazo establecido en la Base 17 de esta convocatoria.</w:t>
      </w:r>
    </w:p>
    <w:p w14:paraId="38A922AB" w14:textId="4BA3CC8B" w:rsidR="00541D5D" w:rsidRDefault="00541D5D" w:rsidP="0059057B">
      <w:pPr>
        <w:jc w:val="both"/>
        <w:rPr>
          <w:sz w:val="24"/>
          <w:szCs w:val="24"/>
        </w:rPr>
      </w:pPr>
    </w:p>
    <w:p w14:paraId="65EAC2D7" w14:textId="57B089F8" w:rsidR="00541D5D" w:rsidRPr="004A2F52" w:rsidRDefault="00541D5D" w:rsidP="0059057B">
      <w:pPr>
        <w:jc w:val="both"/>
        <w:rPr>
          <w:sz w:val="24"/>
          <w:szCs w:val="24"/>
        </w:rPr>
      </w:pPr>
      <w:r w:rsidRPr="004A2F52">
        <w:rPr>
          <w:sz w:val="24"/>
          <w:szCs w:val="24"/>
        </w:rPr>
        <w:tab/>
        <w:t>Específicamente, a los efectos de esta convocatoria, se considerarán gastos subvencionables los conceptos contemplados en el presupuesto protegible que tengan que ver con el embellecimiento de las fachadas de viviendas dentro del caso urbano de Oteiza.</w:t>
      </w:r>
    </w:p>
    <w:p w14:paraId="2AA9CB1B" w14:textId="4EE1A6BF" w:rsidR="00541D5D" w:rsidRDefault="00541D5D" w:rsidP="0059057B">
      <w:pPr>
        <w:jc w:val="both"/>
        <w:rPr>
          <w:sz w:val="24"/>
          <w:szCs w:val="24"/>
        </w:rPr>
      </w:pPr>
    </w:p>
    <w:p w14:paraId="41C6C25B" w14:textId="6744E0DC" w:rsidR="00541D5D" w:rsidRDefault="00541D5D" w:rsidP="0059057B">
      <w:pPr>
        <w:jc w:val="both"/>
        <w:rPr>
          <w:sz w:val="24"/>
          <w:szCs w:val="24"/>
        </w:rPr>
      </w:pPr>
      <w:r>
        <w:rPr>
          <w:sz w:val="24"/>
          <w:szCs w:val="24"/>
        </w:rPr>
        <w:tab/>
      </w:r>
      <w:r w:rsidR="00596783">
        <w:rPr>
          <w:sz w:val="24"/>
          <w:szCs w:val="24"/>
        </w:rPr>
        <w:t>En ningún caso el coste de adquisición de los gastos subvencionables podrá ser superior al valor de mercado.</w:t>
      </w:r>
    </w:p>
    <w:p w14:paraId="58734BFC" w14:textId="5A36EA3F" w:rsidR="00596783" w:rsidRDefault="00596783" w:rsidP="0059057B">
      <w:pPr>
        <w:jc w:val="both"/>
        <w:rPr>
          <w:sz w:val="24"/>
          <w:szCs w:val="24"/>
        </w:rPr>
      </w:pPr>
    </w:p>
    <w:p w14:paraId="07C55BB7" w14:textId="04CEEFDB" w:rsidR="00596783" w:rsidRDefault="00596783" w:rsidP="0059057B">
      <w:pPr>
        <w:jc w:val="both"/>
        <w:rPr>
          <w:sz w:val="24"/>
          <w:szCs w:val="24"/>
        </w:rPr>
      </w:pPr>
      <w:r>
        <w:rPr>
          <w:sz w:val="24"/>
          <w:szCs w:val="24"/>
        </w:rPr>
        <w:tab/>
        <w:t>En ningún caso se considerarán gastos subvencionables los así señalados en el Ordenanza Reguladora de las Ayudas Municipales a la Rehabilitación de Edificios.</w:t>
      </w:r>
    </w:p>
    <w:p w14:paraId="11D45172" w14:textId="19452E53" w:rsidR="00596783" w:rsidRDefault="00596783" w:rsidP="0059057B">
      <w:pPr>
        <w:jc w:val="both"/>
        <w:rPr>
          <w:sz w:val="24"/>
          <w:szCs w:val="24"/>
        </w:rPr>
      </w:pPr>
    </w:p>
    <w:p w14:paraId="0E0EEA91" w14:textId="014F6AB1" w:rsidR="00596783" w:rsidRPr="004A2F52" w:rsidRDefault="00596783" w:rsidP="0059057B">
      <w:pPr>
        <w:jc w:val="both"/>
        <w:rPr>
          <w:sz w:val="24"/>
          <w:szCs w:val="24"/>
        </w:rPr>
      </w:pPr>
      <w:r w:rsidRPr="004A2F52">
        <w:rPr>
          <w:sz w:val="24"/>
          <w:szCs w:val="24"/>
        </w:rPr>
        <w:tab/>
        <w:t>Se considerará gasto realizado el que haya sido efectivamente pagado con anterioridad a la finalización del periodo de justificación.</w:t>
      </w:r>
    </w:p>
    <w:p w14:paraId="7F734D33" w14:textId="056597D0" w:rsidR="008F7DAE" w:rsidRDefault="008F7DAE" w:rsidP="007364DE">
      <w:pPr>
        <w:jc w:val="both"/>
        <w:rPr>
          <w:sz w:val="24"/>
          <w:szCs w:val="24"/>
        </w:rPr>
      </w:pPr>
    </w:p>
    <w:p w14:paraId="257DCAD3" w14:textId="3D77AD6D" w:rsidR="008F7DAE" w:rsidRPr="007C3952" w:rsidRDefault="00596783" w:rsidP="007364DE">
      <w:pPr>
        <w:jc w:val="both"/>
        <w:rPr>
          <w:b/>
          <w:bCs/>
          <w:sz w:val="24"/>
          <w:szCs w:val="24"/>
          <w:u w:val="single"/>
        </w:rPr>
      </w:pPr>
      <w:r w:rsidRPr="007C3952">
        <w:rPr>
          <w:b/>
          <w:bCs/>
          <w:sz w:val="24"/>
          <w:szCs w:val="24"/>
          <w:u w:val="single"/>
        </w:rPr>
        <w:tab/>
        <w:t>BASE 17. PLAZO DE REALIZACIÓN DE LOS GASTOS SUBVENCIONABLES</w:t>
      </w:r>
    </w:p>
    <w:p w14:paraId="3344FDCC" w14:textId="78C954B8" w:rsidR="007C3952" w:rsidRDefault="007C3952" w:rsidP="007364DE">
      <w:pPr>
        <w:jc w:val="both"/>
        <w:rPr>
          <w:sz w:val="24"/>
          <w:szCs w:val="24"/>
        </w:rPr>
      </w:pPr>
    </w:p>
    <w:p w14:paraId="5EC42056" w14:textId="2C7828CD" w:rsidR="007C3952" w:rsidRPr="004A2F52" w:rsidRDefault="007C3952" w:rsidP="007364DE">
      <w:pPr>
        <w:jc w:val="both"/>
        <w:rPr>
          <w:sz w:val="24"/>
          <w:szCs w:val="24"/>
        </w:rPr>
      </w:pPr>
      <w:r w:rsidRPr="004A2F52">
        <w:rPr>
          <w:sz w:val="24"/>
          <w:szCs w:val="24"/>
        </w:rPr>
        <w:tab/>
        <w:t xml:space="preserve">El Plazo de realización de los gastos subvencionables será hasta </w:t>
      </w:r>
      <w:r w:rsidR="004A2F52" w:rsidRPr="004A2F52">
        <w:rPr>
          <w:sz w:val="24"/>
          <w:szCs w:val="24"/>
        </w:rPr>
        <w:t>el 30 de noviembre de 2021.</w:t>
      </w:r>
    </w:p>
    <w:p w14:paraId="01E80482" w14:textId="3D019285" w:rsidR="007C3952" w:rsidRDefault="007C3952" w:rsidP="007364DE">
      <w:pPr>
        <w:jc w:val="both"/>
        <w:rPr>
          <w:sz w:val="24"/>
          <w:szCs w:val="24"/>
        </w:rPr>
      </w:pPr>
    </w:p>
    <w:p w14:paraId="005EC101" w14:textId="0AC5FB37" w:rsidR="007C3952" w:rsidRPr="007C3952" w:rsidRDefault="007C3952" w:rsidP="007C3952">
      <w:pPr>
        <w:jc w:val="center"/>
        <w:rPr>
          <w:b/>
          <w:bCs/>
          <w:sz w:val="24"/>
          <w:szCs w:val="24"/>
          <w:u w:val="single"/>
        </w:rPr>
      </w:pPr>
      <w:r w:rsidRPr="007C3952">
        <w:rPr>
          <w:b/>
          <w:bCs/>
          <w:sz w:val="24"/>
          <w:szCs w:val="24"/>
          <w:u w:val="single"/>
        </w:rPr>
        <w:t>APARTADO J. SUBCONTRATACIÓN</w:t>
      </w:r>
    </w:p>
    <w:p w14:paraId="684313DE" w14:textId="705E0FE6" w:rsidR="007C3952" w:rsidRDefault="007C3952" w:rsidP="007364DE">
      <w:pPr>
        <w:jc w:val="both"/>
        <w:rPr>
          <w:sz w:val="24"/>
          <w:szCs w:val="24"/>
        </w:rPr>
      </w:pPr>
    </w:p>
    <w:p w14:paraId="6394EC1B" w14:textId="4AC9AE11" w:rsidR="007C3952" w:rsidRPr="007C3952" w:rsidRDefault="007C3952" w:rsidP="007364DE">
      <w:pPr>
        <w:jc w:val="both"/>
        <w:rPr>
          <w:b/>
          <w:bCs/>
          <w:sz w:val="24"/>
          <w:szCs w:val="24"/>
          <w:u w:val="single"/>
        </w:rPr>
      </w:pPr>
      <w:r w:rsidRPr="007C3952">
        <w:rPr>
          <w:b/>
          <w:bCs/>
          <w:sz w:val="24"/>
          <w:szCs w:val="24"/>
          <w:u w:val="single"/>
        </w:rPr>
        <w:tab/>
        <w:t>BASE 18. POSIBILIDAD DE SUBCONTRATACIÓN</w:t>
      </w:r>
    </w:p>
    <w:p w14:paraId="3627ABAD" w14:textId="2AF1DC19" w:rsidR="007C3952" w:rsidRDefault="007C3952" w:rsidP="007364DE">
      <w:pPr>
        <w:jc w:val="both"/>
        <w:rPr>
          <w:sz w:val="24"/>
          <w:szCs w:val="24"/>
        </w:rPr>
      </w:pPr>
    </w:p>
    <w:p w14:paraId="1B95732A" w14:textId="3EA13A77" w:rsidR="007C3952" w:rsidRDefault="007C3952" w:rsidP="007364DE">
      <w:pPr>
        <w:jc w:val="both"/>
        <w:rPr>
          <w:sz w:val="24"/>
          <w:szCs w:val="24"/>
        </w:rPr>
      </w:pPr>
      <w:r>
        <w:rPr>
          <w:sz w:val="24"/>
          <w:szCs w:val="24"/>
        </w:rPr>
        <w:tab/>
        <w:t>Cabe la posibilidad de concertar con terceros la ejecución total o parcial de la actividad en los términos establecidos en el artículo 8 de la Ordenanza Reguladora de las Ayudas Municipales a la Rehabilitación de Edificios y pudiendo subcontratarse hasta el 100% de la actividad subvencionada.</w:t>
      </w:r>
    </w:p>
    <w:p w14:paraId="4A4CC5F1" w14:textId="7E5278CD" w:rsidR="007C3952" w:rsidRDefault="007C3952" w:rsidP="007364DE">
      <w:pPr>
        <w:jc w:val="both"/>
        <w:rPr>
          <w:sz w:val="24"/>
          <w:szCs w:val="24"/>
        </w:rPr>
      </w:pPr>
    </w:p>
    <w:p w14:paraId="3CF150E6" w14:textId="083FF3FD" w:rsidR="007C3952" w:rsidRPr="00E95645" w:rsidRDefault="00E95645" w:rsidP="00E95645">
      <w:pPr>
        <w:jc w:val="center"/>
        <w:rPr>
          <w:b/>
          <w:bCs/>
          <w:sz w:val="24"/>
          <w:szCs w:val="24"/>
          <w:u w:val="single"/>
        </w:rPr>
      </w:pPr>
      <w:r w:rsidRPr="00E95645">
        <w:rPr>
          <w:b/>
          <w:bCs/>
          <w:sz w:val="24"/>
          <w:szCs w:val="24"/>
          <w:u w:val="single"/>
        </w:rPr>
        <w:t>APARTADO K. COMPATIBILIDAD E INCOMPATIBILIDAD DE LA ACTIVIDAD SUBVENCIONADA</w:t>
      </w:r>
    </w:p>
    <w:p w14:paraId="187FF0E7" w14:textId="7F499D08" w:rsidR="00E95645" w:rsidRDefault="00E95645" w:rsidP="007364DE">
      <w:pPr>
        <w:jc w:val="both"/>
        <w:rPr>
          <w:sz w:val="24"/>
          <w:szCs w:val="24"/>
        </w:rPr>
      </w:pPr>
    </w:p>
    <w:p w14:paraId="461A25AB" w14:textId="389043CD" w:rsidR="00E95645" w:rsidRPr="00E95645" w:rsidRDefault="00E95645" w:rsidP="007364DE">
      <w:pPr>
        <w:jc w:val="both"/>
        <w:rPr>
          <w:b/>
          <w:bCs/>
          <w:sz w:val="24"/>
          <w:szCs w:val="24"/>
          <w:u w:val="single"/>
        </w:rPr>
      </w:pPr>
      <w:r w:rsidRPr="00E95645">
        <w:rPr>
          <w:b/>
          <w:bCs/>
          <w:sz w:val="24"/>
          <w:szCs w:val="24"/>
          <w:u w:val="single"/>
        </w:rPr>
        <w:tab/>
        <w:t>BASE 19. COMPATIBILIDAD</w:t>
      </w:r>
    </w:p>
    <w:p w14:paraId="1185D0D0" w14:textId="55A87E06" w:rsidR="00E95645" w:rsidRDefault="00E95645" w:rsidP="007364DE">
      <w:pPr>
        <w:jc w:val="both"/>
        <w:rPr>
          <w:sz w:val="24"/>
          <w:szCs w:val="24"/>
        </w:rPr>
      </w:pPr>
    </w:p>
    <w:p w14:paraId="3BF78A71" w14:textId="100564D6" w:rsidR="00E95645" w:rsidRDefault="00E95645" w:rsidP="007364DE">
      <w:pPr>
        <w:jc w:val="both"/>
        <w:rPr>
          <w:sz w:val="24"/>
          <w:szCs w:val="24"/>
        </w:rPr>
      </w:pPr>
      <w:r>
        <w:rPr>
          <w:sz w:val="24"/>
          <w:szCs w:val="24"/>
        </w:rPr>
        <w:tab/>
        <w:t>La percepción de la subvención municipal es compatible con la percepción de otras subvenciones, ayudas, ingresos o recursos para la misma finalidad, procedentes de cualesquiera administración, entidad o persona.</w:t>
      </w:r>
    </w:p>
    <w:p w14:paraId="39FA1CD1" w14:textId="4B3044CF" w:rsidR="00E95645" w:rsidRDefault="00E95645" w:rsidP="007364DE">
      <w:pPr>
        <w:jc w:val="both"/>
        <w:rPr>
          <w:sz w:val="24"/>
          <w:szCs w:val="24"/>
        </w:rPr>
      </w:pPr>
    </w:p>
    <w:p w14:paraId="15CC8C99" w14:textId="64071A69" w:rsidR="00E95645" w:rsidRDefault="00E95645" w:rsidP="007364DE">
      <w:pPr>
        <w:jc w:val="both"/>
        <w:rPr>
          <w:sz w:val="24"/>
          <w:szCs w:val="24"/>
        </w:rPr>
      </w:pPr>
      <w:r>
        <w:rPr>
          <w:sz w:val="24"/>
          <w:szCs w:val="24"/>
        </w:rPr>
        <w:lastRenderedPageBreak/>
        <w:tab/>
        <w:t>El importe de la subvención en ningún caso podrá ser de tal cuantía que, aisladamente o en concurrencia con otras subvenciones, ayudas, ingresos o recursos, supere el coste de la actividad subvencionada. En el supuesto de que ello sucediera, procederá el reintegro del exceso obtenido, así como la exigencia del interés de demora correspondiente.</w:t>
      </w:r>
    </w:p>
    <w:p w14:paraId="7F8D1937" w14:textId="630D4279" w:rsidR="00E95645" w:rsidRDefault="00E95645" w:rsidP="007364DE">
      <w:pPr>
        <w:jc w:val="both"/>
        <w:rPr>
          <w:sz w:val="24"/>
          <w:szCs w:val="24"/>
        </w:rPr>
      </w:pPr>
    </w:p>
    <w:p w14:paraId="0EBC0097" w14:textId="297EC877" w:rsidR="00E95645" w:rsidRPr="00E95645" w:rsidRDefault="00E95645" w:rsidP="007364DE">
      <w:pPr>
        <w:jc w:val="both"/>
        <w:rPr>
          <w:b/>
          <w:bCs/>
          <w:sz w:val="24"/>
          <w:szCs w:val="24"/>
          <w:u w:val="single"/>
        </w:rPr>
      </w:pPr>
      <w:r w:rsidRPr="00E95645">
        <w:rPr>
          <w:b/>
          <w:bCs/>
          <w:sz w:val="24"/>
          <w:szCs w:val="24"/>
          <w:u w:val="single"/>
        </w:rPr>
        <w:tab/>
        <w:t>BASE 20. COMUNICACIÓN DE OTRAS AYUDAS</w:t>
      </w:r>
    </w:p>
    <w:p w14:paraId="7FDD4EE6" w14:textId="6828CD4E" w:rsidR="00E95645" w:rsidRDefault="00E95645" w:rsidP="007364DE">
      <w:pPr>
        <w:jc w:val="both"/>
        <w:rPr>
          <w:sz w:val="24"/>
          <w:szCs w:val="24"/>
        </w:rPr>
      </w:pPr>
    </w:p>
    <w:p w14:paraId="00591E01" w14:textId="66F18560" w:rsidR="00E95645" w:rsidRDefault="00E95645" w:rsidP="007364DE">
      <w:pPr>
        <w:jc w:val="both"/>
        <w:rPr>
          <w:sz w:val="24"/>
          <w:szCs w:val="24"/>
        </w:rPr>
      </w:pPr>
      <w:r>
        <w:rPr>
          <w:sz w:val="24"/>
          <w:szCs w:val="24"/>
        </w:rPr>
        <w:tab/>
        <w:t>El beneficiario de esta subvención municipal deberá comunicar al órgano concedente la solicitud u obtención de otras subvenciones, ayudas, ingresos o recursos que financien la actividad subvencionada. Esta comunicación deberá efectuarse tan pronto como se conozca y, en todo caso, con anterioridad a la justificación de la aplicación dada a los fondos percibidos.</w:t>
      </w:r>
    </w:p>
    <w:p w14:paraId="5A96B367" w14:textId="626D561A" w:rsidR="00E95645" w:rsidRDefault="00E95645" w:rsidP="007364DE">
      <w:pPr>
        <w:jc w:val="both"/>
        <w:rPr>
          <w:sz w:val="24"/>
          <w:szCs w:val="24"/>
        </w:rPr>
      </w:pPr>
    </w:p>
    <w:p w14:paraId="178CFB90" w14:textId="6E59F671" w:rsidR="00E95645" w:rsidRPr="00E95645" w:rsidRDefault="00E95645" w:rsidP="00E95645">
      <w:pPr>
        <w:jc w:val="center"/>
        <w:rPr>
          <w:b/>
          <w:bCs/>
          <w:sz w:val="24"/>
          <w:szCs w:val="24"/>
          <w:u w:val="single"/>
        </w:rPr>
      </w:pPr>
      <w:r w:rsidRPr="00E95645">
        <w:rPr>
          <w:b/>
          <w:bCs/>
          <w:sz w:val="24"/>
          <w:szCs w:val="24"/>
          <w:u w:val="single"/>
        </w:rPr>
        <w:t>APARTADO L. PAGO</w:t>
      </w:r>
    </w:p>
    <w:p w14:paraId="0C502CAA" w14:textId="7ACE208A" w:rsidR="00E95645" w:rsidRDefault="00E95645" w:rsidP="007364DE">
      <w:pPr>
        <w:jc w:val="both"/>
        <w:rPr>
          <w:sz w:val="24"/>
          <w:szCs w:val="24"/>
        </w:rPr>
      </w:pPr>
    </w:p>
    <w:p w14:paraId="50C34378" w14:textId="14112471" w:rsidR="00E95645" w:rsidRPr="00E95645" w:rsidRDefault="00E95645" w:rsidP="007364DE">
      <w:pPr>
        <w:jc w:val="both"/>
        <w:rPr>
          <w:b/>
          <w:bCs/>
          <w:sz w:val="24"/>
          <w:szCs w:val="24"/>
          <w:u w:val="single"/>
        </w:rPr>
      </w:pPr>
      <w:r w:rsidRPr="00E95645">
        <w:rPr>
          <w:b/>
          <w:bCs/>
          <w:sz w:val="24"/>
          <w:szCs w:val="24"/>
          <w:u w:val="single"/>
        </w:rPr>
        <w:tab/>
        <w:t>BASE 21. SISTEMA DE PAGO</w:t>
      </w:r>
    </w:p>
    <w:p w14:paraId="70AFAFB5" w14:textId="1EF4967C" w:rsidR="00E95645" w:rsidRDefault="00E95645" w:rsidP="007364DE">
      <w:pPr>
        <w:jc w:val="both"/>
        <w:rPr>
          <w:sz w:val="24"/>
          <w:szCs w:val="24"/>
        </w:rPr>
      </w:pPr>
    </w:p>
    <w:p w14:paraId="283DE3E5" w14:textId="68939980" w:rsidR="00E95645" w:rsidRDefault="00E95645" w:rsidP="007364DE">
      <w:pPr>
        <w:jc w:val="both"/>
        <w:rPr>
          <w:sz w:val="24"/>
          <w:szCs w:val="24"/>
        </w:rPr>
      </w:pPr>
      <w:r>
        <w:rPr>
          <w:sz w:val="24"/>
          <w:szCs w:val="24"/>
        </w:rPr>
        <w:tab/>
      </w:r>
      <w:r w:rsidR="00234AD1">
        <w:rPr>
          <w:sz w:val="24"/>
          <w:szCs w:val="24"/>
        </w:rPr>
        <w:t>El beneficiario deberá justificar el cumplimiento de la actuación objeto de la subvención como requisito y con carácter previo al abono de la misma. Ello requerirá la previa presentación de la documentación justificativa señalada en el Apartado M de esta convocatoria.</w:t>
      </w:r>
    </w:p>
    <w:p w14:paraId="0174B791" w14:textId="75B2F703" w:rsidR="00234AD1" w:rsidRDefault="00234AD1" w:rsidP="007364DE">
      <w:pPr>
        <w:jc w:val="both"/>
        <w:rPr>
          <w:sz w:val="24"/>
          <w:szCs w:val="24"/>
        </w:rPr>
      </w:pPr>
    </w:p>
    <w:p w14:paraId="6DBB16EA" w14:textId="2AB87362" w:rsidR="00234AD1" w:rsidRPr="003F1C1A" w:rsidRDefault="00234AD1" w:rsidP="007364DE">
      <w:pPr>
        <w:jc w:val="both"/>
        <w:rPr>
          <w:sz w:val="24"/>
          <w:szCs w:val="24"/>
        </w:rPr>
      </w:pPr>
      <w:r w:rsidRPr="003F1C1A">
        <w:rPr>
          <w:sz w:val="24"/>
          <w:szCs w:val="24"/>
        </w:rPr>
        <w:tab/>
        <w:t>El pago de la ayuda se realizará siempre a la finalización de la actuación objeto de esta, no cabiendo pagos fraccionados ni anticipados.</w:t>
      </w:r>
    </w:p>
    <w:p w14:paraId="012F480E" w14:textId="0DEBDF36" w:rsidR="00234AD1" w:rsidRPr="003F1C1A" w:rsidRDefault="00234AD1" w:rsidP="007364DE">
      <w:pPr>
        <w:jc w:val="both"/>
        <w:rPr>
          <w:sz w:val="24"/>
          <w:szCs w:val="24"/>
        </w:rPr>
      </w:pPr>
    </w:p>
    <w:p w14:paraId="0CBE127E" w14:textId="58F6755B" w:rsidR="00126F82" w:rsidRDefault="00234AD1" w:rsidP="007364DE">
      <w:pPr>
        <w:jc w:val="both"/>
        <w:rPr>
          <w:sz w:val="24"/>
          <w:szCs w:val="24"/>
        </w:rPr>
      </w:pPr>
      <w:r>
        <w:rPr>
          <w:sz w:val="24"/>
          <w:szCs w:val="24"/>
        </w:rPr>
        <w:tab/>
      </w:r>
      <w:r w:rsidR="00126F82">
        <w:rPr>
          <w:sz w:val="24"/>
          <w:szCs w:val="24"/>
        </w:rPr>
        <w:t>No podrá realizarse el pago de la subvención en tanto el beneficiario no se halle al corriente en el cumplimiento de sus obligaciones tributarias y frente a la Seguridad Social o sea deudor por resolución de procedencia de reintegro.</w:t>
      </w:r>
    </w:p>
    <w:p w14:paraId="0201004D" w14:textId="7B752E16" w:rsidR="00126F82" w:rsidRDefault="00126F82" w:rsidP="007364DE">
      <w:pPr>
        <w:jc w:val="both"/>
        <w:rPr>
          <w:sz w:val="24"/>
          <w:szCs w:val="24"/>
        </w:rPr>
      </w:pPr>
    </w:p>
    <w:p w14:paraId="5975F0F6" w14:textId="071BFEF9" w:rsidR="00126F82" w:rsidRDefault="00126F82" w:rsidP="007364DE">
      <w:pPr>
        <w:jc w:val="both"/>
        <w:rPr>
          <w:sz w:val="24"/>
          <w:szCs w:val="24"/>
        </w:rPr>
      </w:pPr>
      <w:r>
        <w:rPr>
          <w:sz w:val="24"/>
          <w:szCs w:val="24"/>
        </w:rPr>
        <w:tab/>
        <w:t xml:space="preserve">No obstante, excepcionalmente, y sin perjuicio de lo establecido en el apartado relativo a los requisitos para obtener la condición de beneficiario, el Ayuntamiento podrá de oficio proceder a saldar previamente al pago las deudas </w:t>
      </w:r>
      <w:r w:rsidR="006B5543">
        <w:rPr>
          <w:sz w:val="24"/>
          <w:szCs w:val="24"/>
        </w:rPr>
        <w:t>contraídas con esta entidad local pendientes de cobro, mediante compensación de la subvención o parte de ésta con las cantidades adeudadas. En tal caso deberá quedar justificado en el expediente mediante informe técnico la razón o razones que acrediten o aconsejen la adopción de esta medida.</w:t>
      </w:r>
    </w:p>
    <w:p w14:paraId="1878B36C" w14:textId="6988025C" w:rsidR="006B5543" w:rsidRDefault="006B5543" w:rsidP="007364DE">
      <w:pPr>
        <w:jc w:val="both"/>
        <w:rPr>
          <w:sz w:val="24"/>
          <w:szCs w:val="24"/>
        </w:rPr>
      </w:pPr>
    </w:p>
    <w:p w14:paraId="21CF723E" w14:textId="041C00EC" w:rsidR="006B5543" w:rsidRPr="006B5543" w:rsidRDefault="006B5543" w:rsidP="006B5543">
      <w:pPr>
        <w:jc w:val="center"/>
        <w:rPr>
          <w:b/>
          <w:bCs/>
          <w:sz w:val="24"/>
          <w:szCs w:val="24"/>
          <w:u w:val="single"/>
        </w:rPr>
      </w:pPr>
      <w:r w:rsidRPr="006B5543">
        <w:rPr>
          <w:b/>
          <w:bCs/>
          <w:sz w:val="24"/>
          <w:szCs w:val="24"/>
          <w:u w:val="single"/>
        </w:rPr>
        <w:t>APARTADO M. JUSTIFICACIÓN</w:t>
      </w:r>
    </w:p>
    <w:p w14:paraId="415C1495" w14:textId="048E7079" w:rsidR="006B5543" w:rsidRDefault="006B5543" w:rsidP="007364DE">
      <w:pPr>
        <w:jc w:val="both"/>
        <w:rPr>
          <w:sz w:val="24"/>
          <w:szCs w:val="24"/>
        </w:rPr>
      </w:pPr>
    </w:p>
    <w:p w14:paraId="677D8B5A" w14:textId="4D2EAE83" w:rsidR="006B5543" w:rsidRPr="006B5543" w:rsidRDefault="006B5543" w:rsidP="007364DE">
      <w:pPr>
        <w:jc w:val="both"/>
        <w:rPr>
          <w:b/>
          <w:bCs/>
          <w:sz w:val="24"/>
          <w:szCs w:val="24"/>
          <w:u w:val="single"/>
        </w:rPr>
      </w:pPr>
      <w:r w:rsidRPr="006B5543">
        <w:rPr>
          <w:b/>
          <w:bCs/>
          <w:sz w:val="24"/>
          <w:szCs w:val="24"/>
          <w:u w:val="single"/>
        </w:rPr>
        <w:tab/>
        <w:t>BASE 22. MODALIDAD DE JUSTIFICACIÓN</w:t>
      </w:r>
    </w:p>
    <w:p w14:paraId="12E9B64D" w14:textId="0365FFEF" w:rsidR="006B5543" w:rsidRDefault="006B5543" w:rsidP="007364DE">
      <w:pPr>
        <w:jc w:val="both"/>
        <w:rPr>
          <w:sz w:val="24"/>
          <w:szCs w:val="24"/>
        </w:rPr>
      </w:pPr>
    </w:p>
    <w:p w14:paraId="7B181A7C" w14:textId="78F68095" w:rsidR="006B5543" w:rsidRDefault="006B5543" w:rsidP="007364DE">
      <w:pPr>
        <w:jc w:val="both"/>
        <w:rPr>
          <w:sz w:val="24"/>
          <w:szCs w:val="24"/>
        </w:rPr>
      </w:pPr>
      <w:r>
        <w:rPr>
          <w:sz w:val="24"/>
          <w:szCs w:val="24"/>
        </w:rPr>
        <w:tab/>
      </w:r>
      <w:r w:rsidR="006C20AF">
        <w:rPr>
          <w:sz w:val="24"/>
          <w:szCs w:val="24"/>
        </w:rPr>
        <w:t>La justificación del cumplimiento de las condiciones impuestas y de la consecución de los objetivos de la subvención se realizará mediante la aportación de la siguiente documentación:</w:t>
      </w:r>
    </w:p>
    <w:p w14:paraId="23AFDB4D" w14:textId="2C7CE686" w:rsidR="006C20AF" w:rsidRPr="00174EE0" w:rsidRDefault="006C20AF" w:rsidP="007364DE">
      <w:pPr>
        <w:jc w:val="both"/>
        <w:rPr>
          <w:color w:val="FF0000"/>
          <w:sz w:val="24"/>
          <w:szCs w:val="24"/>
        </w:rPr>
      </w:pPr>
    </w:p>
    <w:p w14:paraId="4EA47C71" w14:textId="79D1A5D9" w:rsidR="006C20AF" w:rsidRPr="003F1C1A" w:rsidRDefault="006C20AF" w:rsidP="006C20AF">
      <w:pPr>
        <w:pStyle w:val="Prrafodelista"/>
        <w:numPr>
          <w:ilvl w:val="0"/>
          <w:numId w:val="7"/>
        </w:numPr>
        <w:jc w:val="both"/>
        <w:rPr>
          <w:sz w:val="24"/>
          <w:szCs w:val="24"/>
        </w:rPr>
      </w:pPr>
      <w:r w:rsidRPr="003F1C1A">
        <w:rPr>
          <w:sz w:val="24"/>
          <w:szCs w:val="24"/>
        </w:rPr>
        <w:t>Copia de todas las facturas acreditativas del pago realizado.</w:t>
      </w:r>
    </w:p>
    <w:p w14:paraId="5F15148F" w14:textId="40BDE9FB" w:rsidR="006C20AF" w:rsidRPr="003F1C1A" w:rsidRDefault="006C20AF" w:rsidP="006C20AF">
      <w:pPr>
        <w:pStyle w:val="Prrafodelista"/>
        <w:numPr>
          <w:ilvl w:val="0"/>
          <w:numId w:val="7"/>
        </w:numPr>
        <w:jc w:val="both"/>
        <w:rPr>
          <w:sz w:val="24"/>
          <w:szCs w:val="24"/>
        </w:rPr>
      </w:pPr>
      <w:r w:rsidRPr="003F1C1A">
        <w:rPr>
          <w:sz w:val="24"/>
          <w:szCs w:val="24"/>
        </w:rPr>
        <w:t>Justificantes del pago de las facturas mencionadas.</w:t>
      </w:r>
    </w:p>
    <w:p w14:paraId="3708FAF1" w14:textId="3B9A7657" w:rsidR="006C20AF" w:rsidRPr="003F1C1A" w:rsidRDefault="006C20AF" w:rsidP="006C20AF">
      <w:pPr>
        <w:pStyle w:val="Prrafodelista"/>
        <w:numPr>
          <w:ilvl w:val="0"/>
          <w:numId w:val="7"/>
        </w:numPr>
        <w:jc w:val="both"/>
        <w:rPr>
          <w:sz w:val="24"/>
          <w:szCs w:val="24"/>
        </w:rPr>
      </w:pPr>
      <w:r w:rsidRPr="003F1C1A">
        <w:rPr>
          <w:sz w:val="24"/>
          <w:szCs w:val="24"/>
        </w:rPr>
        <w:lastRenderedPageBreak/>
        <w:t>Documento que justifique la titularidad de la cuenta a nombre del solicitante donde desea que se ingrese la subvención concedida.</w:t>
      </w:r>
    </w:p>
    <w:p w14:paraId="2BC416C4" w14:textId="02E8A23D" w:rsidR="004A2F52" w:rsidRDefault="004A2F52" w:rsidP="004A2F52">
      <w:pPr>
        <w:pStyle w:val="Prrafodelista"/>
        <w:numPr>
          <w:ilvl w:val="0"/>
          <w:numId w:val="7"/>
        </w:numPr>
        <w:jc w:val="both"/>
        <w:rPr>
          <w:sz w:val="24"/>
          <w:szCs w:val="24"/>
        </w:rPr>
      </w:pPr>
      <w:r>
        <w:rPr>
          <w:sz w:val="24"/>
          <w:szCs w:val="24"/>
        </w:rPr>
        <w:t>Certificado de estar al corriente de las obligaciones tributarias frente al Gobierno de Navarra y a la Seguridad Social por parte del solicitante o declaración personal responsable del mismo sobre este aspecto.</w:t>
      </w:r>
    </w:p>
    <w:p w14:paraId="31A4A80C" w14:textId="071D046B" w:rsidR="004A2F52" w:rsidRPr="004A2F52" w:rsidRDefault="004A2F52" w:rsidP="004A2F52">
      <w:pPr>
        <w:pStyle w:val="Prrafodelista"/>
        <w:numPr>
          <w:ilvl w:val="0"/>
          <w:numId w:val="7"/>
        </w:numPr>
        <w:jc w:val="both"/>
        <w:rPr>
          <w:sz w:val="24"/>
          <w:szCs w:val="24"/>
        </w:rPr>
      </w:pPr>
      <w:r>
        <w:rPr>
          <w:sz w:val="24"/>
          <w:szCs w:val="24"/>
        </w:rPr>
        <w:t>Solicitud de licencia municipal de obras y de liquidación del ICIO.</w:t>
      </w:r>
    </w:p>
    <w:p w14:paraId="2FBAC92A" w14:textId="77777777" w:rsidR="004A2F52" w:rsidRPr="004A2F52" w:rsidRDefault="004A2F52" w:rsidP="004A2F52">
      <w:pPr>
        <w:ind w:left="360"/>
        <w:jc w:val="both"/>
        <w:rPr>
          <w:color w:val="FF0000"/>
          <w:sz w:val="24"/>
          <w:szCs w:val="24"/>
        </w:rPr>
      </w:pPr>
    </w:p>
    <w:p w14:paraId="5A9B3139" w14:textId="0EBC44E2" w:rsidR="006C20AF" w:rsidRDefault="006C20AF" w:rsidP="006C20AF">
      <w:pPr>
        <w:jc w:val="both"/>
        <w:rPr>
          <w:sz w:val="24"/>
          <w:szCs w:val="24"/>
        </w:rPr>
      </w:pPr>
    </w:p>
    <w:p w14:paraId="67AB382A" w14:textId="04493F90" w:rsidR="006C20AF" w:rsidRPr="006C20AF" w:rsidRDefault="006C20AF" w:rsidP="006C20AF">
      <w:pPr>
        <w:jc w:val="both"/>
        <w:rPr>
          <w:b/>
          <w:bCs/>
          <w:sz w:val="24"/>
          <w:szCs w:val="24"/>
          <w:u w:val="single"/>
        </w:rPr>
      </w:pPr>
      <w:r w:rsidRPr="006C20AF">
        <w:rPr>
          <w:b/>
          <w:bCs/>
          <w:sz w:val="24"/>
          <w:szCs w:val="24"/>
          <w:u w:val="single"/>
        </w:rPr>
        <w:tab/>
        <w:t>BASE 23. PLAZO DE RENDICIÓN DE LA JUSTIFICACIÓN</w:t>
      </w:r>
    </w:p>
    <w:p w14:paraId="091822C6" w14:textId="7DFAC6E4" w:rsidR="006C20AF" w:rsidRDefault="006C20AF" w:rsidP="006C20AF">
      <w:pPr>
        <w:jc w:val="both"/>
        <w:rPr>
          <w:sz w:val="24"/>
          <w:szCs w:val="24"/>
        </w:rPr>
      </w:pPr>
    </w:p>
    <w:p w14:paraId="18AD052D" w14:textId="7A1E2E0C" w:rsidR="006C20AF" w:rsidRPr="003F1C1A" w:rsidRDefault="006C20AF" w:rsidP="006C20AF">
      <w:pPr>
        <w:jc w:val="both"/>
        <w:rPr>
          <w:sz w:val="24"/>
          <w:szCs w:val="24"/>
        </w:rPr>
      </w:pPr>
      <w:r w:rsidRPr="003F1C1A">
        <w:rPr>
          <w:sz w:val="24"/>
          <w:szCs w:val="24"/>
        </w:rPr>
        <w:tab/>
      </w:r>
      <w:r w:rsidR="00174EE0" w:rsidRPr="003F1C1A">
        <w:rPr>
          <w:sz w:val="24"/>
          <w:szCs w:val="24"/>
        </w:rPr>
        <w:t>El plazo para presentar la documentación correspondiente a la justificación será de UN MES desde la realización efectiva del pago de las facturas acreditativas de la actuación ejecutada.</w:t>
      </w:r>
    </w:p>
    <w:p w14:paraId="72D97F7D" w14:textId="1CFCC570" w:rsidR="00174EE0" w:rsidRDefault="00174EE0" w:rsidP="006C20AF">
      <w:pPr>
        <w:jc w:val="both"/>
        <w:rPr>
          <w:sz w:val="24"/>
          <w:szCs w:val="24"/>
        </w:rPr>
      </w:pPr>
    </w:p>
    <w:p w14:paraId="282F2A3D" w14:textId="7E484170" w:rsidR="00174EE0" w:rsidRPr="00174EE0" w:rsidRDefault="00174EE0" w:rsidP="00174EE0">
      <w:pPr>
        <w:jc w:val="center"/>
        <w:rPr>
          <w:b/>
          <w:bCs/>
          <w:sz w:val="24"/>
          <w:szCs w:val="24"/>
          <w:u w:val="single"/>
        </w:rPr>
      </w:pPr>
      <w:r w:rsidRPr="00174EE0">
        <w:rPr>
          <w:b/>
          <w:bCs/>
          <w:sz w:val="24"/>
          <w:szCs w:val="24"/>
          <w:u w:val="single"/>
        </w:rPr>
        <w:t>APARTADO N. REINTEGRO DE LA SUBVENCIÓN</w:t>
      </w:r>
    </w:p>
    <w:p w14:paraId="350362D2" w14:textId="5DF2D2F3" w:rsidR="00174EE0" w:rsidRDefault="00174EE0" w:rsidP="006C20AF">
      <w:pPr>
        <w:jc w:val="both"/>
        <w:rPr>
          <w:sz w:val="24"/>
          <w:szCs w:val="24"/>
        </w:rPr>
      </w:pPr>
    </w:p>
    <w:p w14:paraId="4793AB1D" w14:textId="67C59886" w:rsidR="00174EE0" w:rsidRPr="00174EE0" w:rsidRDefault="00174EE0" w:rsidP="006C20AF">
      <w:pPr>
        <w:jc w:val="both"/>
        <w:rPr>
          <w:b/>
          <w:bCs/>
          <w:sz w:val="24"/>
          <w:szCs w:val="24"/>
          <w:u w:val="single"/>
        </w:rPr>
      </w:pPr>
      <w:r w:rsidRPr="00174EE0">
        <w:rPr>
          <w:b/>
          <w:bCs/>
          <w:sz w:val="24"/>
          <w:szCs w:val="24"/>
          <w:u w:val="single"/>
        </w:rPr>
        <w:tab/>
        <w:t>BASE 24. CAUSAS DE REINTEGRO</w:t>
      </w:r>
    </w:p>
    <w:p w14:paraId="227949D0" w14:textId="22117114" w:rsidR="00174EE0" w:rsidRDefault="00174EE0" w:rsidP="006C20AF">
      <w:pPr>
        <w:jc w:val="both"/>
        <w:rPr>
          <w:sz w:val="24"/>
          <w:szCs w:val="24"/>
        </w:rPr>
      </w:pPr>
    </w:p>
    <w:p w14:paraId="122BCECE" w14:textId="78132F40" w:rsidR="00174EE0" w:rsidRDefault="00174EE0" w:rsidP="006C20AF">
      <w:pPr>
        <w:jc w:val="both"/>
        <w:rPr>
          <w:sz w:val="24"/>
          <w:szCs w:val="24"/>
        </w:rPr>
      </w:pPr>
      <w:r>
        <w:rPr>
          <w:sz w:val="24"/>
          <w:szCs w:val="24"/>
        </w:rPr>
        <w:tab/>
        <w:t>Procederá el reintegro total o parcial de las cantidades percibidas y la exigencia del interés de demora correspondiente desde el momento del pago de la subvención y hasta la fecha que se acuerde la procedencia del reintegro, cuando concurra alguna de las causas de reintegro contempladas en el artículo 37 de la Ley 38/2003, de 17 de noviembre, General de Subvenciones.</w:t>
      </w:r>
    </w:p>
    <w:p w14:paraId="1308B159" w14:textId="4F8869FD" w:rsidR="00174EE0" w:rsidRDefault="00174EE0" w:rsidP="006C20AF">
      <w:pPr>
        <w:jc w:val="both"/>
        <w:rPr>
          <w:sz w:val="24"/>
          <w:szCs w:val="24"/>
        </w:rPr>
      </w:pPr>
    </w:p>
    <w:p w14:paraId="3F56F3C4" w14:textId="44A0E957" w:rsidR="00174EE0" w:rsidRDefault="00174EE0" w:rsidP="006C20AF">
      <w:pPr>
        <w:jc w:val="both"/>
        <w:rPr>
          <w:sz w:val="24"/>
          <w:szCs w:val="24"/>
        </w:rPr>
      </w:pPr>
      <w:r>
        <w:rPr>
          <w:sz w:val="24"/>
          <w:szCs w:val="24"/>
        </w:rPr>
        <w:tab/>
        <w:t>Asimismo, será causa específica de reintegro el incumplimiento de la obligación de destino regulada en el artículo 6 de la Ordenanza Reguladora de las Ayudas Municipales a la Rehabilitación de Edificios.</w:t>
      </w:r>
    </w:p>
    <w:p w14:paraId="6C247868" w14:textId="4E2C2AC3" w:rsidR="00174EE0" w:rsidRDefault="00174EE0" w:rsidP="006C20AF">
      <w:pPr>
        <w:jc w:val="both"/>
        <w:rPr>
          <w:sz w:val="24"/>
          <w:szCs w:val="24"/>
        </w:rPr>
      </w:pPr>
    </w:p>
    <w:p w14:paraId="0F7153C8" w14:textId="3E277311" w:rsidR="00174EE0" w:rsidRPr="00174EE0" w:rsidRDefault="00174EE0" w:rsidP="00174EE0">
      <w:pPr>
        <w:jc w:val="center"/>
        <w:rPr>
          <w:b/>
          <w:bCs/>
          <w:sz w:val="24"/>
          <w:szCs w:val="24"/>
          <w:u w:val="single"/>
        </w:rPr>
      </w:pPr>
      <w:r w:rsidRPr="00174EE0">
        <w:rPr>
          <w:b/>
          <w:bCs/>
          <w:sz w:val="24"/>
          <w:szCs w:val="24"/>
          <w:u w:val="single"/>
        </w:rPr>
        <w:t>APARTADO Ñ. RÉGIMEN DE RECURSOS</w:t>
      </w:r>
    </w:p>
    <w:p w14:paraId="0A762D78" w14:textId="72BB0359" w:rsidR="00174EE0" w:rsidRDefault="00174EE0" w:rsidP="006C20AF">
      <w:pPr>
        <w:jc w:val="both"/>
        <w:rPr>
          <w:sz w:val="24"/>
          <w:szCs w:val="24"/>
        </w:rPr>
      </w:pPr>
    </w:p>
    <w:p w14:paraId="0B7C545D" w14:textId="4566F2CC" w:rsidR="00174EE0" w:rsidRPr="00174EE0" w:rsidRDefault="00174EE0" w:rsidP="006C20AF">
      <w:pPr>
        <w:jc w:val="both"/>
        <w:rPr>
          <w:b/>
          <w:bCs/>
          <w:sz w:val="24"/>
          <w:szCs w:val="24"/>
          <w:u w:val="single"/>
        </w:rPr>
      </w:pPr>
      <w:r w:rsidRPr="00174EE0">
        <w:rPr>
          <w:b/>
          <w:bCs/>
          <w:sz w:val="24"/>
          <w:szCs w:val="24"/>
          <w:u w:val="single"/>
        </w:rPr>
        <w:tab/>
        <w:t>BASE 25. RECURSOS APLICABLES</w:t>
      </w:r>
    </w:p>
    <w:p w14:paraId="197D6550" w14:textId="7AA4626F" w:rsidR="00174EE0" w:rsidRDefault="00174EE0" w:rsidP="006C20AF">
      <w:pPr>
        <w:jc w:val="both"/>
        <w:rPr>
          <w:sz w:val="24"/>
          <w:szCs w:val="24"/>
        </w:rPr>
      </w:pPr>
    </w:p>
    <w:p w14:paraId="0F613B42" w14:textId="26DA78AD" w:rsidR="00174EE0" w:rsidRDefault="00174EE0" w:rsidP="006C20AF">
      <w:pPr>
        <w:jc w:val="both"/>
        <w:rPr>
          <w:sz w:val="24"/>
          <w:szCs w:val="24"/>
        </w:rPr>
      </w:pPr>
      <w:r>
        <w:rPr>
          <w:sz w:val="24"/>
          <w:szCs w:val="24"/>
        </w:rPr>
        <w:tab/>
        <w:t>Contra la presente convocatoria, sus bases y las resoluciones administrativas que se adopten en ejecución de las mismas podrán interponerse, potestativamente, los siguientes recursos:</w:t>
      </w:r>
    </w:p>
    <w:p w14:paraId="26544EF4" w14:textId="0B65B2C5" w:rsidR="00174EE0" w:rsidRDefault="00174EE0" w:rsidP="006C20AF">
      <w:pPr>
        <w:jc w:val="both"/>
        <w:rPr>
          <w:sz w:val="24"/>
          <w:szCs w:val="24"/>
        </w:rPr>
      </w:pPr>
    </w:p>
    <w:p w14:paraId="5787F805" w14:textId="78BF273A" w:rsidR="00174EE0" w:rsidRDefault="00233AA0" w:rsidP="00233AA0">
      <w:pPr>
        <w:pStyle w:val="Prrafodelista"/>
        <w:numPr>
          <w:ilvl w:val="0"/>
          <w:numId w:val="4"/>
        </w:numPr>
        <w:jc w:val="both"/>
        <w:rPr>
          <w:sz w:val="24"/>
          <w:szCs w:val="24"/>
        </w:rPr>
      </w:pPr>
      <w:r>
        <w:rPr>
          <w:sz w:val="24"/>
          <w:szCs w:val="24"/>
        </w:rPr>
        <w:t>Recurso de reposición ante el mismo órgano municipal autor del acto administrativo en el plazo de un mes a partir del día siguiente de la notificación o, en su caso, publicación del acto que se recurra.</w:t>
      </w:r>
    </w:p>
    <w:p w14:paraId="5850D993" w14:textId="095F6922" w:rsidR="00233AA0" w:rsidRDefault="00233AA0" w:rsidP="00233AA0">
      <w:pPr>
        <w:jc w:val="both"/>
        <w:rPr>
          <w:sz w:val="24"/>
          <w:szCs w:val="24"/>
        </w:rPr>
      </w:pPr>
    </w:p>
    <w:p w14:paraId="2C50F7A6" w14:textId="5CC2D117" w:rsidR="00233AA0" w:rsidRDefault="00233AA0" w:rsidP="00233AA0">
      <w:pPr>
        <w:pStyle w:val="Prrafodelista"/>
        <w:numPr>
          <w:ilvl w:val="0"/>
          <w:numId w:val="4"/>
        </w:numPr>
        <w:jc w:val="both"/>
        <w:rPr>
          <w:sz w:val="24"/>
          <w:szCs w:val="24"/>
        </w:rPr>
      </w:pPr>
      <w:r>
        <w:rPr>
          <w:sz w:val="24"/>
          <w:szCs w:val="24"/>
        </w:rPr>
        <w:t>Recurso de alzada ante el Tribunal Administrativo de Navarra en el plazo del mes siguiente a la notificación o publicación del acto que se recurra.</w:t>
      </w:r>
    </w:p>
    <w:p w14:paraId="760EE7DD" w14:textId="77777777" w:rsidR="00233AA0" w:rsidRPr="00233AA0" w:rsidRDefault="00233AA0" w:rsidP="00233AA0">
      <w:pPr>
        <w:pStyle w:val="Prrafodelista"/>
        <w:rPr>
          <w:sz w:val="24"/>
          <w:szCs w:val="24"/>
        </w:rPr>
      </w:pPr>
    </w:p>
    <w:p w14:paraId="38DC49FB" w14:textId="2F53B6AA" w:rsidR="00233AA0" w:rsidRPr="00233AA0" w:rsidRDefault="00233AA0" w:rsidP="00233AA0">
      <w:pPr>
        <w:pStyle w:val="Prrafodelista"/>
        <w:numPr>
          <w:ilvl w:val="0"/>
          <w:numId w:val="4"/>
        </w:numPr>
        <w:jc w:val="both"/>
        <w:rPr>
          <w:sz w:val="24"/>
          <w:szCs w:val="24"/>
        </w:rPr>
      </w:pPr>
      <w:r>
        <w:rPr>
          <w:sz w:val="24"/>
          <w:szCs w:val="24"/>
        </w:rPr>
        <w:t>Recurso contencioso-administrativo ante el Juzgado de lo Contencioso-Administrativo de Pamplona en el plazo de dos meses. Este plazo computará a partir del día siguiente a la notificación o publicación del acto que se recurra.</w:t>
      </w:r>
    </w:p>
    <w:sectPr w:rsidR="00233AA0" w:rsidRPr="00233AA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AB815" w14:textId="77777777" w:rsidR="00C02889" w:rsidRDefault="00C02889" w:rsidP="005D5ACD">
      <w:r>
        <w:separator/>
      </w:r>
    </w:p>
  </w:endnote>
  <w:endnote w:type="continuationSeparator" w:id="0">
    <w:p w14:paraId="0EC16F1B" w14:textId="77777777" w:rsidR="00C02889" w:rsidRDefault="00C02889" w:rsidP="005D5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cript">
    <w:altName w:val="Calibri"/>
    <w:panose1 w:val="00000000000000000000"/>
    <w:charset w:val="FF"/>
    <w:family w:val="script"/>
    <w:notTrueType/>
    <w:pitch w:val="variable"/>
    <w:sig w:usb0="00000003"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lgerian">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5BDAF" w14:textId="77777777" w:rsidR="00C02889" w:rsidRDefault="00C02889" w:rsidP="005D5ACD">
      <w:r>
        <w:separator/>
      </w:r>
    </w:p>
  </w:footnote>
  <w:footnote w:type="continuationSeparator" w:id="0">
    <w:p w14:paraId="0DBA2CC9" w14:textId="77777777" w:rsidR="00C02889" w:rsidRDefault="00C02889" w:rsidP="005D5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2E016" w14:textId="77777777" w:rsidR="005D5ACD" w:rsidRPr="004274AA" w:rsidRDefault="005D5ACD" w:rsidP="005D5ACD">
    <w:pPr>
      <w:pStyle w:val="Textodebloque"/>
      <w:tabs>
        <w:tab w:val="clear" w:pos="284"/>
      </w:tabs>
      <w:ind w:left="-709" w:firstLine="709"/>
      <w:rPr>
        <w:rFonts w:ascii="Times New Roman" w:hAnsi="Times New Roman"/>
        <w:sz w:val="16"/>
        <w:szCs w:val="16"/>
      </w:rPr>
    </w:pPr>
    <w:r w:rsidRPr="004274AA">
      <w:rPr>
        <w:rFonts w:ascii="Times New Roman" w:hAnsi="Times New Roman"/>
        <w:noProof/>
        <w:sz w:val="16"/>
        <w:szCs w:val="16"/>
      </w:rPr>
      <w:drawing>
        <wp:inline distT="0" distB="0" distL="0" distR="0" wp14:anchorId="28E20F46" wp14:editId="0370AD5A">
          <wp:extent cx="419100" cy="5238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523875"/>
                  </a:xfrm>
                  <a:prstGeom prst="rect">
                    <a:avLst/>
                  </a:prstGeom>
                  <a:noFill/>
                  <a:ln>
                    <a:noFill/>
                  </a:ln>
                </pic:spPr>
              </pic:pic>
            </a:graphicData>
          </a:graphic>
        </wp:inline>
      </w:drawing>
    </w:r>
  </w:p>
  <w:p w14:paraId="050B97E5" w14:textId="77777777" w:rsidR="005D5ACD" w:rsidRPr="004274AA" w:rsidRDefault="005D5ACD" w:rsidP="005D5ACD">
    <w:pPr>
      <w:pStyle w:val="Textodebloque"/>
      <w:tabs>
        <w:tab w:val="clear" w:pos="284"/>
      </w:tabs>
      <w:ind w:left="0" w:right="-2"/>
      <w:jc w:val="left"/>
      <w:rPr>
        <w:rFonts w:ascii="Times New Roman" w:hAnsi="Times New Roman"/>
        <w:sz w:val="16"/>
        <w:szCs w:val="16"/>
      </w:rPr>
    </w:pPr>
    <w:r w:rsidRPr="004274AA">
      <w:rPr>
        <w:rFonts w:ascii="Times New Roman" w:hAnsi="Times New Roman"/>
        <w:sz w:val="16"/>
        <w:szCs w:val="16"/>
      </w:rPr>
      <w:t>AYUNTAMIENTO DE OTEIZA</w:t>
    </w:r>
  </w:p>
  <w:p w14:paraId="28CECEE3" w14:textId="77777777" w:rsidR="005D5ACD" w:rsidRPr="004274AA" w:rsidRDefault="005D5ACD" w:rsidP="005D5ACD">
    <w:pPr>
      <w:pStyle w:val="Textodebloque"/>
      <w:tabs>
        <w:tab w:val="clear" w:pos="284"/>
      </w:tabs>
      <w:ind w:left="0" w:right="-2"/>
      <w:jc w:val="left"/>
      <w:rPr>
        <w:rFonts w:ascii="Times New Roman" w:hAnsi="Times New Roman"/>
        <w:sz w:val="16"/>
        <w:szCs w:val="16"/>
      </w:rPr>
    </w:pPr>
    <w:r w:rsidRPr="004274AA">
      <w:rPr>
        <w:rFonts w:ascii="Times New Roman" w:hAnsi="Times New Roman"/>
        <w:sz w:val="16"/>
        <w:szCs w:val="16"/>
      </w:rPr>
      <w:t>OTEITZAKO UDALA</w:t>
    </w:r>
  </w:p>
  <w:p w14:paraId="20E391C4" w14:textId="77777777" w:rsidR="005D5ACD" w:rsidRPr="004274AA" w:rsidRDefault="005D5ACD" w:rsidP="005D5ACD">
    <w:pPr>
      <w:pStyle w:val="Textodebloque"/>
      <w:tabs>
        <w:tab w:val="clear" w:pos="284"/>
      </w:tabs>
      <w:ind w:left="0" w:right="-2"/>
      <w:jc w:val="left"/>
      <w:rPr>
        <w:rFonts w:ascii="Times New Roman" w:hAnsi="Times New Roman"/>
        <w:sz w:val="16"/>
        <w:szCs w:val="16"/>
      </w:rPr>
    </w:pPr>
    <w:r w:rsidRPr="004274AA">
      <w:rPr>
        <w:rFonts w:ascii="Times New Roman" w:hAnsi="Times New Roman"/>
        <w:sz w:val="16"/>
        <w:szCs w:val="16"/>
      </w:rPr>
      <w:t>NAVARRA - NAFARROA</w:t>
    </w:r>
  </w:p>
  <w:p w14:paraId="555BC1A0" w14:textId="77777777" w:rsidR="005D5ACD" w:rsidRDefault="005D5A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43113"/>
    <w:multiLevelType w:val="hybridMultilevel"/>
    <w:tmpl w:val="37A65CC8"/>
    <w:lvl w:ilvl="0" w:tplc="D18216A2">
      <w:start w:val="1"/>
      <w:numFmt w:val="decimal"/>
      <w:lvlText w:val="%1."/>
      <w:lvlJc w:val="left"/>
      <w:pPr>
        <w:ind w:left="720" w:hanging="360"/>
      </w:pPr>
      <w:rPr>
        <w:rFonts w:ascii="Times New Roman" w:eastAsia="Times New Roman"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B40704"/>
    <w:multiLevelType w:val="hybridMultilevel"/>
    <w:tmpl w:val="44D4F3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D105F26"/>
    <w:multiLevelType w:val="hybridMultilevel"/>
    <w:tmpl w:val="C0DA2260"/>
    <w:lvl w:ilvl="0" w:tplc="9BB03D02">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D6602E"/>
    <w:multiLevelType w:val="hybridMultilevel"/>
    <w:tmpl w:val="E38285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6044C85"/>
    <w:multiLevelType w:val="hybridMultilevel"/>
    <w:tmpl w:val="72B0335A"/>
    <w:lvl w:ilvl="0" w:tplc="6292E2DA">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4EBF391E"/>
    <w:multiLevelType w:val="hybridMultilevel"/>
    <w:tmpl w:val="BDB69F1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AD3428A"/>
    <w:multiLevelType w:val="hybridMultilevel"/>
    <w:tmpl w:val="71E02D48"/>
    <w:lvl w:ilvl="0" w:tplc="450C32C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2"/>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ACD"/>
    <w:rsid w:val="00007F9E"/>
    <w:rsid w:val="00011967"/>
    <w:rsid w:val="000258A1"/>
    <w:rsid w:val="0008773B"/>
    <w:rsid w:val="000A4275"/>
    <w:rsid w:val="000D3BED"/>
    <w:rsid w:val="000D5AEF"/>
    <w:rsid w:val="000F4E00"/>
    <w:rsid w:val="00112553"/>
    <w:rsid w:val="00126F82"/>
    <w:rsid w:val="00162065"/>
    <w:rsid w:val="00174EE0"/>
    <w:rsid w:val="001873EB"/>
    <w:rsid w:val="00195FB1"/>
    <w:rsid w:val="001C4B42"/>
    <w:rsid w:val="001C5324"/>
    <w:rsid w:val="0021786E"/>
    <w:rsid w:val="00233AA0"/>
    <w:rsid w:val="00234AD1"/>
    <w:rsid w:val="00263194"/>
    <w:rsid w:val="002C4F68"/>
    <w:rsid w:val="002C4F8D"/>
    <w:rsid w:val="003311D4"/>
    <w:rsid w:val="00347008"/>
    <w:rsid w:val="003562C2"/>
    <w:rsid w:val="00370A55"/>
    <w:rsid w:val="00384477"/>
    <w:rsid w:val="003966CF"/>
    <w:rsid w:val="003C0959"/>
    <w:rsid w:val="003F1C1A"/>
    <w:rsid w:val="003F496D"/>
    <w:rsid w:val="00403483"/>
    <w:rsid w:val="00404EF9"/>
    <w:rsid w:val="00433C3A"/>
    <w:rsid w:val="00456191"/>
    <w:rsid w:val="004631A7"/>
    <w:rsid w:val="0049332A"/>
    <w:rsid w:val="004A2F52"/>
    <w:rsid w:val="004F56CE"/>
    <w:rsid w:val="005052AD"/>
    <w:rsid w:val="00541D5D"/>
    <w:rsid w:val="00586EE8"/>
    <w:rsid w:val="0059057B"/>
    <w:rsid w:val="00596783"/>
    <w:rsid w:val="005A4F8A"/>
    <w:rsid w:val="005D5ACD"/>
    <w:rsid w:val="005F2247"/>
    <w:rsid w:val="005F6E38"/>
    <w:rsid w:val="006058CF"/>
    <w:rsid w:val="006143ED"/>
    <w:rsid w:val="00616889"/>
    <w:rsid w:val="00622A0D"/>
    <w:rsid w:val="00632D39"/>
    <w:rsid w:val="00646AE9"/>
    <w:rsid w:val="00682CCD"/>
    <w:rsid w:val="006B5543"/>
    <w:rsid w:val="006C20AF"/>
    <w:rsid w:val="007364DE"/>
    <w:rsid w:val="007614DC"/>
    <w:rsid w:val="00787465"/>
    <w:rsid w:val="007A44DA"/>
    <w:rsid w:val="007C3952"/>
    <w:rsid w:val="007D6AC5"/>
    <w:rsid w:val="007D7FA7"/>
    <w:rsid w:val="007E6677"/>
    <w:rsid w:val="00866EE1"/>
    <w:rsid w:val="008756DA"/>
    <w:rsid w:val="008A0D2D"/>
    <w:rsid w:val="008A6422"/>
    <w:rsid w:val="008B70F3"/>
    <w:rsid w:val="008D453B"/>
    <w:rsid w:val="008F7DAE"/>
    <w:rsid w:val="00916363"/>
    <w:rsid w:val="009A1D7B"/>
    <w:rsid w:val="009A4159"/>
    <w:rsid w:val="009D5B0C"/>
    <w:rsid w:val="00A50B0B"/>
    <w:rsid w:val="00A72277"/>
    <w:rsid w:val="00A84F72"/>
    <w:rsid w:val="00B70456"/>
    <w:rsid w:val="00B74D19"/>
    <w:rsid w:val="00BF0231"/>
    <w:rsid w:val="00C02889"/>
    <w:rsid w:val="00C03C33"/>
    <w:rsid w:val="00C12959"/>
    <w:rsid w:val="00C17535"/>
    <w:rsid w:val="00C31037"/>
    <w:rsid w:val="00C510A6"/>
    <w:rsid w:val="00C62AE6"/>
    <w:rsid w:val="00C63BD8"/>
    <w:rsid w:val="00CD7534"/>
    <w:rsid w:val="00D26D4B"/>
    <w:rsid w:val="00D46778"/>
    <w:rsid w:val="00D5796E"/>
    <w:rsid w:val="00D67FFE"/>
    <w:rsid w:val="00DC2453"/>
    <w:rsid w:val="00DD1EF3"/>
    <w:rsid w:val="00DE7FFA"/>
    <w:rsid w:val="00DF4FA5"/>
    <w:rsid w:val="00E43040"/>
    <w:rsid w:val="00E617EE"/>
    <w:rsid w:val="00E72D5D"/>
    <w:rsid w:val="00E86B28"/>
    <w:rsid w:val="00E95645"/>
    <w:rsid w:val="00EE0E1B"/>
    <w:rsid w:val="00EE0F4B"/>
    <w:rsid w:val="00F16E65"/>
    <w:rsid w:val="00F215C2"/>
    <w:rsid w:val="00F475F0"/>
    <w:rsid w:val="00F61AA0"/>
    <w:rsid w:val="00F651C6"/>
    <w:rsid w:val="00F7584B"/>
    <w:rsid w:val="00F925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7A441"/>
  <w15:chartTrackingRefBased/>
  <w15:docId w15:val="{71520356-9905-497F-9838-B9E970E69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0F3"/>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8B70F3"/>
    <w:pPr>
      <w:keepNext/>
      <w:tabs>
        <w:tab w:val="left" w:pos="426"/>
      </w:tabs>
      <w:jc w:val="center"/>
      <w:outlineLvl w:val="0"/>
    </w:pPr>
    <w:rPr>
      <w:rFonts w:ascii="Script" w:hAnsi="Script"/>
      <w:sz w:val="72"/>
    </w:rPr>
  </w:style>
  <w:style w:type="paragraph" w:styleId="Ttulo2">
    <w:name w:val="heading 2"/>
    <w:basedOn w:val="Normal"/>
    <w:next w:val="Normal"/>
    <w:link w:val="Ttulo2Car"/>
    <w:uiPriority w:val="9"/>
    <w:semiHidden/>
    <w:unhideWhenUsed/>
    <w:qFormat/>
    <w:rsid w:val="0078746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5ACD"/>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5D5ACD"/>
  </w:style>
  <w:style w:type="paragraph" w:styleId="Piedepgina">
    <w:name w:val="footer"/>
    <w:basedOn w:val="Normal"/>
    <w:link w:val="PiedepginaCar"/>
    <w:uiPriority w:val="99"/>
    <w:unhideWhenUsed/>
    <w:rsid w:val="005D5ACD"/>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5D5ACD"/>
  </w:style>
  <w:style w:type="paragraph" w:styleId="Textodebloque">
    <w:name w:val="Block Text"/>
    <w:basedOn w:val="Normal"/>
    <w:rsid w:val="005D5ACD"/>
    <w:pPr>
      <w:tabs>
        <w:tab w:val="left" w:pos="284"/>
      </w:tabs>
      <w:ind w:left="-1418" w:right="8220"/>
      <w:jc w:val="center"/>
    </w:pPr>
    <w:rPr>
      <w:rFonts w:ascii="Algerian" w:hAnsi="Algerian"/>
      <w:sz w:val="15"/>
    </w:rPr>
  </w:style>
  <w:style w:type="paragraph" w:styleId="Sinespaciado">
    <w:name w:val="No Spacing"/>
    <w:uiPriority w:val="1"/>
    <w:qFormat/>
    <w:rsid w:val="007E6677"/>
    <w:pPr>
      <w:spacing w:after="0" w:line="240" w:lineRule="auto"/>
    </w:pPr>
  </w:style>
  <w:style w:type="character" w:customStyle="1" w:styleId="Ttulo1Car">
    <w:name w:val="Título 1 Car"/>
    <w:basedOn w:val="Fuentedeprrafopredeter"/>
    <w:link w:val="Ttulo1"/>
    <w:rsid w:val="008B70F3"/>
    <w:rPr>
      <w:rFonts w:ascii="Script" w:eastAsia="Times New Roman" w:hAnsi="Script" w:cs="Times New Roman"/>
      <w:sz w:val="72"/>
      <w:szCs w:val="20"/>
      <w:lang w:eastAsia="es-ES"/>
    </w:rPr>
  </w:style>
  <w:style w:type="paragraph" w:styleId="Textoindependiente">
    <w:name w:val="Body Text"/>
    <w:basedOn w:val="Normal"/>
    <w:link w:val="TextoindependienteCar"/>
    <w:rsid w:val="008B70F3"/>
    <w:pPr>
      <w:tabs>
        <w:tab w:val="left" w:pos="720"/>
        <w:tab w:val="center" w:pos="4320"/>
      </w:tabs>
      <w:spacing w:before="120" w:after="120" w:line="340" w:lineRule="atLeast"/>
      <w:jc w:val="center"/>
    </w:pPr>
    <w:rPr>
      <w:sz w:val="24"/>
    </w:rPr>
  </w:style>
  <w:style w:type="character" w:customStyle="1" w:styleId="TextoindependienteCar">
    <w:name w:val="Texto independiente Car"/>
    <w:basedOn w:val="Fuentedeprrafopredeter"/>
    <w:link w:val="Textoindependiente"/>
    <w:rsid w:val="008B70F3"/>
    <w:rPr>
      <w:rFonts w:ascii="Times New Roman" w:eastAsia="Times New Roman" w:hAnsi="Times New Roman" w:cs="Times New Roman"/>
      <w:sz w:val="24"/>
      <w:szCs w:val="20"/>
      <w:lang w:eastAsia="es-ES"/>
    </w:rPr>
  </w:style>
  <w:style w:type="paragraph" w:styleId="Sangradetextonormal">
    <w:name w:val="Body Text Indent"/>
    <w:basedOn w:val="Normal"/>
    <w:link w:val="SangradetextonormalCar"/>
    <w:uiPriority w:val="99"/>
    <w:semiHidden/>
    <w:unhideWhenUsed/>
    <w:rsid w:val="00916363"/>
    <w:pPr>
      <w:spacing w:after="120"/>
      <w:ind w:left="283"/>
    </w:pPr>
  </w:style>
  <w:style w:type="character" w:customStyle="1" w:styleId="SangradetextonormalCar">
    <w:name w:val="Sangría de texto normal Car"/>
    <w:basedOn w:val="Fuentedeprrafopredeter"/>
    <w:link w:val="Sangradetextonormal"/>
    <w:uiPriority w:val="99"/>
    <w:semiHidden/>
    <w:rsid w:val="00916363"/>
    <w:rPr>
      <w:rFonts w:ascii="Times New Roman" w:eastAsia="Times New Roman" w:hAnsi="Times New Roman" w:cs="Times New Roman"/>
      <w:sz w:val="20"/>
      <w:szCs w:val="20"/>
      <w:lang w:eastAsia="es-ES"/>
    </w:rPr>
  </w:style>
  <w:style w:type="paragraph" w:styleId="Textoindependiente3">
    <w:name w:val="Body Text 3"/>
    <w:basedOn w:val="Normal"/>
    <w:link w:val="Textoindependiente3Car"/>
    <w:uiPriority w:val="99"/>
    <w:semiHidden/>
    <w:unhideWhenUsed/>
    <w:rsid w:val="0091636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16363"/>
    <w:rPr>
      <w:rFonts w:ascii="Times New Roman" w:eastAsia="Times New Roman" w:hAnsi="Times New Roman" w:cs="Times New Roman"/>
      <w:sz w:val="16"/>
      <w:szCs w:val="16"/>
      <w:lang w:eastAsia="es-ES"/>
    </w:rPr>
  </w:style>
  <w:style w:type="table" w:styleId="Tablaconcuadrcula">
    <w:name w:val="Table Grid"/>
    <w:basedOn w:val="Tablanormal"/>
    <w:uiPriority w:val="39"/>
    <w:rsid w:val="00396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787465"/>
    <w:rPr>
      <w:rFonts w:asciiTheme="majorHAnsi" w:eastAsiaTheme="majorEastAsia" w:hAnsiTheme="majorHAnsi" w:cstheme="majorBidi"/>
      <w:color w:val="2F5496" w:themeColor="accent1" w:themeShade="BF"/>
      <w:sz w:val="26"/>
      <w:szCs w:val="26"/>
      <w:lang w:eastAsia="es-ES"/>
    </w:rPr>
  </w:style>
  <w:style w:type="paragraph" w:styleId="Prrafodelista">
    <w:name w:val="List Paragraph"/>
    <w:basedOn w:val="Normal"/>
    <w:uiPriority w:val="34"/>
    <w:qFormat/>
    <w:rsid w:val="000D3BED"/>
    <w:pPr>
      <w:ind w:left="720"/>
      <w:contextualSpacing/>
    </w:pPr>
  </w:style>
  <w:style w:type="character" w:styleId="Hipervnculo">
    <w:name w:val="Hyperlink"/>
    <w:basedOn w:val="Fuentedeprrafopredeter"/>
    <w:uiPriority w:val="99"/>
    <w:unhideWhenUsed/>
    <w:rsid w:val="00112553"/>
    <w:rPr>
      <w:color w:val="0563C1" w:themeColor="hyperlink"/>
      <w:u w:val="single"/>
    </w:rPr>
  </w:style>
  <w:style w:type="character" w:styleId="Mencinsinresolver">
    <w:name w:val="Unresolved Mention"/>
    <w:basedOn w:val="Fuentedeprrafopredeter"/>
    <w:uiPriority w:val="99"/>
    <w:semiHidden/>
    <w:unhideWhenUsed/>
    <w:rsid w:val="001125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53873">
      <w:bodyDiv w:val="1"/>
      <w:marLeft w:val="0"/>
      <w:marRight w:val="0"/>
      <w:marTop w:val="0"/>
      <w:marBottom w:val="0"/>
      <w:divBdr>
        <w:top w:val="none" w:sz="0" w:space="0" w:color="auto"/>
        <w:left w:val="none" w:sz="0" w:space="0" w:color="auto"/>
        <w:bottom w:val="none" w:sz="0" w:space="0" w:color="auto"/>
        <w:right w:val="none" w:sz="0" w:space="0" w:color="auto"/>
      </w:divBdr>
    </w:div>
    <w:div w:id="182369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8</Pages>
  <Words>2750</Words>
  <Characters>15130</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Leon</dc:creator>
  <cp:keywords/>
  <dc:description/>
  <cp:lastModifiedBy>Eva Leon</cp:lastModifiedBy>
  <cp:revision>6</cp:revision>
  <cp:lastPrinted>2021-04-22T08:09:00Z</cp:lastPrinted>
  <dcterms:created xsi:type="dcterms:W3CDTF">2021-01-21T18:27:00Z</dcterms:created>
  <dcterms:modified xsi:type="dcterms:W3CDTF">2021-04-22T08:10:00Z</dcterms:modified>
</cp:coreProperties>
</file>