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C3C" w:rsidRDefault="00092C3C" w:rsidP="00B47252">
      <w:pPr>
        <w:spacing w:line="240" w:lineRule="auto"/>
        <w:rPr>
          <w:rFonts w:ascii="Century Gothic" w:hAnsi="Century Gothic"/>
          <w:b/>
        </w:rPr>
      </w:pPr>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22"/>
        <w:gridCol w:w="4322"/>
      </w:tblGrid>
      <w:tr w:rsidR="007D51D7" w:rsidRPr="006C5756" w:rsidTr="007D51D7">
        <w:tc>
          <w:tcPr>
            <w:tcW w:w="4322" w:type="dxa"/>
          </w:tcPr>
          <w:p w:rsidR="007D51D7" w:rsidRDefault="007D51D7" w:rsidP="007D51D7">
            <w:pPr>
              <w:jc w:val="center"/>
              <w:rPr>
                <w:rFonts w:ascii="Century Gothic" w:hAnsi="Century Gothic"/>
                <w:b/>
              </w:rPr>
            </w:pPr>
            <w:r w:rsidRPr="002029AF">
              <w:rPr>
                <w:rFonts w:ascii="Century Gothic" w:hAnsi="Century Gothic"/>
                <w:b/>
              </w:rPr>
              <w:t>BERRIKUNTZA-PROIEKTUAK FINANTZATZEKO LAGUNTZA EKONOMIKOKO PROGRAMA (DAUDEN NEGOZIOETARAKO ETA SORTU BERRIETARAKO)</w:t>
            </w:r>
          </w:p>
          <w:p w:rsidR="007D51D7" w:rsidRPr="006C5756" w:rsidRDefault="007D51D7" w:rsidP="007D51D7">
            <w:pPr>
              <w:jc w:val="center"/>
              <w:rPr>
                <w:rFonts w:ascii="Century Gothic" w:hAnsi="Century Gothic"/>
                <w:b/>
              </w:rPr>
            </w:pPr>
          </w:p>
          <w:p w:rsidR="007D51D7" w:rsidRPr="007D51D7" w:rsidRDefault="007D51D7" w:rsidP="007D51D7">
            <w:pPr>
              <w:pStyle w:val="Prrafodelista"/>
              <w:numPr>
                <w:ilvl w:val="0"/>
                <w:numId w:val="6"/>
              </w:numPr>
              <w:rPr>
                <w:rFonts w:ascii="Century Gothic" w:hAnsi="Century Gothic"/>
                <w:b/>
                <w:lang w:val="eu-ES"/>
              </w:rPr>
            </w:pPr>
            <w:proofErr w:type="spellStart"/>
            <w:r w:rsidRPr="007D51D7">
              <w:rPr>
                <w:rFonts w:ascii="Century Gothic" w:hAnsi="Century Gothic"/>
                <w:b/>
                <w:lang w:val="eu-ES"/>
              </w:rPr>
              <w:t>Oinarri</w:t>
            </w:r>
            <w:r w:rsidRPr="007D51D7">
              <w:rPr>
                <w:rFonts w:ascii="Century Gothic" w:hAnsi="Century Gothic"/>
                <w:b/>
                <w:lang w:val="eu-ES"/>
              </w:rPr>
              <w:noBreakHyphen/>
              <w:t>arauak</w:t>
            </w:r>
            <w:proofErr w:type="spellEnd"/>
          </w:p>
          <w:p w:rsidR="007D51D7" w:rsidRPr="007D51D7" w:rsidRDefault="007D51D7" w:rsidP="007D51D7">
            <w:pPr>
              <w:pStyle w:val="Prrafodelista"/>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Ekimen honen bidez laguntzak eman nahi dira Gorlizko </w:t>
            </w:r>
            <w:proofErr w:type="spellStart"/>
            <w:r w:rsidRPr="006C5756">
              <w:rPr>
                <w:rFonts w:ascii="Century Gothic" w:hAnsi="Century Gothic"/>
                <w:lang w:val="eu-ES"/>
              </w:rPr>
              <w:t>toki</w:t>
            </w:r>
            <w:r w:rsidRPr="006C5756">
              <w:rPr>
                <w:rFonts w:ascii="Century Gothic" w:hAnsi="Century Gothic"/>
                <w:lang w:val="eu-ES"/>
              </w:rPr>
              <w:noBreakHyphen/>
              <w:t>ekonomia</w:t>
            </w:r>
            <w:proofErr w:type="spellEnd"/>
            <w:r w:rsidRPr="006C5756">
              <w:rPr>
                <w:rFonts w:ascii="Century Gothic" w:hAnsi="Century Gothic"/>
                <w:lang w:val="eu-ES"/>
              </w:rPr>
              <w:t xml:space="preserve"> garatu eta biziberritzeko, bai eta enplegua sortzeko ere.</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hauen araubidea deialdi honetan ezarritakoa da, bai eta honako hauek ere: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azaroaren 17ko 38/2003 Lege Orokorra;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Legearen Araudi Orokorra, uztailaren 21eko 886/2006 Errege Dekretuaren bidez onartua; Administrazio Publikoen Administrazio Prozedura Erkideari buruzko urriaren 1eko 39/2015 Legea; martxoaren 8ko 130/2019 Errege Dekretua, </w:t>
            </w:r>
            <w:proofErr w:type="spellStart"/>
            <w:r w:rsidRPr="006C5756">
              <w:rPr>
                <w:rFonts w:ascii="Century Gothic" w:hAnsi="Century Gothic"/>
                <w:lang w:val="eu-ES"/>
              </w:rPr>
              <w:t>dirulaguntzen</w:t>
            </w:r>
            <w:proofErr w:type="spellEnd"/>
            <w:r w:rsidRPr="006C5756">
              <w:rPr>
                <w:rFonts w:ascii="Century Gothic" w:hAnsi="Century Gothic"/>
                <w:lang w:val="eu-ES"/>
              </w:rPr>
              <w:t xml:space="preserve"> </w:t>
            </w:r>
            <w:proofErr w:type="spellStart"/>
            <w:r w:rsidRPr="006C5756">
              <w:rPr>
                <w:rFonts w:ascii="Century Gothic" w:hAnsi="Century Gothic"/>
                <w:lang w:val="eu-ES"/>
              </w:rPr>
              <w:t>datu</w:t>
            </w:r>
            <w:r w:rsidRPr="006C5756">
              <w:rPr>
                <w:rFonts w:ascii="Century Gothic" w:hAnsi="Century Gothic"/>
                <w:lang w:val="eu-ES"/>
              </w:rPr>
              <w:noBreakHyphen/>
              <w:t>base</w:t>
            </w:r>
            <w:proofErr w:type="spellEnd"/>
            <w:r w:rsidRPr="006C5756">
              <w:rPr>
                <w:rFonts w:ascii="Century Gothic" w:hAnsi="Century Gothic"/>
                <w:lang w:val="eu-ES"/>
              </w:rPr>
              <w:t xml:space="preserve"> nazionala, eta </w:t>
            </w:r>
            <w:proofErr w:type="spellStart"/>
            <w:r w:rsidRPr="006C5756">
              <w:rPr>
                <w:rFonts w:ascii="Century Gothic" w:hAnsi="Century Gothic"/>
                <w:lang w:val="eu-ES"/>
              </w:rPr>
              <w:t>dirulaguntzen</w:t>
            </w:r>
            <w:proofErr w:type="spellEnd"/>
            <w:r w:rsidRPr="006C5756">
              <w:rPr>
                <w:rFonts w:ascii="Century Gothic" w:hAnsi="Century Gothic"/>
                <w:lang w:val="eu-ES"/>
              </w:rPr>
              <w:t xml:space="preserve"> eta gainerako laguntza publikoen publizitatea arautzen dituena; </w:t>
            </w:r>
            <w:proofErr w:type="spellStart"/>
            <w:r w:rsidRPr="006C5756">
              <w:rPr>
                <w:rFonts w:ascii="Century Gothic" w:hAnsi="Century Gothic"/>
                <w:lang w:val="eu-ES"/>
              </w:rPr>
              <w:t>Dirulaguntzen</w:t>
            </w:r>
            <w:proofErr w:type="spellEnd"/>
            <w:r w:rsidRPr="006C5756">
              <w:rPr>
                <w:rFonts w:ascii="Century Gothic" w:hAnsi="Century Gothic"/>
                <w:lang w:val="eu-ES"/>
              </w:rPr>
              <w:t xml:space="preserve"> Ordenantza Orokorra, 2017ko martxoaren 30ean behin betiko onartua (2017ko abuztuaren 28ko Bizkaiko Aldizkari Ofizialean argitaratuta, 163. Zenbakian); eta aplikagarriak diren </w:t>
            </w:r>
            <w:proofErr w:type="spellStart"/>
            <w:r w:rsidRPr="006C5756">
              <w:rPr>
                <w:rFonts w:ascii="Century Gothic" w:hAnsi="Century Gothic"/>
                <w:lang w:val="eu-ES"/>
              </w:rPr>
              <w:t>administrazio</w:t>
            </w:r>
            <w:r w:rsidRPr="006C5756">
              <w:rPr>
                <w:rFonts w:ascii="Century Gothic" w:hAnsi="Century Gothic"/>
                <w:lang w:val="eu-ES"/>
              </w:rPr>
              <w:noBreakHyphen/>
              <w:t>zuzenbideko</w:t>
            </w:r>
            <w:proofErr w:type="spellEnd"/>
            <w:r w:rsidRPr="006C5756">
              <w:rPr>
                <w:rFonts w:ascii="Century Gothic" w:hAnsi="Century Gothic"/>
                <w:lang w:val="eu-ES"/>
              </w:rPr>
              <w:t xml:space="preserve"> gainerako arauak, edo, bestela, zuzenbide pribatuko arauak.</w:t>
            </w:r>
          </w:p>
          <w:p w:rsidR="007D51D7" w:rsidRDefault="007D51D7" w:rsidP="007D51D7">
            <w:pPr>
              <w:ind w:firstLine="567"/>
              <w:jc w:val="both"/>
              <w:rPr>
                <w:rFonts w:ascii="Century Gothic" w:hAnsi="Century Gothic"/>
                <w:color w:val="FFFFFF"/>
              </w:rPr>
            </w:pP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color w:val="FFFFFF"/>
              </w:rPr>
            </w:pP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horiek emateko </w:t>
            </w:r>
            <w:proofErr w:type="spellStart"/>
            <w:r w:rsidRPr="006C5756">
              <w:rPr>
                <w:rFonts w:ascii="Century Gothic" w:hAnsi="Century Gothic"/>
                <w:lang w:val="eu-ES"/>
              </w:rPr>
              <w:t>oinarri</w:t>
            </w:r>
            <w:r w:rsidRPr="006C5756">
              <w:rPr>
                <w:rFonts w:ascii="Century Gothic" w:hAnsi="Century Gothic"/>
                <w:lang w:val="eu-ES"/>
              </w:rPr>
              <w:noBreakHyphen/>
              <w:t>arau</w:t>
            </w:r>
            <w:proofErr w:type="spellEnd"/>
            <w:r w:rsidRPr="006C5756">
              <w:rPr>
                <w:rFonts w:ascii="Century Gothic" w:hAnsi="Century Gothic"/>
                <w:lang w:val="eu-ES"/>
              </w:rPr>
              <w:t xml:space="preserve"> orokorrak jasota daude </w:t>
            </w: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emateko ordenantza orokorrean.</w:t>
            </w:r>
          </w:p>
          <w:p w:rsidR="007D51D7" w:rsidRDefault="007D51D7" w:rsidP="007D51D7">
            <w:pPr>
              <w:jc w:val="both"/>
              <w:rPr>
                <w:rFonts w:ascii="Century Gothic" w:hAnsi="Century Gothic"/>
              </w:rPr>
            </w:pP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proofErr w:type="spellStart"/>
            <w:r w:rsidRPr="007D51D7">
              <w:rPr>
                <w:rFonts w:ascii="Century Gothic" w:hAnsi="Century Gothic"/>
                <w:b/>
                <w:lang w:val="eu-ES"/>
              </w:rPr>
              <w:t>Dirulaguntzaren</w:t>
            </w:r>
            <w:proofErr w:type="spellEnd"/>
            <w:r w:rsidRPr="007D51D7">
              <w:rPr>
                <w:rFonts w:ascii="Century Gothic" w:hAnsi="Century Gothic"/>
                <w:b/>
                <w:lang w:val="eu-ES"/>
              </w:rPr>
              <w:t xml:space="preserve"> helburu</w:t>
            </w:r>
            <w:r>
              <w:rPr>
                <w:rFonts w:ascii="Century Gothic" w:hAnsi="Century Gothic"/>
                <w:b/>
                <w:lang w:val="eu-ES"/>
              </w:rPr>
              <w:t>a</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Laguntza hauen helburua da lehendik dauden eta sortu berriak diren enpresetan berrikuntza-proiektuak sor daitezen sustatzea, eta, horretarako, horiek ezartzeko beharrezkoak diren kostuak diruz laguntzea.</w:t>
            </w:r>
          </w:p>
          <w:p w:rsidR="007D51D7" w:rsidRPr="00C0107A"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C0107A">
              <w:rPr>
                <w:rFonts w:ascii="Century Gothic" w:hAnsi="Century Gothic"/>
                <w:lang w:val="eu-ES"/>
              </w:rPr>
              <w:t xml:space="preserve">Laguntza hauen onuradun izan daiteke </w:t>
            </w:r>
            <w:r>
              <w:rPr>
                <w:rFonts w:ascii="Century Gothic" w:hAnsi="Century Gothic"/>
                <w:lang w:val="eu-ES"/>
              </w:rPr>
              <w:t>Gorlizen</w:t>
            </w:r>
            <w:r w:rsidRPr="00C0107A">
              <w:rPr>
                <w:rFonts w:ascii="Century Gothic" w:hAnsi="Century Gothic"/>
                <w:lang w:val="eu-ES"/>
              </w:rPr>
              <w:t xml:space="preserve"> dagoen edo ekonomia-jardueren gaineko zergan 2020ko urriaren 1etik 2021eko irailaren 30era bitartean alta eman duen enpresa, negozio edo autonomo oro.</w:t>
            </w:r>
          </w:p>
          <w:p w:rsidR="007D51D7" w:rsidRDefault="007D51D7" w:rsidP="007D51D7">
            <w:pPr>
              <w:ind w:firstLine="567"/>
              <w:jc w:val="both"/>
              <w:rPr>
                <w:rFonts w:ascii="Century Gothic" w:hAnsi="Century Gothic"/>
                <w:lang w:val="eu-ES"/>
              </w:rPr>
            </w:pPr>
          </w:p>
          <w:p w:rsidR="007D51D7" w:rsidRPr="006C5756" w:rsidRDefault="007D51D7" w:rsidP="007D51D7">
            <w:pPr>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Onuradunaren negozioaren arlo guztiei balioren bat ematen dieten proiektuak </w:t>
            </w:r>
            <w:proofErr w:type="spellStart"/>
            <w:r w:rsidRPr="006C5756">
              <w:rPr>
                <w:rFonts w:ascii="Century Gothic" w:hAnsi="Century Gothic"/>
                <w:lang w:val="eu-ES"/>
              </w:rPr>
              <w:t>proiektu</w:t>
            </w:r>
            <w:proofErr w:type="spellEnd"/>
            <w:r w:rsidRPr="006C5756">
              <w:rPr>
                <w:rFonts w:ascii="Century Gothic" w:hAnsi="Century Gothic"/>
                <w:lang w:val="eu-ES"/>
              </w:rPr>
              <w:t xml:space="preserve"> berritzailetzat joko dira.</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Gastu hauek diruz lagundu ahal izango dira: jarduerarako beharrezkoak diren aplikazio eta ekipo informatikoak eskuratzea; fatxadak eta itxiturak egokitzea; lokalak egokitzea (argiak, lurzoruak, erabilera publikoko edo pribatuko komunak jarriz); hormak eta sabaiak margotzea; </w:t>
            </w:r>
            <w:proofErr w:type="spellStart"/>
            <w:r w:rsidRPr="006C5756">
              <w:rPr>
                <w:rFonts w:ascii="Century Gothic" w:hAnsi="Century Gothic"/>
                <w:lang w:val="eu-ES"/>
              </w:rPr>
              <w:t>hobekuntza</w:t>
            </w:r>
            <w:r w:rsidRPr="006C5756">
              <w:rPr>
                <w:rFonts w:ascii="Century Gothic" w:hAnsi="Century Gothic"/>
                <w:lang w:val="eu-ES"/>
              </w:rPr>
              <w:noBreakHyphen/>
              <w:t>lanak</w:t>
            </w:r>
            <w:proofErr w:type="spellEnd"/>
            <w:r w:rsidRPr="006C5756">
              <w:rPr>
                <w:rFonts w:ascii="Century Gothic" w:hAnsi="Century Gothic"/>
                <w:lang w:val="eu-ES"/>
              </w:rPr>
              <w:t xml:space="preserve"> egitea instalazio teknikoetan, irisgarritasunean, makinerian, tresnerian, lokalaren barruan zein kanpoan artatzeko altzarietan, terrazetan eta itxituretan; toldoak jartzea; kutxa erregistratzaileak eta Batuz - </w:t>
            </w:r>
            <w:proofErr w:type="spellStart"/>
            <w:r w:rsidRPr="006C5756">
              <w:rPr>
                <w:rFonts w:ascii="Century Gothic" w:hAnsi="Century Gothic"/>
                <w:lang w:val="eu-ES"/>
              </w:rPr>
              <w:t>Tiketbaira</w:t>
            </w:r>
            <w:proofErr w:type="spellEnd"/>
            <w:r w:rsidRPr="006C5756">
              <w:rPr>
                <w:rFonts w:ascii="Century Gothic" w:hAnsi="Century Gothic"/>
                <w:lang w:val="eu-ES"/>
              </w:rPr>
              <w:t xml:space="preserve"> egokitutako soluzio digitalak; pertsonak garraiatzeko ibilgailuak konpondu eta mantentzeko gastuak; eta orokorrean negozioaren sustapen digital gisa definitutako kontzeptuak, webguneen </w:t>
            </w:r>
            <w:proofErr w:type="spellStart"/>
            <w:r w:rsidRPr="006C5756">
              <w:rPr>
                <w:rFonts w:ascii="Century Gothic" w:hAnsi="Century Gothic"/>
                <w:lang w:val="eu-ES"/>
              </w:rPr>
              <w:t>digitalizazioa</w:t>
            </w:r>
            <w:proofErr w:type="spellEnd"/>
            <w:r w:rsidRPr="006C5756">
              <w:rPr>
                <w:rFonts w:ascii="Century Gothic" w:hAnsi="Century Gothic"/>
                <w:lang w:val="eu-ES"/>
              </w:rPr>
              <w:t>, produktuen zorroak sortzea eta, oro har, berrikuntza-proiektuak idaztea.</w:t>
            </w:r>
          </w:p>
          <w:p w:rsidR="007D51D7"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 xml:space="preserve">Laguntza horien bidez arindu nahi dira COVID-19 </w:t>
            </w:r>
            <w:proofErr w:type="spellStart"/>
            <w:r w:rsidRPr="006C5756">
              <w:rPr>
                <w:rFonts w:ascii="Century Gothic" w:hAnsi="Century Gothic"/>
                <w:lang w:val="eu-ES"/>
              </w:rPr>
              <w:t>koronabirusaren</w:t>
            </w:r>
            <w:proofErr w:type="spellEnd"/>
            <w:r w:rsidRPr="006C5756">
              <w:rPr>
                <w:rFonts w:ascii="Century Gothic" w:hAnsi="Century Gothic"/>
                <w:lang w:val="eu-ES"/>
              </w:rPr>
              <w:t xml:space="preserve"> pandemiak autonomoei eta </w:t>
            </w:r>
            <w:proofErr w:type="spellStart"/>
            <w:r w:rsidRPr="006C5756">
              <w:rPr>
                <w:rFonts w:ascii="Century Gothic" w:hAnsi="Century Gothic"/>
                <w:lang w:val="eu-ES"/>
              </w:rPr>
              <w:t>ETEei</w:t>
            </w:r>
            <w:proofErr w:type="spellEnd"/>
            <w:r w:rsidRPr="006C5756">
              <w:rPr>
                <w:rFonts w:ascii="Century Gothic" w:hAnsi="Century Gothic"/>
                <w:lang w:val="eu-ES"/>
              </w:rPr>
              <w:t xml:space="preserve"> eragindako krisi ekonomikoko egoerak.</w:t>
            </w:r>
            <w:r w:rsidRPr="006C5756">
              <w:rPr>
                <w:rFonts w:ascii="Century Gothic" w:hAnsi="Century Gothic"/>
              </w:rPr>
              <w:t xml:space="preserve"> </w:t>
            </w:r>
            <w:r w:rsidRPr="006C5756">
              <w:rPr>
                <w:rFonts w:ascii="Century Gothic" w:hAnsi="Century Gothic"/>
                <w:lang w:val="eu-ES"/>
              </w:rPr>
              <w:t xml:space="preserve">Kontuan hartuta udala dela herritarrengandik hurbilen dagoen entitate publikoa, helburua da entitate honen bitartez bideratzea laguntzak, betiere </w:t>
            </w:r>
            <w:proofErr w:type="spellStart"/>
            <w:r w:rsidRPr="006C5756">
              <w:rPr>
                <w:rFonts w:ascii="Century Gothic" w:hAnsi="Century Gothic"/>
                <w:lang w:val="eu-ES"/>
              </w:rPr>
              <w:t>udal</w:t>
            </w:r>
            <w:r w:rsidRPr="006C5756">
              <w:rPr>
                <w:rFonts w:ascii="Century Gothic" w:hAnsi="Century Gothic"/>
                <w:lang w:val="eu-ES"/>
              </w:rPr>
              <w:noBreakHyphen/>
              <w:t>baliabideak</w:t>
            </w:r>
            <w:proofErr w:type="spellEnd"/>
            <w:r w:rsidRPr="006C5756">
              <w:rPr>
                <w:rFonts w:ascii="Century Gothic" w:hAnsi="Century Gothic"/>
                <w:lang w:val="eu-ES"/>
              </w:rPr>
              <w:t xml:space="preserve"> erabili ahal badira erantzun egokia eta bizkorra emateko.</w:t>
            </w:r>
            <w:r w:rsidRPr="006C5756">
              <w:rPr>
                <w:rFonts w:ascii="Century Gothic" w:hAnsi="Century Gothic"/>
              </w:rPr>
              <w:t xml:space="preserve"> </w:t>
            </w:r>
            <w:r w:rsidRPr="006C5756">
              <w:rPr>
                <w:rFonts w:ascii="Century Gothic" w:hAnsi="Century Gothic"/>
                <w:lang w:val="eu-ES"/>
              </w:rPr>
              <w:t>Hori guztia ez da oztopo izango gainerako administrazio publikoek, deialdi honen ildotik, epe laburrean har ditzaketen neurri eta akordio gehigarrietarako.</w:t>
            </w: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Deialdi honetan jasotako laguntzak emateko, bete beharrekoak izango dira publizitate, gardentasun, lehia aske, objektibotasun, berdintasun eta bereizkeriarik ezaren printzipioak, bai eta baliabide publikoak esleitu eta erabiltzeko helburuak eta efizientzia betetzeko eraginkortasuna ere.</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proofErr w:type="spellStart"/>
            <w:r w:rsidRPr="007D51D7">
              <w:rPr>
                <w:rFonts w:ascii="Century Gothic" w:hAnsi="Century Gothic"/>
                <w:b/>
                <w:lang w:val="eu-ES"/>
              </w:rPr>
              <w:t>Aurrekontu</w:t>
            </w:r>
            <w:r w:rsidRPr="007D51D7">
              <w:rPr>
                <w:rFonts w:ascii="Century Gothic" w:hAnsi="Century Gothic"/>
                <w:b/>
                <w:lang w:val="eu-ES"/>
              </w:rPr>
              <w:noBreakHyphen/>
              <w:t>kreditua</w:t>
            </w:r>
            <w:proofErr w:type="spellEnd"/>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hauetarako zenbatekoa berrogeita hamar mila eurokoa izango da (50.000,00€), 2021eko Udal Aurrekontuaren 2390/48000 </w:t>
            </w:r>
            <w:proofErr w:type="spellStart"/>
            <w:r w:rsidRPr="006C5756">
              <w:rPr>
                <w:rFonts w:ascii="Century Gothic" w:hAnsi="Century Gothic"/>
                <w:lang w:val="eu-ES"/>
              </w:rPr>
              <w:t>aurrekontu</w:t>
            </w:r>
            <w:r w:rsidRPr="006C5756">
              <w:rPr>
                <w:rFonts w:ascii="Century Gothic" w:hAnsi="Century Gothic"/>
                <w:lang w:val="eu-ES"/>
              </w:rPr>
              <w:noBreakHyphen/>
              <w:t>partidaren</w:t>
            </w:r>
            <w:proofErr w:type="spellEnd"/>
            <w:r w:rsidRPr="006C5756">
              <w:rPr>
                <w:rFonts w:ascii="Century Gothic" w:hAnsi="Century Gothic"/>
                <w:lang w:val="eu-ES"/>
              </w:rPr>
              <w:t xml:space="preserve"> kontra.</w:t>
            </w:r>
          </w:p>
          <w:p w:rsidR="007D51D7" w:rsidRDefault="007D51D7" w:rsidP="007D51D7">
            <w:pPr>
              <w:ind w:firstLine="567"/>
              <w:jc w:val="both"/>
              <w:rPr>
                <w:rFonts w:ascii="Century Gothic" w:hAnsi="Century Gothic"/>
                <w:lang w:val="eu-ES"/>
              </w:rPr>
            </w:pPr>
          </w:p>
          <w:p w:rsidR="007D51D7"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 xml:space="preserve">Atal honetan adierazitakoarekin bat, deialdi honen gai diren laguntzen gehienezko zenbateko osoa berrogeita hamar mila eurokoa izango da (50.000,00€). Kopuru hori, hala ere, handitu ahal izango da, baldin eta eskaerak aurkezteko epea amaitu baino lehenago erabakitzen bada zenbatekoa handitzea; horretarako, dagokion </w:t>
            </w:r>
            <w:proofErr w:type="spellStart"/>
            <w:r w:rsidRPr="006C5756">
              <w:rPr>
                <w:rFonts w:ascii="Century Gothic" w:hAnsi="Century Gothic"/>
                <w:lang w:val="eu-ES"/>
              </w:rPr>
              <w:t>aurrekontu</w:t>
            </w:r>
            <w:r w:rsidRPr="006C5756">
              <w:rPr>
                <w:rFonts w:ascii="Century Gothic" w:hAnsi="Century Gothic"/>
                <w:lang w:val="eu-ES"/>
              </w:rPr>
              <w:noBreakHyphen/>
              <w:t>aldaketa</w:t>
            </w:r>
            <w:proofErr w:type="spellEnd"/>
            <w:r w:rsidRPr="006C5756">
              <w:rPr>
                <w:rFonts w:ascii="Century Gothic" w:hAnsi="Century Gothic"/>
                <w:lang w:val="eu-ES"/>
              </w:rPr>
              <w:t xml:space="preserve"> egin beharko litzateke, indarreko arauteriaren arabera izapidetuta. Zenbatekoa handitzekotan, horren berri ofiziala eman beharko da udalaren </w:t>
            </w:r>
            <w:proofErr w:type="spellStart"/>
            <w:r w:rsidRPr="006C5756">
              <w:rPr>
                <w:rFonts w:ascii="Century Gothic" w:hAnsi="Century Gothic"/>
                <w:lang w:val="eu-ES"/>
              </w:rPr>
              <w:t>web</w:t>
            </w:r>
            <w:r w:rsidRPr="006C5756">
              <w:rPr>
                <w:rFonts w:ascii="Century Gothic" w:hAnsi="Century Gothic"/>
                <w:lang w:val="eu-ES"/>
              </w:rPr>
              <w:noBreakHyphen/>
              <w:t>orrian</w:t>
            </w:r>
            <w:proofErr w:type="spellEnd"/>
            <w:r w:rsidRPr="006C5756">
              <w:rPr>
                <w:rFonts w:ascii="Century Gothic" w:hAnsi="Century Gothic"/>
                <w:lang w:val="eu-ES"/>
              </w:rPr>
              <w:t xml:space="preserve"> eta Bizkaiko </w:t>
            </w:r>
            <w:proofErr w:type="spellStart"/>
            <w:r w:rsidRPr="006C5756">
              <w:rPr>
                <w:rFonts w:ascii="Century Gothic" w:hAnsi="Century Gothic"/>
                <w:lang w:val="eu-ES"/>
              </w:rPr>
              <w:t>Aldikari</w:t>
            </w:r>
            <w:proofErr w:type="spellEnd"/>
            <w:r w:rsidRPr="006C5756">
              <w:rPr>
                <w:rFonts w:ascii="Century Gothic" w:hAnsi="Century Gothic"/>
                <w:lang w:val="eu-ES"/>
              </w:rPr>
              <w:t xml:space="preserve"> Ofizialean.</w:t>
            </w:r>
          </w:p>
          <w:p w:rsidR="007D51D7" w:rsidRPr="006C5756" w:rsidRDefault="007D51D7" w:rsidP="007D51D7">
            <w:pPr>
              <w:ind w:left="214"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lang w:val="eu-ES"/>
              </w:rPr>
              <w:t>Aurrekoa horrela izanda ere, muga hori handitu egin daiteke etorkizunean, kontuan har daitezkeen proposamen berriak direnean, laguntza hauen xedearen ondorioz.</w:t>
            </w:r>
            <w:r w:rsidRPr="006C5756">
              <w:rPr>
                <w:rFonts w:ascii="Century Gothic" w:hAnsi="Century Gothic"/>
              </w:rPr>
              <w:t xml:space="preserve"> </w:t>
            </w: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Onuradunak eta baldintzak</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Nahitaezkoa izango da Gorlizen izatea lantokia, </w:t>
            </w:r>
            <w:proofErr w:type="spellStart"/>
            <w:r w:rsidRPr="006C5756">
              <w:rPr>
                <w:rFonts w:ascii="Century Gothic" w:hAnsi="Century Gothic"/>
                <w:lang w:val="eu-ES"/>
              </w:rPr>
              <w:t>sozietate</w:t>
            </w:r>
            <w:r w:rsidRPr="006C5756">
              <w:rPr>
                <w:rFonts w:ascii="Century Gothic" w:hAnsi="Century Gothic"/>
                <w:lang w:val="eu-ES"/>
              </w:rPr>
              <w:noBreakHyphen/>
              <w:t>helbidea</w:t>
            </w:r>
            <w:proofErr w:type="spellEnd"/>
            <w:r w:rsidRPr="006C5756">
              <w:rPr>
                <w:rFonts w:ascii="Century Gothic" w:hAnsi="Century Gothic"/>
                <w:lang w:val="eu-ES"/>
              </w:rPr>
              <w:t xml:space="preserve"> eta </w:t>
            </w:r>
            <w:r w:rsidRPr="006C5756">
              <w:rPr>
                <w:rFonts w:ascii="Century Gothic" w:hAnsi="Century Gothic"/>
                <w:lang w:val="eu-ES"/>
              </w:rPr>
              <w:lastRenderedPageBreak/>
              <w:t xml:space="preserve">helbide fiskala. Eta alta emanda egon beharko da </w:t>
            </w:r>
            <w:proofErr w:type="spellStart"/>
            <w:r w:rsidRPr="006C5756">
              <w:rPr>
                <w:rFonts w:ascii="Century Gothic" w:hAnsi="Century Gothic"/>
                <w:lang w:val="eu-ES"/>
              </w:rPr>
              <w:t>EJZn</w:t>
            </w:r>
            <w:proofErr w:type="spellEnd"/>
            <w:r w:rsidRPr="006C5756">
              <w:rPr>
                <w:rFonts w:ascii="Century Gothic" w:hAnsi="Century Gothic"/>
                <w:lang w:val="eu-ES"/>
              </w:rPr>
              <w:t xml:space="preserve"> eta Gizarte Segurantzako erregimen egokian.</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Gutxienez, 24 hilabetez eustea jarduerari.</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Onuradunak ez dira zigor administratiboa edo penala betetzen egongo sexuaren ziozko bereizketagatik, eta ez dute zigortuta egon behar Emakumeen eta Gizonen Berdintasunerako otsailaren 18ko 4/2005 Legea dela bide.</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Gorlizko Udalarekin eta Ogasunarekin </w:t>
            </w:r>
            <w:proofErr w:type="spellStart"/>
            <w:r w:rsidRPr="006C5756">
              <w:rPr>
                <w:rFonts w:ascii="Century Gothic" w:hAnsi="Century Gothic"/>
                <w:lang w:val="eu-ES"/>
              </w:rPr>
              <w:t>zerga</w:t>
            </w:r>
            <w:r w:rsidRPr="006C5756">
              <w:rPr>
                <w:rFonts w:ascii="Century Gothic" w:hAnsi="Century Gothic"/>
                <w:lang w:val="eu-ES"/>
              </w:rPr>
              <w:noBreakHyphen/>
              <w:t>betebeharrak</w:t>
            </w:r>
            <w:proofErr w:type="spellEnd"/>
            <w:r w:rsidRPr="006C5756">
              <w:rPr>
                <w:rFonts w:ascii="Century Gothic" w:hAnsi="Century Gothic"/>
                <w:lang w:val="eu-ES"/>
              </w:rPr>
              <w:t xml:space="preserve"> egunean izatea; Gizarte Segurantzarekikoek ere egunean egon beharko dute.</w:t>
            </w:r>
            <w:r w:rsidRPr="006C5756">
              <w:rPr>
                <w:rFonts w:ascii="Century Gothic" w:hAnsi="Century Gothic"/>
              </w:rPr>
              <w:t xml:space="preserve"> </w:t>
            </w:r>
            <w:r w:rsidRPr="006C5756">
              <w:rPr>
                <w:rFonts w:ascii="Century Gothic" w:hAnsi="Century Gothic"/>
                <w:lang w:val="eu-ES"/>
              </w:rPr>
              <w:t xml:space="preserve">Aipaturiko inguruabar hori egiaztatu beharko da eskaerak aurkezteko epearen barruan, eta horri eutsi beharko zaio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ematean eta ordaintzean.</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Aurkeztu beharrekoak izango dira memoria bat, planoa edo diruz lagundu beharreko proiektua.</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Gastuak 2020ko urriaren 1etik 2021eko irailaren 30era bitartekoa izan beharko du.</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proofErr w:type="spellStart"/>
            <w:r w:rsidRPr="007D51D7">
              <w:rPr>
                <w:rFonts w:ascii="Century Gothic" w:hAnsi="Century Gothic"/>
                <w:b/>
                <w:lang w:val="eu-ES"/>
              </w:rPr>
              <w:t>Dirulaguntza</w:t>
            </w:r>
            <w:proofErr w:type="spellEnd"/>
            <w:r w:rsidRPr="007D51D7">
              <w:rPr>
                <w:rFonts w:ascii="Century Gothic" w:hAnsi="Century Gothic"/>
                <w:b/>
                <w:lang w:val="eu-ES"/>
              </w:rPr>
              <w:t xml:space="preserve"> jaso dezaketen gastuak</w:t>
            </w:r>
          </w:p>
          <w:p w:rsidR="007D51D7" w:rsidRPr="007D51D7" w:rsidRDefault="007D51D7" w:rsidP="007D51D7">
            <w:pPr>
              <w:pStyle w:val="Prrafodelista"/>
              <w:jc w:val="both"/>
              <w:rPr>
                <w:rFonts w:ascii="Century Gothic" w:hAnsi="Century Gothic"/>
                <w:b/>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Diruz laguntzen diren gastuek sartuta egon beharko dute Kontabilitate Plan Orokorraren </w:t>
            </w:r>
            <w:proofErr w:type="spellStart"/>
            <w:r w:rsidRPr="006C5756">
              <w:rPr>
                <w:rFonts w:ascii="Century Gothic" w:hAnsi="Century Gothic"/>
                <w:lang w:val="eu-ES"/>
              </w:rPr>
              <w:t>kontu</w:t>
            </w:r>
            <w:r w:rsidRPr="006C5756">
              <w:rPr>
                <w:rFonts w:ascii="Century Gothic" w:hAnsi="Century Gothic"/>
                <w:lang w:val="eu-ES"/>
              </w:rPr>
              <w:noBreakHyphen/>
              <w:t>taulako</w:t>
            </w:r>
            <w:proofErr w:type="spellEnd"/>
            <w:r w:rsidRPr="006C5756">
              <w:rPr>
                <w:rFonts w:ascii="Century Gothic" w:hAnsi="Century Gothic"/>
                <w:lang w:val="eu-ES"/>
              </w:rPr>
              <w:t xml:space="preserve"> epigrafe hauetan:</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206. </w:t>
            </w:r>
            <w:r w:rsidRPr="006C5756">
              <w:rPr>
                <w:rFonts w:ascii="Century Gothic" w:hAnsi="Century Gothic"/>
                <w:lang w:val="eu-ES"/>
              </w:rPr>
              <w:t>Informatikako aplikazioak.</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211. </w:t>
            </w:r>
            <w:r w:rsidRPr="006C5756">
              <w:rPr>
                <w:rFonts w:ascii="Century Gothic" w:hAnsi="Century Gothic"/>
                <w:lang w:val="eu-ES"/>
              </w:rPr>
              <w:t>Eraikuntzak (higiezinak erosi eta eraikitzea izan ezik).</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212. </w:t>
            </w:r>
            <w:r w:rsidRPr="006C5756">
              <w:rPr>
                <w:rFonts w:ascii="Century Gothic" w:hAnsi="Century Gothic"/>
                <w:lang w:val="eu-ES"/>
              </w:rPr>
              <w:t>Instalazio teknikoak (instalazio horietarako ordezko piezak izan ezik).</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213. </w:t>
            </w:r>
            <w:r w:rsidRPr="006C5756">
              <w:rPr>
                <w:rFonts w:ascii="Century Gothic" w:hAnsi="Century Gothic"/>
                <w:lang w:val="eu-ES"/>
              </w:rPr>
              <w:t>Makineria.</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214. </w:t>
            </w:r>
            <w:r w:rsidRPr="006C5756">
              <w:rPr>
                <w:rFonts w:ascii="Century Gothic" w:hAnsi="Century Gothic"/>
                <w:lang w:val="eu-ES"/>
              </w:rPr>
              <w:t>Tresneria.</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216. </w:t>
            </w:r>
            <w:r w:rsidRPr="006C5756">
              <w:rPr>
                <w:rFonts w:ascii="Century Gothic" w:hAnsi="Century Gothic"/>
                <w:lang w:val="eu-ES"/>
              </w:rPr>
              <w:t>Altzariak.</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217. </w:t>
            </w:r>
            <w:proofErr w:type="spellStart"/>
            <w:r w:rsidRPr="006C5756">
              <w:rPr>
                <w:rFonts w:ascii="Century Gothic" w:hAnsi="Century Gothic"/>
                <w:lang w:val="eu-ES"/>
              </w:rPr>
              <w:t>Informazio</w:t>
            </w:r>
            <w:r w:rsidRPr="006C5756">
              <w:rPr>
                <w:rFonts w:ascii="Century Gothic" w:hAnsi="Century Gothic"/>
                <w:lang w:val="eu-ES"/>
              </w:rPr>
              <w:noBreakHyphen/>
              <w:t>prozesuen</w:t>
            </w:r>
            <w:proofErr w:type="spellEnd"/>
            <w:r w:rsidRPr="006C5756">
              <w:rPr>
                <w:rFonts w:ascii="Century Gothic" w:hAnsi="Century Gothic"/>
                <w:lang w:val="eu-ES"/>
              </w:rPr>
              <w:t xml:space="preserve"> ekipamenduak (kutxa </w:t>
            </w:r>
            <w:r w:rsidRPr="006C5756">
              <w:rPr>
                <w:rFonts w:ascii="Century Gothic" w:hAnsi="Century Gothic"/>
                <w:lang w:val="eu-ES"/>
              </w:rPr>
              <w:lastRenderedPageBreak/>
              <w:t>erregistratzaileak barne).</w:t>
            </w:r>
          </w:p>
          <w:p w:rsidR="007D51D7" w:rsidRPr="006C5756" w:rsidRDefault="007D51D7" w:rsidP="007D51D7">
            <w:pPr>
              <w:ind w:firstLine="567"/>
              <w:jc w:val="both"/>
              <w:rPr>
                <w:rFonts w:ascii="Century Gothic" w:hAnsi="Century Gothic"/>
              </w:rPr>
            </w:pPr>
            <w:r w:rsidRPr="006C5756">
              <w:rPr>
                <w:rFonts w:ascii="Century Gothic" w:hAnsi="Century Gothic"/>
              </w:rPr>
              <w:t xml:space="preserve">-. </w:t>
            </w:r>
            <w:r w:rsidRPr="006C5756">
              <w:rPr>
                <w:rFonts w:ascii="Century Gothic" w:hAnsi="Century Gothic"/>
                <w:lang w:val="eu-ES"/>
              </w:rPr>
              <w:t>Diruz lagun daitezke honako kontzeptu hauek ere:</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lang w:val="eu-ES"/>
              </w:rPr>
              <w:t>Sustapen digitala.</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lang w:val="eu-ES"/>
              </w:rPr>
              <w:t xml:space="preserve">Web orriaren </w:t>
            </w:r>
            <w:proofErr w:type="spellStart"/>
            <w:r w:rsidRPr="006C5756">
              <w:rPr>
                <w:rFonts w:ascii="Century Gothic" w:hAnsi="Century Gothic"/>
                <w:lang w:val="eu-ES"/>
              </w:rPr>
              <w:t>digitalizazioa</w:t>
            </w:r>
            <w:proofErr w:type="spellEnd"/>
            <w:r w:rsidRPr="006C5756">
              <w:rPr>
                <w:rFonts w:ascii="Century Gothic" w:hAnsi="Century Gothic"/>
                <w:lang w:val="eu-ES"/>
              </w:rPr>
              <w:t>.</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lang w:val="eu-ES"/>
              </w:rPr>
              <w:t xml:space="preserve">Produktuen </w:t>
            </w:r>
            <w:proofErr w:type="spellStart"/>
            <w:r w:rsidRPr="006C5756">
              <w:rPr>
                <w:rFonts w:ascii="Century Gothic" w:hAnsi="Century Gothic"/>
                <w:lang w:val="eu-ES"/>
              </w:rPr>
              <w:t>kartera</w:t>
            </w:r>
            <w:proofErr w:type="spellEnd"/>
            <w:r w:rsidRPr="006C5756">
              <w:rPr>
                <w:rFonts w:ascii="Century Gothic" w:hAnsi="Century Gothic"/>
                <w:lang w:val="eu-ES"/>
              </w:rPr>
              <w:t xml:space="preserve"> sortzea.</w:t>
            </w:r>
          </w:p>
          <w:p w:rsidR="007D51D7" w:rsidRPr="006C5756" w:rsidRDefault="007D51D7" w:rsidP="007D51D7">
            <w:pPr>
              <w:pStyle w:val="Prrafodelista"/>
              <w:numPr>
                <w:ilvl w:val="0"/>
                <w:numId w:val="3"/>
              </w:numPr>
              <w:ind w:firstLine="567"/>
              <w:jc w:val="both"/>
              <w:rPr>
                <w:rFonts w:ascii="Century Gothic" w:hAnsi="Century Gothic"/>
              </w:rPr>
            </w:pPr>
            <w:proofErr w:type="spellStart"/>
            <w:r w:rsidRPr="006C5756">
              <w:rPr>
                <w:rFonts w:ascii="Century Gothic" w:hAnsi="Century Gothic"/>
                <w:lang w:val="eu-ES"/>
              </w:rPr>
              <w:t>Berrikuntza</w:t>
            </w:r>
            <w:r w:rsidRPr="006C5756">
              <w:rPr>
                <w:rFonts w:ascii="Century Gothic" w:hAnsi="Century Gothic"/>
                <w:lang w:val="eu-ES"/>
              </w:rPr>
              <w:noBreakHyphen/>
              <w:t>proiektuak</w:t>
            </w:r>
            <w:proofErr w:type="spellEnd"/>
            <w:r w:rsidRPr="006C5756">
              <w:rPr>
                <w:rFonts w:ascii="Century Gothic" w:hAnsi="Century Gothic"/>
                <w:lang w:val="eu-ES"/>
              </w:rPr>
              <w:t>.</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lang w:val="eu-ES"/>
              </w:rPr>
              <w:t xml:space="preserve">Bidaiariak garraiatzeko jarduerari atxikitako ibilgailuen mantentze eta </w:t>
            </w:r>
            <w:r w:rsidRPr="00BF28CB">
              <w:rPr>
                <w:rFonts w:ascii="Century Gothic" w:hAnsi="Century Gothic"/>
                <w:lang w:val="eu-ES"/>
              </w:rPr>
              <w:t>gastuak.</w:t>
            </w:r>
          </w:p>
          <w:p w:rsidR="007D51D7" w:rsidRDefault="007D51D7" w:rsidP="007D51D7">
            <w:pPr>
              <w:pStyle w:val="Prrafodelista"/>
              <w:ind w:firstLine="567"/>
              <w:jc w:val="both"/>
              <w:rPr>
                <w:rFonts w:ascii="Century Gothic" w:hAnsi="Century Gothic"/>
              </w:rPr>
            </w:pPr>
          </w:p>
          <w:p w:rsidR="007D51D7" w:rsidRDefault="007D51D7" w:rsidP="007D51D7">
            <w:pPr>
              <w:pStyle w:val="Prrafodelista"/>
              <w:ind w:firstLine="567"/>
              <w:jc w:val="both"/>
              <w:rPr>
                <w:rFonts w:ascii="Century Gothic" w:hAnsi="Century Gothic"/>
              </w:rPr>
            </w:pPr>
          </w:p>
          <w:p w:rsidR="007D51D7" w:rsidRPr="006C5756" w:rsidRDefault="007D51D7" w:rsidP="007D51D7">
            <w:pPr>
              <w:pStyle w:val="Prrafodelista"/>
              <w:ind w:firstLine="567"/>
              <w:jc w:val="both"/>
              <w:rPr>
                <w:rFonts w:ascii="Century Gothic" w:hAnsi="Century Gothic"/>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Iruzurraren kontrako borrokari buruzko urriaren 29ko 7/2012 Legearen 7. artikuluan xedatu denarekin bat etorriz, ez da onartuko eragiketen eskudiruzko ordainketarik baldin eta indarreko araudian ezarritako zenbateko berekoa edo handiagoa bada.</w:t>
            </w:r>
            <w:r w:rsidRPr="006C5756">
              <w:rPr>
                <w:rFonts w:ascii="Century Gothic" w:hAnsi="Century Gothic"/>
              </w:rPr>
              <w:t xml:space="preserve"> </w:t>
            </w:r>
            <w:r w:rsidRPr="006C5756">
              <w:rPr>
                <w:rFonts w:ascii="Century Gothic" w:hAnsi="Century Gothic"/>
                <w:lang w:val="eu-ES"/>
              </w:rPr>
              <w:t>Arestian aipaturiko zenbatekoa kalkulatzeko, batu egingo dira hirugarren pertsona beraren aldeko ondasunen emateak edo zerbitzugintzak izan litzakeen zatiketei dagozkien eragiketa edo ordainketa guztien zenbatekoak.</w:t>
            </w: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proofErr w:type="spellStart"/>
            <w:r w:rsidRPr="007D51D7">
              <w:rPr>
                <w:rFonts w:ascii="Century Gothic" w:hAnsi="Century Gothic"/>
                <w:b/>
                <w:lang w:val="eu-ES"/>
              </w:rPr>
              <w:t>Dirulaguntza</w:t>
            </w:r>
            <w:proofErr w:type="spellEnd"/>
            <w:r w:rsidRPr="007D51D7">
              <w:rPr>
                <w:rFonts w:ascii="Century Gothic" w:hAnsi="Century Gothic"/>
                <w:b/>
                <w:lang w:val="eu-ES"/>
              </w:rPr>
              <w:t xml:space="preserve"> emateko prozedura</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Laguntza hauek emateko modua lehia askea izango da.</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Eman beharreko gehieneko diru-kopuruak ez dira izango inola ere merkatuan eskaturiko zerbitzu edo produktu baliokideetarako ezarritako batez besteko prezioa baino handiagoak.</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Zenbatekoak</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proofErr w:type="spellStart"/>
            <w:r w:rsidRPr="006C5756">
              <w:rPr>
                <w:rFonts w:ascii="Century Gothic" w:hAnsi="Century Gothic"/>
                <w:lang w:val="eu-ES"/>
              </w:rPr>
              <w:t>Enpresa</w:t>
            </w:r>
            <w:r w:rsidRPr="006C5756">
              <w:rPr>
                <w:rFonts w:ascii="Century Gothic" w:hAnsi="Century Gothic"/>
                <w:lang w:val="eu-ES"/>
              </w:rPr>
              <w:noBreakHyphen/>
              <w:t>proiektu</w:t>
            </w:r>
            <w:proofErr w:type="spellEnd"/>
            <w:r w:rsidRPr="006C5756">
              <w:rPr>
                <w:rFonts w:ascii="Century Gothic" w:hAnsi="Century Gothic"/>
                <w:lang w:val="eu-ES"/>
              </w:rPr>
              <w:t xml:space="preserve"> bakoitzerako, gehienez ere 5.000,00 euroko laguntza izango da, eta, nolanahi ere, inbertsioaren %70a izan ahal izango da.</w:t>
            </w:r>
            <w:r w:rsidRPr="006C5756">
              <w:rPr>
                <w:rFonts w:ascii="Century Gothic" w:hAnsi="Century Gothic"/>
              </w:rPr>
              <w:t xml:space="preserve"> </w:t>
            </w:r>
            <w:r w:rsidRPr="006C5756">
              <w:rPr>
                <w:rFonts w:ascii="Century Gothic" w:hAnsi="Century Gothic"/>
                <w:lang w:val="eu-ES"/>
              </w:rPr>
              <w:t xml:space="preserve">Inbertsioen eskuraketa-balioa kontuan hartuta kalkulatuko da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(BEZ kanpo).</w:t>
            </w:r>
            <w:r w:rsidRPr="006C5756">
              <w:rPr>
                <w:rFonts w:ascii="Century Gothic" w:hAnsi="Century Gothic"/>
              </w:rPr>
              <w:t xml:space="preserve"> </w:t>
            </w:r>
            <w:r w:rsidRPr="006C5756">
              <w:rPr>
                <w:rFonts w:ascii="Century Gothic" w:hAnsi="Century Gothic"/>
                <w:lang w:val="eu-ES"/>
              </w:rPr>
              <w:t xml:space="preserve">Gastua egiaztatzeko, fakturak edo </w:t>
            </w:r>
            <w:proofErr w:type="spellStart"/>
            <w:r w:rsidRPr="006C5756">
              <w:rPr>
                <w:rFonts w:ascii="Century Gothic" w:hAnsi="Century Gothic"/>
                <w:lang w:val="eu-ES"/>
              </w:rPr>
              <w:t>merkataritza</w:t>
            </w:r>
            <w:r w:rsidRPr="006C5756">
              <w:rPr>
                <w:rFonts w:ascii="Century Gothic" w:hAnsi="Century Gothic"/>
                <w:lang w:val="eu-ES"/>
              </w:rPr>
              <w:noBreakHyphen/>
              <w:t>munduan</w:t>
            </w:r>
            <w:proofErr w:type="spellEnd"/>
            <w:r w:rsidRPr="006C5756">
              <w:rPr>
                <w:rFonts w:ascii="Century Gothic" w:hAnsi="Century Gothic"/>
                <w:lang w:val="eu-ES"/>
              </w:rPr>
              <w:t xml:space="preserve"> baliozkoak diren beste elementu batzuk erabili beharko dira.</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lastRenderedPageBreak/>
              <w:t xml:space="preserve">Ehuneko hori % 10 handituko da </w:t>
            </w:r>
            <w:proofErr w:type="spellStart"/>
            <w:r w:rsidRPr="006C5756">
              <w:rPr>
                <w:rFonts w:ascii="Century Gothic" w:hAnsi="Century Gothic"/>
                <w:lang w:val="eu-ES"/>
              </w:rPr>
              <w:t>EJZn</w:t>
            </w:r>
            <w:proofErr w:type="spellEnd"/>
            <w:r w:rsidRPr="006C5756">
              <w:rPr>
                <w:rFonts w:ascii="Century Gothic" w:hAnsi="Century Gothic"/>
                <w:lang w:val="eu-ES"/>
              </w:rPr>
              <w:t xml:space="preserve"> alta eman diren unean kolektibo hauetakoren bateko kide diren </w:t>
            </w:r>
            <w:r w:rsidRPr="007D51D7">
              <w:rPr>
                <w:rFonts w:ascii="Century Gothic" w:hAnsi="Century Gothic"/>
                <w:lang w:val="eu-ES"/>
              </w:rPr>
              <w:t>pertsonentzat (ez-metatzailea):</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lang w:val="eu-ES"/>
              </w:rPr>
              <w:t>25 urtetik gorakoak.</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lang w:val="eu-ES"/>
              </w:rPr>
              <w:t>55 urtetik gorakoak.</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lang w:val="eu-ES"/>
              </w:rPr>
              <w:t>Emakumeak.</w:t>
            </w:r>
          </w:p>
          <w:p w:rsidR="007D51D7" w:rsidRPr="006C5756" w:rsidRDefault="007D51D7" w:rsidP="007D51D7">
            <w:pPr>
              <w:pStyle w:val="Prrafodelista"/>
              <w:numPr>
                <w:ilvl w:val="0"/>
                <w:numId w:val="4"/>
              </w:numPr>
              <w:ind w:firstLine="567"/>
              <w:jc w:val="both"/>
              <w:rPr>
                <w:rFonts w:ascii="Century Gothic" w:hAnsi="Century Gothic"/>
              </w:rPr>
            </w:pPr>
            <w:proofErr w:type="spellStart"/>
            <w:r w:rsidRPr="006C5756">
              <w:rPr>
                <w:rFonts w:ascii="Century Gothic" w:hAnsi="Century Gothic"/>
                <w:lang w:val="eu-ES"/>
              </w:rPr>
              <w:t>EJZn</w:t>
            </w:r>
            <w:proofErr w:type="spellEnd"/>
            <w:r w:rsidRPr="006C5756">
              <w:rPr>
                <w:rFonts w:ascii="Century Gothic" w:hAnsi="Century Gothic"/>
                <w:lang w:val="eu-ES"/>
              </w:rPr>
              <w:t xml:space="preserve"> alta eman baino </w:t>
            </w:r>
            <w:proofErr w:type="spellStart"/>
            <w:r w:rsidRPr="006C5756">
              <w:rPr>
                <w:rFonts w:ascii="Century Gothic" w:hAnsi="Century Gothic"/>
                <w:lang w:val="eu-ES"/>
              </w:rPr>
              <w:t>lehenxeago</w:t>
            </w:r>
            <w:proofErr w:type="spellEnd"/>
            <w:r w:rsidRPr="006C5756">
              <w:rPr>
                <w:rFonts w:ascii="Century Gothic" w:hAnsi="Century Gothic"/>
                <w:lang w:val="eu-ES"/>
              </w:rPr>
              <w:t xml:space="preserve"> gutxienez 3 hilabetez </w:t>
            </w:r>
            <w:proofErr w:type="spellStart"/>
            <w:r w:rsidRPr="006C5756">
              <w:rPr>
                <w:rFonts w:ascii="Century Gothic" w:hAnsi="Century Gothic"/>
                <w:lang w:val="eu-ES"/>
              </w:rPr>
              <w:t>enplegu</w:t>
            </w:r>
            <w:r w:rsidRPr="006C5756">
              <w:rPr>
                <w:rFonts w:ascii="Century Gothic" w:hAnsi="Century Gothic"/>
                <w:lang w:val="eu-ES"/>
              </w:rPr>
              <w:noBreakHyphen/>
              <w:t>eskatzaile</w:t>
            </w:r>
            <w:proofErr w:type="spellEnd"/>
            <w:r w:rsidRPr="006C5756">
              <w:rPr>
                <w:rFonts w:ascii="Century Gothic" w:hAnsi="Century Gothic"/>
                <w:lang w:val="eu-ES"/>
              </w:rPr>
              <w:t xml:space="preserve"> gisa inskribatutako pertsonak.</w:t>
            </w:r>
            <w:r w:rsidRPr="006C5756">
              <w:rPr>
                <w:rFonts w:ascii="Century Gothic" w:hAnsi="Century Gothic"/>
              </w:rPr>
              <w:t xml:space="preserve"> </w:t>
            </w:r>
            <w:r w:rsidRPr="006C5756">
              <w:rPr>
                <w:rFonts w:ascii="Century Gothic" w:hAnsi="Century Gothic"/>
                <w:lang w:val="eu-ES"/>
              </w:rPr>
              <w:t xml:space="preserve">Hori egiaztatzeko, erabiliko da </w:t>
            </w:r>
            <w:proofErr w:type="spellStart"/>
            <w:r w:rsidRPr="006C5756">
              <w:rPr>
                <w:rFonts w:ascii="Century Gothic" w:hAnsi="Century Gothic"/>
                <w:lang w:val="eu-ES"/>
              </w:rPr>
              <w:t>enplegu</w:t>
            </w:r>
            <w:r w:rsidRPr="006C5756">
              <w:rPr>
                <w:rFonts w:ascii="Century Gothic" w:hAnsi="Century Gothic"/>
                <w:lang w:val="eu-ES"/>
              </w:rPr>
              <w:noBreakHyphen/>
              <w:t>bulego</w:t>
            </w:r>
            <w:proofErr w:type="spellEnd"/>
            <w:r w:rsidRPr="006C5756">
              <w:rPr>
                <w:rFonts w:ascii="Century Gothic" w:hAnsi="Century Gothic"/>
                <w:lang w:val="eu-ES"/>
              </w:rPr>
              <w:t xml:space="preserve"> publiko batek emandako </w:t>
            </w:r>
            <w:proofErr w:type="spellStart"/>
            <w:r w:rsidRPr="006C5756">
              <w:rPr>
                <w:rFonts w:ascii="Century Gothic" w:hAnsi="Century Gothic"/>
                <w:lang w:val="eu-ES"/>
              </w:rPr>
              <w:t>inskripzio</w:t>
            </w:r>
            <w:r w:rsidRPr="006C5756">
              <w:rPr>
                <w:rFonts w:ascii="Century Gothic" w:hAnsi="Century Gothic"/>
                <w:lang w:val="eu-ES"/>
              </w:rPr>
              <w:noBreakHyphen/>
              <w:t>aldiei</w:t>
            </w:r>
            <w:proofErr w:type="spellEnd"/>
            <w:r w:rsidRPr="006C5756">
              <w:rPr>
                <w:rFonts w:ascii="Century Gothic" w:hAnsi="Century Gothic"/>
                <w:lang w:val="eu-ES"/>
              </w:rPr>
              <w:t xml:space="preserve"> buruzko txostena edo </w:t>
            </w:r>
            <w:proofErr w:type="spellStart"/>
            <w:r w:rsidRPr="006C5756">
              <w:rPr>
                <w:rFonts w:ascii="Century Gothic" w:hAnsi="Century Gothic"/>
                <w:lang w:val="eu-ES"/>
              </w:rPr>
              <w:t>lan</w:t>
            </w:r>
            <w:r w:rsidRPr="006C5756">
              <w:rPr>
                <w:rFonts w:ascii="Century Gothic" w:hAnsi="Century Gothic"/>
                <w:lang w:val="eu-ES"/>
              </w:rPr>
              <w:noBreakHyphen/>
              <w:t>bizitzaren</w:t>
            </w:r>
            <w:proofErr w:type="spellEnd"/>
            <w:r w:rsidRPr="006C5756">
              <w:rPr>
                <w:rFonts w:ascii="Century Gothic" w:hAnsi="Century Gothic"/>
                <w:lang w:val="eu-ES"/>
              </w:rPr>
              <w:t xml:space="preserve"> agiria.</w:t>
            </w:r>
          </w:p>
          <w:p w:rsidR="007D51D7" w:rsidRPr="00F60B65"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lang w:val="eu-ES"/>
              </w:rPr>
              <w:t>Sarrerak Bermatzeko Errentaren jasotzaileak.</w:t>
            </w:r>
          </w:p>
          <w:p w:rsidR="007D51D7" w:rsidRPr="007D51D7" w:rsidRDefault="007D51D7" w:rsidP="007D51D7">
            <w:pPr>
              <w:pStyle w:val="Prrafodelista"/>
              <w:numPr>
                <w:ilvl w:val="0"/>
                <w:numId w:val="4"/>
              </w:numPr>
              <w:ind w:firstLine="567"/>
              <w:jc w:val="both"/>
              <w:rPr>
                <w:rFonts w:ascii="Century Gothic" w:hAnsi="Century Gothic"/>
                <w:color w:val="000000"/>
              </w:rPr>
            </w:pPr>
            <w:proofErr w:type="spellStart"/>
            <w:r w:rsidRPr="009C2828">
              <w:rPr>
                <w:rFonts w:ascii="Century Gothic" w:hAnsi="Century Gothic"/>
                <w:lang w:val="eu-ES"/>
              </w:rPr>
              <w:t>Kalitate</w:t>
            </w:r>
            <w:r w:rsidRPr="009C2828">
              <w:rPr>
                <w:rFonts w:ascii="Century Gothic" w:hAnsi="Century Gothic"/>
                <w:lang w:val="eu-ES"/>
              </w:rPr>
              <w:noBreakHyphen/>
              <w:t>egiaztagirien</w:t>
            </w:r>
            <w:proofErr w:type="spellEnd"/>
            <w:r w:rsidRPr="009C2828">
              <w:rPr>
                <w:rFonts w:ascii="Century Gothic" w:hAnsi="Century Gothic"/>
                <w:lang w:val="eu-ES"/>
              </w:rPr>
              <w:t xml:space="preserve"> jabe izatea, edo Behargintzaren tutoretzapean egon izana.</w:t>
            </w:r>
          </w:p>
          <w:p w:rsidR="007D51D7" w:rsidRDefault="007D51D7" w:rsidP="007D51D7">
            <w:pPr>
              <w:jc w:val="both"/>
              <w:rPr>
                <w:rFonts w:ascii="Century Gothic" w:hAnsi="Century Gothic"/>
                <w:color w:val="000000"/>
              </w:rPr>
            </w:pPr>
          </w:p>
          <w:p w:rsidR="007D51D7" w:rsidRDefault="007D51D7" w:rsidP="007D51D7">
            <w:pPr>
              <w:jc w:val="both"/>
              <w:rPr>
                <w:rFonts w:ascii="Century Gothic" w:hAnsi="Century Gothic"/>
                <w:color w:val="000000"/>
              </w:rPr>
            </w:pPr>
          </w:p>
          <w:p w:rsidR="007D51D7" w:rsidRDefault="007D51D7" w:rsidP="007D51D7">
            <w:pPr>
              <w:jc w:val="both"/>
              <w:rPr>
                <w:rFonts w:ascii="Century Gothic" w:hAnsi="Century Gothic"/>
                <w:color w:val="000000"/>
              </w:rPr>
            </w:pPr>
          </w:p>
          <w:p w:rsidR="007D51D7" w:rsidRDefault="007D51D7" w:rsidP="007D51D7">
            <w:pPr>
              <w:jc w:val="both"/>
              <w:rPr>
                <w:rFonts w:ascii="Century Gothic" w:hAnsi="Century Gothic"/>
                <w:color w:val="000000"/>
              </w:rPr>
            </w:pPr>
          </w:p>
          <w:p w:rsidR="007D51D7" w:rsidRPr="007D51D7" w:rsidRDefault="007D51D7" w:rsidP="007D51D7">
            <w:pPr>
              <w:jc w:val="both"/>
              <w:rPr>
                <w:rFonts w:ascii="Century Gothic" w:hAnsi="Century Gothic"/>
                <w:color w:val="000000"/>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Baldin eta eman beharreko guztizko kopurua horretarako esleitutako aurrekontuko kredituan ezarritakoa baino handiagoa bada, deialdiko eskakizunak betetzen dituzten eskaera guztien artean hainbanatuko da, halako moldez non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jaso baitezakete eskaera horiek guztiek.</w:t>
            </w:r>
          </w:p>
          <w:p w:rsidR="007D51D7" w:rsidRPr="006C5756" w:rsidRDefault="007D51D7" w:rsidP="007D51D7">
            <w:pPr>
              <w:ind w:firstLine="567"/>
              <w:jc w:val="both"/>
              <w:rPr>
                <w:rFonts w:ascii="Century Gothic" w:hAnsi="Century Gothic"/>
                <w:color w:val="FFFFFF"/>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Bateragarritasuna</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rPr>
            </w:pPr>
            <w:r w:rsidRPr="006C5756">
              <w:rPr>
                <w:rFonts w:ascii="Century Gothic" w:hAnsi="Century Gothic"/>
                <w:lang w:val="eu-ES"/>
              </w:rPr>
              <w:t xml:space="preserve">Deialdi honetan arauturiko laguntzak bateragarriak izango dira beste erakunde publikoetatik edo pribatuetatik kontzeptu berak diruz laguntzeko lorturiko beste laguntza batzuekin, salbu eta gehiegizko finantzaketa gertatzen bada. </w:t>
            </w:r>
            <w:r w:rsidRPr="006C5756">
              <w:rPr>
                <w:rFonts w:ascii="Century Gothic" w:hAnsi="Century Gothic"/>
              </w:rPr>
              <w:t xml:space="preserve"> </w:t>
            </w:r>
            <w:r w:rsidRPr="006C5756">
              <w:rPr>
                <w:rFonts w:ascii="Century Gothic" w:hAnsi="Century Gothic"/>
                <w:lang w:val="eu-ES"/>
              </w:rPr>
              <w:t>Hala denean, gehiegizko zenbatekoa bera gutxituko da.</w:t>
            </w:r>
            <w:r w:rsidRPr="006C5756">
              <w:rPr>
                <w:rFonts w:ascii="Century Gothic" w:hAnsi="Century Gothic"/>
              </w:rPr>
              <w:t xml:space="preserve"> </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Aurkezteko epea eta era</w:t>
            </w:r>
          </w:p>
          <w:p w:rsidR="007D51D7" w:rsidRPr="007D51D7" w:rsidRDefault="007D51D7" w:rsidP="007D51D7">
            <w:pPr>
              <w:pStyle w:val="Prrafodelista"/>
              <w:jc w:val="both"/>
              <w:rPr>
                <w:rFonts w:ascii="Century Gothic" w:hAnsi="Century Gothic"/>
                <w:b/>
                <w:lang w:val="eu-ES"/>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Eskariak aurkezteko epea  bi hilekoa izango da, deialdi hau Bizkaiko Aldizkari Ofizialean argitaratu eta hurrengo egunetik zenbatuta.</w:t>
            </w:r>
          </w:p>
          <w:p w:rsidR="007D51D7" w:rsidRDefault="007D51D7" w:rsidP="007D51D7">
            <w:pPr>
              <w:ind w:firstLine="567"/>
              <w:jc w:val="both"/>
              <w:rPr>
                <w:rFonts w:ascii="Century Gothic" w:hAnsi="Century Gothic"/>
                <w:lang w:val="eu-ES"/>
              </w:rPr>
            </w:pPr>
          </w:p>
          <w:p w:rsidR="007D51D7" w:rsidRPr="006C5756" w:rsidRDefault="007D51D7" w:rsidP="007D51D7">
            <w:pPr>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Programaren I. eta II. eranskineko dokumentuetan egin beharko dira eskaerak.</w:t>
            </w:r>
          </w:p>
          <w:p w:rsidR="007D51D7" w:rsidRPr="00F60B65" w:rsidRDefault="007D51D7" w:rsidP="007D51D7">
            <w:pPr>
              <w:ind w:firstLine="567"/>
              <w:jc w:val="both"/>
              <w:rPr>
                <w:rFonts w:ascii="Century Gothic" w:hAnsi="Century Gothic"/>
                <w:lang w:val="eu-ES"/>
              </w:rPr>
            </w:pPr>
          </w:p>
          <w:p w:rsidR="007D51D7" w:rsidRDefault="007D51D7" w:rsidP="007D51D7">
            <w:pPr>
              <w:ind w:firstLine="567"/>
              <w:jc w:val="both"/>
              <w:rPr>
                <w:rFonts w:ascii="Century Gothic" w:hAnsi="Century Gothic"/>
                <w:lang w:val="eu-ES"/>
              </w:rPr>
            </w:pPr>
            <w:r w:rsidRPr="009C2828">
              <w:rPr>
                <w:rFonts w:ascii="Century Gothic" w:hAnsi="Century Gothic"/>
                <w:lang w:val="eu-ES"/>
              </w:rPr>
              <w:t xml:space="preserve">Laguntzen eskaerak aurrez </w:t>
            </w:r>
            <w:proofErr w:type="spellStart"/>
            <w:r w:rsidRPr="009C2828">
              <w:rPr>
                <w:rFonts w:ascii="Century Gothic" w:hAnsi="Century Gothic"/>
                <w:lang w:val="eu-ES"/>
              </w:rPr>
              <w:t>aurre</w:t>
            </w:r>
            <w:proofErr w:type="spellEnd"/>
            <w:r w:rsidRPr="009C2828">
              <w:rPr>
                <w:rFonts w:ascii="Century Gothic" w:hAnsi="Century Gothic"/>
                <w:lang w:val="eu-ES"/>
              </w:rPr>
              <w:t xml:space="preserve"> aurkeztu ahal izango dira Gorlizko Udaletxeko </w:t>
            </w:r>
            <w:proofErr w:type="spellStart"/>
            <w:r w:rsidRPr="009C2828">
              <w:rPr>
                <w:rFonts w:ascii="Century Gothic" w:hAnsi="Century Gothic"/>
                <w:lang w:val="eu-ES"/>
              </w:rPr>
              <w:t>HAZeko</w:t>
            </w:r>
            <w:proofErr w:type="spellEnd"/>
            <w:r w:rsidRPr="009C2828">
              <w:rPr>
                <w:rFonts w:ascii="Century Gothic" w:hAnsi="Century Gothic"/>
                <w:lang w:val="eu-ES"/>
              </w:rPr>
              <w:t xml:space="preserve"> erregistroan; edo, bestela, telematikoki (</w:t>
            </w:r>
            <w:proofErr w:type="spellStart"/>
            <w:r w:rsidRPr="009C2828">
              <w:rPr>
                <w:rFonts w:ascii="Century Gothic" w:hAnsi="Century Gothic"/>
                <w:lang w:val="eu-ES"/>
              </w:rPr>
              <w:t>www.gorliz.eus</w:t>
            </w:r>
            <w:proofErr w:type="spellEnd"/>
            <w:r w:rsidRPr="009C2828">
              <w:rPr>
                <w:rFonts w:ascii="Century Gothic" w:hAnsi="Century Gothic"/>
                <w:lang w:val="eu-ES"/>
              </w:rPr>
              <w:t xml:space="preserve"> </w:t>
            </w:r>
            <w:proofErr w:type="spellStart"/>
            <w:r>
              <w:rPr>
                <w:rFonts w:ascii="Century Gothic" w:hAnsi="Century Gothic"/>
                <w:lang w:val="eu-ES"/>
              </w:rPr>
              <w:t>web</w:t>
            </w:r>
            <w:r>
              <w:rPr>
                <w:rFonts w:ascii="Century Gothic" w:hAnsi="Century Gothic"/>
                <w:lang w:val="eu-ES"/>
              </w:rPr>
              <w:noBreakHyphen/>
              <w:t>orrian)</w:t>
            </w:r>
            <w:proofErr w:type="spellEnd"/>
            <w:r>
              <w:rPr>
                <w:rFonts w:ascii="Century Gothic" w:hAnsi="Century Gothic"/>
                <w:lang w:val="eu-ES"/>
              </w:rPr>
              <w:t>.</w:t>
            </w:r>
          </w:p>
          <w:p w:rsidR="007D51D7" w:rsidRDefault="007D51D7" w:rsidP="007D51D7">
            <w:pPr>
              <w:ind w:firstLine="567"/>
              <w:jc w:val="both"/>
              <w:rPr>
                <w:rFonts w:ascii="Century Gothic" w:hAnsi="Century Gothic"/>
                <w:lang w:val="eu-ES"/>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Aurkeztu beharreko agiriak</w:t>
            </w:r>
          </w:p>
          <w:p w:rsidR="007D51D7" w:rsidRPr="007D51D7" w:rsidRDefault="007D51D7" w:rsidP="007D51D7">
            <w:pPr>
              <w:pStyle w:val="Prrafodelista"/>
              <w:jc w:val="both"/>
              <w:rPr>
                <w:rFonts w:ascii="Century Gothic" w:hAnsi="Century Gothic"/>
                <w:b/>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I. eta II. eranskinak, behar bezala beteta.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Eskatzailearen NANaren fotokopia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Pertsona juridikoak badira, identifikazio fiskaleko txartelaren, NANaren eta </w:t>
            </w:r>
            <w:proofErr w:type="spellStart"/>
            <w:r w:rsidRPr="006C5756">
              <w:rPr>
                <w:rFonts w:ascii="Century Gothic" w:hAnsi="Century Gothic"/>
                <w:lang w:val="eu-ES"/>
              </w:rPr>
              <w:t>ordezkaritza</w:t>
            </w:r>
            <w:r w:rsidRPr="006C5756">
              <w:rPr>
                <w:rFonts w:ascii="Century Gothic" w:hAnsi="Century Gothic"/>
                <w:lang w:val="eu-ES"/>
              </w:rPr>
              <w:noBreakHyphen/>
              <w:t>ahalordeen</w:t>
            </w:r>
            <w:proofErr w:type="spellEnd"/>
            <w:r w:rsidRPr="006C5756">
              <w:rPr>
                <w:rFonts w:ascii="Century Gothic" w:hAnsi="Century Gothic"/>
                <w:lang w:val="eu-ES"/>
              </w:rPr>
              <w:t xml:space="preserve"> kopia.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Nortasun juridiko propiorik gabeko sozietate zibilak badira, Foru Ogasunak zigilaturiko kontratu pribatua.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proofErr w:type="spellStart"/>
            <w:r w:rsidRPr="006C5756">
              <w:rPr>
                <w:rFonts w:ascii="Century Gothic" w:hAnsi="Century Gothic"/>
                <w:lang w:val="eu-ES"/>
              </w:rPr>
              <w:t>Lan</w:t>
            </w:r>
            <w:r w:rsidRPr="006C5756">
              <w:rPr>
                <w:rFonts w:ascii="Century Gothic" w:hAnsi="Century Gothic"/>
                <w:lang w:val="eu-ES"/>
              </w:rPr>
              <w:noBreakHyphen/>
              <w:t>bizitzaren</w:t>
            </w:r>
            <w:proofErr w:type="spellEnd"/>
            <w:r w:rsidRPr="006C5756">
              <w:rPr>
                <w:rFonts w:ascii="Century Gothic" w:hAnsi="Century Gothic"/>
                <w:lang w:val="eu-ES"/>
              </w:rPr>
              <w:t xml:space="preserve"> agiria.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proofErr w:type="spellStart"/>
            <w:r w:rsidRPr="006C5756">
              <w:rPr>
                <w:rFonts w:ascii="Century Gothic" w:hAnsi="Century Gothic"/>
                <w:lang w:val="eu-ES"/>
              </w:rPr>
              <w:t>EJZko</w:t>
            </w:r>
            <w:proofErr w:type="spellEnd"/>
            <w:r w:rsidRPr="006C5756">
              <w:rPr>
                <w:rFonts w:ascii="Century Gothic" w:hAnsi="Century Gothic"/>
                <w:lang w:val="eu-ES"/>
              </w:rPr>
              <w:t xml:space="preserve"> alta eta bajen egiaztagiria.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Ogasunaren ziurtagiri eguneratua, zeinaren bidez egiaztatuko baita bazkideek eta enpresak egunean dituztela </w:t>
            </w:r>
            <w:proofErr w:type="spellStart"/>
            <w:r w:rsidRPr="006C5756">
              <w:rPr>
                <w:rFonts w:ascii="Century Gothic" w:hAnsi="Century Gothic"/>
                <w:lang w:val="eu-ES"/>
              </w:rPr>
              <w:t>zerga</w:t>
            </w:r>
            <w:r w:rsidRPr="006C5756">
              <w:rPr>
                <w:rFonts w:ascii="Century Gothic" w:hAnsi="Century Gothic"/>
                <w:lang w:val="eu-ES"/>
              </w:rPr>
              <w:noBreakHyphen/>
              <w:t>betebeharrak</w:t>
            </w:r>
            <w:proofErr w:type="spellEnd"/>
            <w:r w:rsidRPr="006C5756">
              <w:rPr>
                <w:rFonts w:ascii="Century Gothic" w:hAnsi="Century Gothic"/>
                <w:lang w:val="eu-ES"/>
              </w:rPr>
              <w:t>.</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Gizarte Segurantzaren ziurtagiri eguneratua, zeinaren bidez egiaztatuko baita bazkideek eta enpresak egunean dituztela euren betebeharrak.</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Aurkeztu beharrekoak izango dira memoria bat </w:t>
            </w:r>
            <w:proofErr w:type="spellStart"/>
            <w:r w:rsidRPr="006C5756">
              <w:rPr>
                <w:rFonts w:ascii="Century Gothic" w:hAnsi="Century Gothic"/>
                <w:lang w:val="eu-ES"/>
              </w:rPr>
              <w:t>eta/</w:t>
            </w:r>
            <w:proofErr w:type="spellEnd"/>
            <w:r w:rsidRPr="006C5756">
              <w:rPr>
                <w:rFonts w:ascii="Century Gothic" w:hAnsi="Century Gothic"/>
                <w:lang w:val="eu-ES"/>
              </w:rPr>
              <w:t xml:space="preserve"> edo diruz lagund</w:t>
            </w:r>
            <w:r>
              <w:rPr>
                <w:rFonts w:ascii="Century Gothic" w:hAnsi="Century Gothic"/>
                <w:lang w:val="eu-ES"/>
              </w:rPr>
              <w:t>u beharreko proiektuaren planoa, a</w:t>
            </w:r>
            <w:r w:rsidRPr="0052559B">
              <w:rPr>
                <w:rFonts w:ascii="Century Gothic" w:hAnsi="Century Gothic"/>
                <w:lang w:val="eu-ES"/>
              </w:rPr>
              <w:t>urrekontuarekin batera.</w:t>
            </w:r>
          </w:p>
          <w:p w:rsidR="007D51D7" w:rsidRDefault="007D51D7" w:rsidP="007D51D7">
            <w:pPr>
              <w:ind w:firstLine="567"/>
              <w:jc w:val="both"/>
              <w:rPr>
                <w:rFonts w:ascii="Century Gothic" w:hAnsi="Century Gothic"/>
                <w:lang w:val="eu-ES"/>
              </w:rPr>
            </w:pPr>
            <w:r w:rsidRPr="006C5756">
              <w:rPr>
                <w:rFonts w:ascii="Century Gothic" w:hAnsi="Century Gothic"/>
                <w:lang w:val="eu-ES"/>
              </w:rPr>
              <w:t>Udalak, kasu zehatzari erreparatuta betiere, egokitzat jotzen duen beste edozein agiri osagarri eskat</w:t>
            </w:r>
            <w:r>
              <w:rPr>
                <w:rFonts w:ascii="Century Gothic" w:hAnsi="Century Gothic"/>
                <w:lang w:val="eu-ES"/>
              </w:rPr>
              <w:t>u ahal izango dio eskatzaileari.</w:t>
            </w:r>
          </w:p>
          <w:p w:rsidR="007D51D7" w:rsidRPr="006C5756" w:rsidRDefault="007D51D7" w:rsidP="007D51D7">
            <w:pPr>
              <w:ind w:firstLine="567"/>
              <w:jc w:val="both"/>
              <w:rPr>
                <w:rFonts w:ascii="Century Gothic" w:hAnsi="Century Gothic"/>
                <w:color w:val="FFFFFF"/>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Akatsak zuzentzea</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proofErr w:type="spellStart"/>
            <w:r w:rsidRPr="006C5756">
              <w:rPr>
                <w:rFonts w:ascii="Century Gothic" w:hAnsi="Century Gothic"/>
                <w:lang w:val="eu-ES"/>
              </w:rPr>
              <w:t>Instrukzio</w:t>
            </w:r>
            <w:r w:rsidRPr="006C5756">
              <w:rPr>
                <w:rFonts w:ascii="Century Gothic" w:hAnsi="Century Gothic"/>
                <w:lang w:val="eu-ES"/>
              </w:rPr>
              <w:noBreakHyphen/>
              <w:t>organoari</w:t>
            </w:r>
            <w:proofErr w:type="spellEnd"/>
            <w:r w:rsidRPr="006C5756">
              <w:rPr>
                <w:rFonts w:ascii="Century Gothic" w:hAnsi="Century Gothic"/>
                <w:lang w:val="eu-ES"/>
              </w:rPr>
              <w:t xml:space="preserve"> dagokio egiaztatzea eskaerak bete egiten dituela deialdian eskatutako baldintzak, eta aurreko atalean eskatutako dokumentazioa ekarri dela. Organo horrek eskatu ahal izango du akatsa zuzentzea, betiere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Lege Orokorraren 23.5 artikuluarekin bat.</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Eskatutako dokumentazioa aurkeztu ez bada edo gehienez ere 10 egun balioduneko epean akatsak zuzendu ez badituzte, ulertuko da eskaeran atzera egin dutela.</w:t>
            </w:r>
          </w:p>
          <w:p w:rsidR="007D51D7" w:rsidRDefault="007D51D7" w:rsidP="007D51D7">
            <w:pPr>
              <w:ind w:firstLine="567"/>
              <w:jc w:val="both"/>
              <w:rPr>
                <w:rFonts w:ascii="Century Gothic" w:hAnsi="Century Gothic"/>
                <w:lang w:val="eu-ES"/>
              </w:rPr>
            </w:pPr>
          </w:p>
          <w:p w:rsidR="007D51D7" w:rsidRPr="006C5756" w:rsidRDefault="007D51D7" w:rsidP="007D51D7">
            <w:pPr>
              <w:jc w:val="both"/>
              <w:rPr>
                <w:rFonts w:ascii="Century Gothic" w:hAnsi="Century Gothic"/>
                <w:color w:val="FFFFFF"/>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Pertsona edo enpresa onuradunen betebeharrak</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Jarduera 24 hilabetez mantendu beharko du,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eskatu den gastua gauzatzen denetik kontatzen hasita, edo 24 hilabetez </w:t>
            </w:r>
            <w:proofErr w:type="spellStart"/>
            <w:r w:rsidRPr="006C5756">
              <w:rPr>
                <w:rFonts w:ascii="Century Gothic" w:hAnsi="Century Gothic"/>
                <w:lang w:val="eu-ES"/>
              </w:rPr>
              <w:t>dirulaguntzaren</w:t>
            </w:r>
            <w:proofErr w:type="spellEnd"/>
            <w:r w:rsidRPr="006C5756">
              <w:rPr>
                <w:rFonts w:ascii="Century Gothic" w:hAnsi="Century Gothic"/>
                <w:lang w:val="eu-ES"/>
              </w:rPr>
              <w:t xml:space="preserve"> eskaera aurkezten denetik, bi horietatik beranduen gertatu dena.</w:t>
            </w:r>
            <w:r w:rsidRPr="006C5756">
              <w:rPr>
                <w:rFonts w:ascii="Century Gothic" w:hAnsi="Century Gothic"/>
              </w:rPr>
              <w:t xml:space="preserve"> </w:t>
            </w:r>
            <w:r w:rsidRPr="006C5756">
              <w:rPr>
                <w:rFonts w:ascii="Century Gothic" w:hAnsi="Century Gothic"/>
                <w:lang w:val="eu-ES"/>
              </w:rPr>
              <w:t xml:space="preserve">Arrazoi objektibo eta justifikatuak </w:t>
            </w:r>
            <w:proofErr w:type="spellStart"/>
            <w:r w:rsidRPr="006C5756">
              <w:rPr>
                <w:rFonts w:ascii="Century Gothic" w:hAnsi="Century Gothic"/>
                <w:lang w:val="eu-ES"/>
              </w:rPr>
              <w:t>direla</w:t>
            </w:r>
            <w:r w:rsidRPr="006C5756">
              <w:rPr>
                <w:rFonts w:ascii="Century Gothic" w:hAnsi="Century Gothic"/>
                <w:lang w:val="eu-ES"/>
              </w:rPr>
              <w:noBreakHyphen/>
              <w:t>eta</w:t>
            </w:r>
            <w:proofErr w:type="spellEnd"/>
            <w:r w:rsidRPr="006C5756">
              <w:rPr>
                <w:rFonts w:ascii="Century Gothic" w:hAnsi="Century Gothic"/>
                <w:lang w:val="eu-ES"/>
              </w:rPr>
              <w:t>, jarduera lehenago ixten bada, hainbanatu egingo da laguntza, Gizarte Segurantzan alta emanda egon den hilabeteen artean.</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rPr>
            </w:pPr>
            <w:r w:rsidRPr="006C5756">
              <w:rPr>
                <w:rFonts w:ascii="Century Gothic" w:hAnsi="Century Gothic"/>
                <w:lang w:val="eu-ES"/>
              </w:rPr>
              <w:t xml:space="preserve">Gorlizko Udalari jakinaraztea laguntza hauen xede diren jarduerak finantzatzeko beste laguntza edo </w:t>
            </w:r>
            <w:proofErr w:type="spellStart"/>
            <w:r w:rsidRPr="006C5756">
              <w:rPr>
                <w:rFonts w:ascii="Century Gothic" w:hAnsi="Century Gothic"/>
                <w:lang w:val="eu-ES"/>
              </w:rPr>
              <w:t>diru-sarreraak</w:t>
            </w:r>
            <w:proofErr w:type="spellEnd"/>
            <w:r w:rsidRPr="006C5756">
              <w:rPr>
                <w:rFonts w:ascii="Century Gothic" w:hAnsi="Century Gothic"/>
                <w:lang w:val="eu-ES"/>
              </w:rPr>
              <w:t xml:space="preserve"> eskuratu izana.</w:t>
            </w:r>
            <w:r w:rsidRPr="006C5756">
              <w:rPr>
                <w:rFonts w:ascii="Century Gothic" w:hAnsi="Century Gothic"/>
              </w:rPr>
              <w:t xml:space="preserve"> </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Gizonen eta emakumeen arteko berdintasuna errespetatzea jardueretan.</w:t>
            </w:r>
          </w:p>
          <w:p w:rsidR="007D51D7" w:rsidRDefault="007D51D7" w:rsidP="007D51D7">
            <w:pPr>
              <w:ind w:firstLine="567"/>
              <w:jc w:val="both"/>
              <w:rPr>
                <w:rFonts w:ascii="Century Gothic" w:hAnsi="Century Gothic"/>
                <w:lang w:val="eu-ES"/>
              </w:rPr>
            </w:pP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Gorlizko Udaleko Sustapen Ekonomikoko Arloak egin beharreko egiaztatze eta </w:t>
            </w:r>
            <w:proofErr w:type="spellStart"/>
            <w:r w:rsidRPr="006C5756">
              <w:rPr>
                <w:rFonts w:ascii="Century Gothic" w:hAnsi="Century Gothic"/>
                <w:lang w:val="eu-ES"/>
              </w:rPr>
              <w:t>ikuskatze</w:t>
            </w:r>
            <w:r w:rsidRPr="006C5756">
              <w:rPr>
                <w:rFonts w:ascii="Century Gothic" w:hAnsi="Century Gothic"/>
                <w:lang w:val="eu-ES"/>
              </w:rPr>
              <w:noBreakHyphen/>
              <w:t>jardunak</w:t>
            </w:r>
            <w:proofErr w:type="spellEnd"/>
            <w:r w:rsidRPr="006C5756">
              <w:rPr>
                <w:rFonts w:ascii="Century Gothic" w:hAnsi="Century Gothic"/>
                <w:lang w:val="eu-ES"/>
              </w:rPr>
              <w:t xml:space="preserve"> onartzea, eta eskatzen zaion informazio guztia ematea.</w:t>
            </w: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Oinarri hauetan jasotako baldintzak betetzen direla justifikatzea.</w:t>
            </w:r>
          </w:p>
          <w:p w:rsidR="007D51D7" w:rsidRDefault="007D51D7" w:rsidP="007D51D7">
            <w:pPr>
              <w:ind w:firstLine="567"/>
              <w:jc w:val="both"/>
              <w:rPr>
                <w:rFonts w:ascii="Century Gothic" w:hAnsi="Century Gothic"/>
                <w:lang w:val="eu-ES"/>
              </w:rPr>
            </w:pPr>
          </w:p>
          <w:p w:rsidR="007D51D7" w:rsidRPr="006C5756" w:rsidRDefault="007D51D7" w:rsidP="007D51D7">
            <w:pPr>
              <w:ind w:firstLine="567"/>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Jasotako funtsak itzultzea,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Lege Orokorraren 37. artikuluan adierazitako kasuetan, eta, bereziki, eskatutako baldintzak faltsutuz edo hori eragotzi dutenak ezkutatuz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lortzeagatik. Ondoko kasu hauetan ere itzuli beharko dira funtsak: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azaroaren 17ko 38/2003 Lege Orokorraren 14. artikuluan aurreikusitako finantza-egiaztapeneko eta </w:t>
            </w:r>
            <w:r w:rsidRPr="006C5756">
              <w:rPr>
                <w:rFonts w:ascii="Century Gothic" w:hAnsi="Century Gothic"/>
                <w:lang w:val="eu-ES"/>
              </w:rPr>
              <w:lastRenderedPageBreak/>
              <w:t>-kontroleko jardunei aurre egin, desenkusatu, oztopoak jarri edo uko egiten zaienean.</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azaroaren 17ko 38/2003 Lege Orokorraren 14. artikuluan zehazten diren gainerako beharkizunak betetzea.</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Instrukzioa eta ebaztea.</w:t>
            </w:r>
          </w:p>
          <w:p w:rsidR="007D51D7" w:rsidRDefault="007D51D7" w:rsidP="007D51D7">
            <w:pPr>
              <w:jc w:val="both"/>
              <w:rPr>
                <w:rFonts w:ascii="Century Gothic" w:hAnsi="Century Gothic"/>
                <w:b/>
                <w:lang w:val="eu-ES"/>
              </w:rPr>
            </w:pPr>
          </w:p>
          <w:p w:rsidR="007D51D7" w:rsidRPr="006C5756" w:rsidRDefault="007D51D7" w:rsidP="007D51D7">
            <w:pPr>
              <w:jc w:val="both"/>
              <w:rPr>
                <w:rFonts w:ascii="Century Gothic" w:hAnsi="Century Gothic"/>
                <w:b/>
                <w:color w:val="FFFFFF"/>
              </w:rPr>
            </w:pPr>
          </w:p>
          <w:p w:rsidR="007D51D7" w:rsidRPr="006C5756" w:rsidRDefault="007D51D7" w:rsidP="007D51D7">
            <w:pPr>
              <w:ind w:firstLine="567"/>
              <w:jc w:val="both"/>
              <w:rPr>
                <w:rFonts w:ascii="Century Gothic" w:hAnsi="Century Gothic"/>
                <w:color w:val="FFFFFF"/>
              </w:rPr>
            </w:pP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emateko udal-ordenantza orokorraren 10. artikuluarekin bat etorriz, espedientea izapidetzeko organo eskudun izendatzen da udal honetako </w:t>
            </w:r>
            <w:proofErr w:type="spellStart"/>
            <w:r w:rsidRPr="006C5756">
              <w:rPr>
                <w:rFonts w:ascii="Century Gothic" w:hAnsi="Century Gothic"/>
                <w:lang w:val="eu-ES"/>
              </w:rPr>
              <w:t>Kontuhartzailetzako</w:t>
            </w:r>
            <w:proofErr w:type="spellEnd"/>
            <w:r w:rsidRPr="006C5756">
              <w:rPr>
                <w:rFonts w:ascii="Century Gothic" w:hAnsi="Century Gothic"/>
                <w:lang w:val="eu-ES"/>
              </w:rPr>
              <w:t xml:space="preserve"> Arloa, eta hark baloratu eta aztertuko ditu aurkeztutako eskabideak.</w:t>
            </w:r>
          </w:p>
          <w:p w:rsidR="007D51D7"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 xml:space="preserve">Arlo horrek ebazteko beharrezkotzat jotzen dituen txosten guztiak eskatuko ditu, eta garaiz eta behar bezala aurkezten diren eskabideak ebaluatuko ditu, hori guztia bat eginik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azaroaren 14ko 38/2003 Lege Orokorraren 24. artikuluarekin.</w:t>
            </w: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color w:val="FFFFFF"/>
              </w:rPr>
            </w:pPr>
            <w:proofErr w:type="spellStart"/>
            <w:r w:rsidRPr="006C5756">
              <w:rPr>
                <w:rFonts w:ascii="Century Gothic" w:hAnsi="Century Gothic"/>
                <w:lang w:val="eu-ES"/>
              </w:rPr>
              <w:t>Kontuhartzailetzak</w:t>
            </w:r>
            <w:proofErr w:type="spellEnd"/>
            <w:r w:rsidRPr="006C5756">
              <w:rPr>
                <w:rFonts w:ascii="Century Gothic" w:hAnsi="Century Gothic"/>
                <w:lang w:val="eu-ES"/>
              </w:rPr>
              <w:t xml:space="preserve"> dagokion </w:t>
            </w:r>
            <w:proofErr w:type="spellStart"/>
            <w:r w:rsidRPr="006C5756">
              <w:rPr>
                <w:rFonts w:ascii="Century Gothic" w:hAnsi="Century Gothic"/>
                <w:lang w:val="eu-ES"/>
              </w:rPr>
              <w:t>proposamen</w:t>
            </w:r>
            <w:r w:rsidRPr="006C5756">
              <w:rPr>
                <w:rFonts w:ascii="Century Gothic" w:hAnsi="Century Gothic"/>
                <w:lang w:val="eu-ES"/>
              </w:rPr>
              <w:noBreakHyphen/>
              <w:t>txostena</w:t>
            </w:r>
            <w:proofErr w:type="spellEnd"/>
            <w:r w:rsidRPr="006C5756">
              <w:rPr>
                <w:rFonts w:ascii="Century Gothic" w:hAnsi="Century Gothic"/>
                <w:lang w:val="eu-ES"/>
              </w:rPr>
              <w:t xml:space="preserve"> eginda, Tokiko Gobernu Batzarra izango da ebazteko organo eskuduna, hala ezartzen baita </w:t>
            </w: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emateko Ordenantza Orokorraren 13. artikuluan.</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Ukatzeko arrazoiak</w:t>
            </w:r>
          </w:p>
          <w:p w:rsidR="007D51D7" w:rsidRPr="007D51D7" w:rsidRDefault="007D51D7" w:rsidP="007D51D7">
            <w:pPr>
              <w:pStyle w:val="Prrafodelista"/>
              <w:jc w:val="both"/>
              <w:rPr>
                <w:rFonts w:ascii="Century Gothic" w:hAnsi="Century Gothic"/>
                <w:b/>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 xml:space="preserve">Honako hauek izango dira eskaturiko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ukatzeko arrazoiak:</w:t>
            </w:r>
          </w:p>
          <w:p w:rsidR="007D51D7" w:rsidRDefault="007D51D7" w:rsidP="007D51D7">
            <w:pPr>
              <w:ind w:firstLine="567"/>
              <w:jc w:val="both"/>
              <w:rPr>
                <w:rFonts w:ascii="Century Gothic" w:hAnsi="Century Gothic"/>
                <w:lang w:val="eu-ES"/>
              </w:rPr>
            </w:pPr>
            <w:r w:rsidRPr="006C5756">
              <w:rPr>
                <w:rFonts w:ascii="Century Gothic" w:hAnsi="Century Gothic"/>
              </w:rPr>
              <w:t xml:space="preserve">-.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emateko eskatutako baldintzak ez betetzea.</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Errealitatearekin bat ez datozen datuak daudela egiaztatzea, eskaeran nahiz aurkezturiko dokumentazioan.</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Gorlizko Udalarekin zorrak izatea.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Azalpen-memoria edota justifikazio-memoria aurkeztu gabe izatea Gorlizko Udalaren aldetik aurreko deialdietan jasotako </w:t>
            </w: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direla </w:t>
            </w:r>
            <w:r w:rsidRPr="006C5756">
              <w:rPr>
                <w:rFonts w:ascii="Century Gothic" w:hAnsi="Century Gothic"/>
                <w:lang w:val="eu-ES"/>
              </w:rPr>
              <w:lastRenderedPageBreak/>
              <w:t>eta.</w:t>
            </w:r>
          </w:p>
          <w:p w:rsidR="007D51D7"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rPr>
            </w:pPr>
            <w:r w:rsidRPr="007D51D7">
              <w:rPr>
                <w:rFonts w:ascii="Century Gothic" w:hAnsi="Century Gothic"/>
                <w:b/>
                <w:lang w:val="eu-ES"/>
              </w:rPr>
              <w:t>Justifikazioa</w:t>
            </w:r>
            <w:r w:rsidRPr="007D51D7">
              <w:rPr>
                <w:rFonts w:ascii="Century Gothic" w:hAnsi="Century Gothic"/>
                <w:b/>
              </w:rPr>
              <w:t xml:space="preserve"> </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 xml:space="preserve">Pertsona edo enpresa onuradunak, 2021eko azaroaren 30a baino lehenago,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justifikatzeko memoria aurkeztu beharko du, eta bertan honako hauek jasoko dira gutxienez:</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Pr>
                <w:rFonts w:ascii="Century Gothic" w:hAnsi="Century Gothic"/>
              </w:rPr>
              <w:t>F</w:t>
            </w:r>
            <w:proofErr w:type="spellStart"/>
            <w:r w:rsidRPr="006C5756">
              <w:rPr>
                <w:rFonts w:ascii="Century Gothic" w:hAnsi="Century Gothic"/>
                <w:u w:val="single"/>
                <w:lang w:val="eu-ES"/>
              </w:rPr>
              <w:t>akturak</w:t>
            </w:r>
            <w:proofErr w:type="spellEnd"/>
            <w:r w:rsidRPr="006C5756">
              <w:rPr>
                <w:rFonts w:ascii="Century Gothic" w:hAnsi="Century Gothic"/>
                <w:u w:val="single"/>
                <w:lang w:val="eu-ES"/>
              </w:rPr>
              <w:t xml:space="preserve"> (kopia).</w:t>
            </w:r>
            <w:r w:rsidRPr="006C5756">
              <w:rPr>
                <w:rFonts w:ascii="Century Gothic" w:hAnsi="Century Gothic"/>
              </w:rPr>
              <w:t xml:space="preserve"> </w:t>
            </w:r>
            <w:r w:rsidRPr="006C5756">
              <w:rPr>
                <w:rFonts w:ascii="Century Gothic" w:hAnsi="Century Gothic"/>
                <w:lang w:val="eu-ES"/>
              </w:rPr>
              <w:t>Ez dira gastuen justifikazio gisa onartuko Bizkaiko Foru Aldundiaren urtarrilaren 22ko 4/2013 Foru Dekretuan exijituriko baldintzak betetzen ez dituzten fakturak; dekretu horretan, fakturazio betebeharrak onartzen dira.</w:t>
            </w:r>
            <w:r w:rsidRPr="006C5756">
              <w:rPr>
                <w:rFonts w:ascii="Century Gothic" w:hAnsi="Century Gothic"/>
              </w:rPr>
              <w:t xml:space="preserve"> </w:t>
            </w:r>
            <w:r w:rsidRPr="006C5756">
              <w:rPr>
                <w:rFonts w:ascii="Century Gothic" w:hAnsi="Century Gothic"/>
                <w:lang w:val="eu-ES"/>
              </w:rPr>
              <w:t>Faktura bakoitzak gutxienez honako informazio hau eduki beharko du:</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Zenbakia eta, hala denean, seriea.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Fakturaren data.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Izen-abizenak, sozietatearen izen osoa </w:t>
            </w:r>
            <w:proofErr w:type="spellStart"/>
            <w:r w:rsidRPr="006C5756">
              <w:rPr>
                <w:rFonts w:ascii="Century Gothic" w:hAnsi="Century Gothic"/>
                <w:lang w:val="eu-ES"/>
              </w:rPr>
              <w:t>—faktura</w:t>
            </w:r>
            <w:proofErr w:type="spellEnd"/>
            <w:r w:rsidRPr="006C5756">
              <w:rPr>
                <w:rFonts w:ascii="Century Gothic" w:hAnsi="Century Gothic"/>
                <w:lang w:val="eu-ES"/>
              </w:rPr>
              <w:t xml:space="preserve"> nahitaez eman behar duenarena nahiz eragiketen hartzailea </w:t>
            </w:r>
            <w:proofErr w:type="spellStart"/>
            <w:r w:rsidRPr="006C5756">
              <w:rPr>
                <w:rFonts w:ascii="Century Gothic" w:hAnsi="Century Gothic"/>
                <w:lang w:val="eu-ES"/>
              </w:rPr>
              <w:t>denarena—</w:t>
            </w:r>
            <w:proofErr w:type="spellEnd"/>
            <w:r w:rsidRPr="006C5756">
              <w:rPr>
                <w:rFonts w:ascii="Century Gothic" w:hAnsi="Century Gothic"/>
                <w:lang w:val="eu-ES"/>
              </w:rPr>
              <w:t>.</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 xml:space="preserve">Europako Batasuneko edozein </w:t>
            </w:r>
            <w:proofErr w:type="spellStart"/>
            <w:r w:rsidRPr="006C5756">
              <w:rPr>
                <w:rFonts w:ascii="Century Gothic" w:hAnsi="Century Gothic"/>
                <w:lang w:val="eu-ES"/>
              </w:rPr>
              <w:t>estatukidetako</w:t>
            </w:r>
            <w:proofErr w:type="spellEnd"/>
            <w:r w:rsidRPr="006C5756">
              <w:rPr>
                <w:rFonts w:ascii="Century Gothic" w:hAnsi="Century Gothic"/>
                <w:lang w:val="eu-ES"/>
              </w:rPr>
              <w:t xml:space="preserve"> </w:t>
            </w:r>
            <w:proofErr w:type="spellStart"/>
            <w:r w:rsidRPr="006C5756">
              <w:rPr>
                <w:rFonts w:ascii="Century Gothic" w:hAnsi="Century Gothic"/>
                <w:lang w:val="eu-ES"/>
              </w:rPr>
              <w:t>zerga</w:t>
            </w:r>
            <w:r w:rsidRPr="006C5756">
              <w:rPr>
                <w:rFonts w:ascii="Century Gothic" w:hAnsi="Century Gothic"/>
                <w:lang w:val="eu-ES"/>
              </w:rPr>
              <w:noBreakHyphen/>
              <w:t>administrazioak</w:t>
            </w:r>
            <w:proofErr w:type="spellEnd"/>
            <w:r w:rsidRPr="006C5756">
              <w:rPr>
                <w:rFonts w:ascii="Century Gothic" w:hAnsi="Century Gothic"/>
                <w:lang w:val="eu-ES"/>
              </w:rPr>
              <w:t xml:space="preserve"> emandako identifikazio fiskaleko zenbakia, eragiketa estatu horretan egin badu.</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Faktura eman behar duenaren nahiz eragiketen hartzailearen helbidea.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Eragiketa bakoitzean aplikatutako BEZ mota.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Jasanarazitako zerga-kuota, hala denean, aparte jaso beharko dena.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Eragiketak egin direneko data.</w:t>
            </w:r>
          </w:p>
          <w:p w:rsidR="007D51D7" w:rsidRPr="006C5756" w:rsidRDefault="007D51D7" w:rsidP="007D51D7">
            <w:pPr>
              <w:ind w:firstLine="567"/>
              <w:jc w:val="both"/>
              <w:rPr>
                <w:rFonts w:ascii="Century Gothic" w:hAnsi="Century Gothic"/>
                <w:color w:val="FFFFFF"/>
              </w:rPr>
            </w:pPr>
            <w:r w:rsidRPr="006C5756">
              <w:rPr>
                <w:rFonts w:ascii="Century Gothic" w:hAnsi="Century Gothic"/>
              </w:rPr>
              <w:t xml:space="preserve">-. </w:t>
            </w:r>
            <w:r w:rsidRPr="006C5756">
              <w:rPr>
                <w:rFonts w:ascii="Century Gothic" w:hAnsi="Century Gothic"/>
                <w:lang w:val="eu-ES"/>
              </w:rPr>
              <w:t>BEZaren salbuespena badago, eragiketa salbuetsita dagoela adierazi beharra dago.</w:t>
            </w:r>
          </w:p>
          <w:p w:rsidR="007D51D7" w:rsidRDefault="007D51D7" w:rsidP="007D51D7">
            <w:pPr>
              <w:jc w:val="both"/>
              <w:rPr>
                <w:rFonts w:ascii="Century Gothic" w:hAnsi="Century Gothic"/>
                <w:color w:val="FFFFFF"/>
              </w:rPr>
            </w:pPr>
          </w:p>
          <w:p w:rsidR="007D51D7" w:rsidRPr="006C5756" w:rsidRDefault="007D51D7" w:rsidP="007D51D7">
            <w:pPr>
              <w:jc w:val="both"/>
              <w:rPr>
                <w:rFonts w:ascii="Century Gothic" w:hAnsi="Century Gothic"/>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Faktura elektronikoak erabili ahal izango dira justifikatzeko.</w:t>
            </w:r>
          </w:p>
          <w:p w:rsidR="007D51D7" w:rsidRPr="006C5756" w:rsidRDefault="007D51D7" w:rsidP="007D51D7">
            <w:pPr>
              <w:ind w:firstLine="567"/>
              <w:jc w:val="both"/>
              <w:rPr>
                <w:rFonts w:ascii="Century Gothic" w:hAnsi="Century Gothic"/>
                <w:color w:val="FFFFFF"/>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Ordainketa</w:t>
            </w:r>
          </w:p>
          <w:p w:rsidR="007D51D7" w:rsidRPr="007D51D7" w:rsidRDefault="007D51D7" w:rsidP="007D51D7">
            <w:pPr>
              <w:pStyle w:val="Prrafodelista"/>
              <w:jc w:val="both"/>
              <w:rPr>
                <w:rFonts w:ascii="Century Gothic" w:hAnsi="Century Gothic"/>
                <w:b/>
                <w:color w:val="FFFFFF"/>
              </w:rPr>
            </w:pPr>
          </w:p>
          <w:p w:rsidR="007D51D7" w:rsidRDefault="007D51D7" w:rsidP="007D51D7">
            <w:pPr>
              <w:tabs>
                <w:tab w:val="left" w:pos="0"/>
              </w:tabs>
              <w:jc w:val="both"/>
              <w:rPr>
                <w:rFonts w:ascii="Century Gothic" w:hAnsi="Century Gothic"/>
                <w:lang w:val="eu-ES"/>
              </w:rPr>
            </w:pPr>
            <w:r w:rsidRPr="006C5756">
              <w:rPr>
                <w:rFonts w:ascii="Century Gothic" w:hAnsi="Century Gothic"/>
              </w:rPr>
              <w:tab/>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osoa ordaindu baino lehenago, justifikatu beharko da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onartu zenean planteatutako helburua betetzen duela, eta, horretarako, aurkeztutako eta Udalak </w:t>
            </w:r>
            <w:r w:rsidRPr="006C5756">
              <w:rPr>
                <w:rFonts w:ascii="Century Gothic" w:hAnsi="Century Gothic"/>
                <w:lang w:val="eu-ES"/>
              </w:rPr>
              <w:lastRenderedPageBreak/>
              <w:t>onartutako aurrekontuaren zenbatekoak eta ehunekoak hartuko dira kontuan.</w:t>
            </w:r>
            <w:r w:rsidRPr="006C5756">
              <w:rPr>
                <w:rFonts w:ascii="Century Gothic" w:hAnsi="Century Gothic"/>
              </w:rPr>
              <w:t xml:space="preserve"> </w:t>
            </w:r>
            <w:r w:rsidRPr="006C5756">
              <w:rPr>
                <w:rFonts w:ascii="Century Gothic" w:hAnsi="Century Gothic"/>
                <w:lang w:val="eu-ES"/>
              </w:rPr>
              <w:t>Titular eskatzaileari emango zaio, aurkeztutako eskabidean emandako datuen arabera.</w:t>
            </w:r>
          </w:p>
          <w:p w:rsidR="007D51D7" w:rsidRPr="006C5756" w:rsidRDefault="007D51D7" w:rsidP="007D51D7">
            <w:pPr>
              <w:tabs>
                <w:tab w:val="left" w:pos="0"/>
              </w:tabs>
              <w:jc w:val="both"/>
              <w:rPr>
                <w:rFonts w:ascii="Century Gothic" w:hAnsi="Century Gothic"/>
                <w:color w:val="FFFFFF"/>
              </w:rPr>
            </w:pPr>
          </w:p>
          <w:p w:rsidR="007D51D7" w:rsidRPr="006C5756" w:rsidRDefault="007D51D7" w:rsidP="007D51D7">
            <w:pPr>
              <w:tabs>
                <w:tab w:val="left" w:pos="0"/>
              </w:tabs>
              <w:jc w:val="both"/>
              <w:rPr>
                <w:rFonts w:ascii="Century Gothic" w:hAnsi="Century Gothic"/>
                <w:color w:val="FFFFFF"/>
              </w:rPr>
            </w:pPr>
            <w:r w:rsidRPr="006C5756">
              <w:rPr>
                <w:rFonts w:ascii="Century Gothic" w:hAnsi="Century Gothic"/>
              </w:rPr>
              <w:tab/>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ordaintzeko, kontuan hartuko dira diruz lagundutako jarduerak edo programak ekarritako finantza-beharrak.</w:t>
            </w:r>
          </w:p>
          <w:p w:rsidR="007D51D7" w:rsidRPr="006C5756" w:rsidRDefault="007D51D7" w:rsidP="007D51D7">
            <w:pPr>
              <w:tabs>
                <w:tab w:val="left" w:pos="0"/>
              </w:tabs>
              <w:jc w:val="both"/>
              <w:rPr>
                <w:rFonts w:ascii="Century Gothic" w:hAnsi="Century Gothic"/>
                <w:color w:val="FFFFFF"/>
              </w:rPr>
            </w:pPr>
            <w:r w:rsidRPr="006C5756">
              <w:rPr>
                <w:rFonts w:ascii="Century Gothic" w:hAnsi="Century Gothic"/>
              </w:rPr>
              <w:tab/>
            </w:r>
            <w:r w:rsidRPr="006C5756">
              <w:rPr>
                <w:rFonts w:ascii="Century Gothic" w:hAnsi="Century Gothic"/>
                <w:lang w:val="eu-ES"/>
              </w:rPr>
              <w:t>Oro har, aurrerakinak kontura ordaintzeko aukera onartzen da, eta honela egingo da ordainketa:</w:t>
            </w:r>
          </w:p>
          <w:p w:rsidR="007D51D7" w:rsidRPr="006C5756" w:rsidRDefault="007D51D7" w:rsidP="007D51D7">
            <w:pPr>
              <w:tabs>
                <w:tab w:val="left" w:pos="0"/>
              </w:tabs>
              <w:jc w:val="both"/>
              <w:rPr>
                <w:rFonts w:ascii="Century Gothic" w:hAnsi="Century Gothic"/>
                <w:color w:val="FFFFFF"/>
              </w:rPr>
            </w:pPr>
            <w:r w:rsidRPr="006C5756">
              <w:rPr>
                <w:rFonts w:ascii="Century Gothic" w:hAnsi="Century Gothic"/>
              </w:rPr>
              <w:tab/>
            </w:r>
            <w:r w:rsidRPr="006C5756">
              <w:rPr>
                <w:rFonts w:ascii="Century Gothic" w:hAnsi="Century Gothic"/>
                <w:lang w:val="eu-ES"/>
              </w:rPr>
              <w:t xml:space="preserve">Onartutako zenbatekoaren % 70 aurrerakin gisa ordainduko da, onuradunak eman zaion </w:t>
            </w:r>
            <w:proofErr w:type="spellStart"/>
            <w:r w:rsidRPr="006C5756">
              <w:rPr>
                <w:rFonts w:ascii="Century Gothic" w:hAnsi="Century Gothic"/>
                <w:lang w:val="eu-ES"/>
              </w:rPr>
              <w:t>dirulaguntza</w:t>
            </w:r>
            <w:proofErr w:type="spellEnd"/>
            <w:r w:rsidRPr="006C5756">
              <w:rPr>
                <w:rFonts w:ascii="Century Gothic" w:hAnsi="Century Gothic"/>
                <w:lang w:val="eu-ES"/>
              </w:rPr>
              <w:t xml:space="preserve"> onartu ondoren. Eta ordaintzeko epea hilabetekoa izango da dagokion erabakia hartzen denetik.</w:t>
            </w:r>
          </w:p>
          <w:p w:rsidR="007D51D7" w:rsidRPr="006C5756" w:rsidRDefault="007D51D7" w:rsidP="007D51D7">
            <w:pPr>
              <w:tabs>
                <w:tab w:val="left" w:pos="0"/>
              </w:tabs>
              <w:jc w:val="both"/>
              <w:rPr>
                <w:rFonts w:ascii="Century Gothic" w:hAnsi="Century Gothic"/>
                <w:color w:val="FFFFFF"/>
              </w:rPr>
            </w:pPr>
            <w:r w:rsidRPr="006C5756">
              <w:rPr>
                <w:rFonts w:ascii="Century Gothic" w:hAnsi="Century Gothic"/>
              </w:rPr>
              <w:tab/>
            </w:r>
            <w:r w:rsidRPr="006C5756">
              <w:rPr>
                <w:rFonts w:ascii="Century Gothic" w:hAnsi="Century Gothic"/>
                <w:lang w:val="eu-ES"/>
              </w:rPr>
              <w:t xml:space="preserve">Gainerako % 30, eskumeneko organoak </w:t>
            </w:r>
            <w:proofErr w:type="spellStart"/>
            <w:r w:rsidRPr="006C5756">
              <w:rPr>
                <w:rFonts w:ascii="Century Gothic" w:hAnsi="Century Gothic"/>
                <w:lang w:val="eu-ES"/>
              </w:rPr>
              <w:t>dirulaguntzaren</w:t>
            </w:r>
            <w:proofErr w:type="spellEnd"/>
            <w:r w:rsidRPr="006C5756">
              <w:rPr>
                <w:rFonts w:ascii="Century Gothic" w:hAnsi="Century Gothic"/>
                <w:lang w:val="eu-ES"/>
              </w:rPr>
              <w:t xml:space="preserve"> likidazioa onartutakoan, hau da, dokumentazioa entregatu eta gero eta diruz lagundutako programa edo jarduera osorik eta zuzen egiaztatutakoan.</w:t>
            </w:r>
          </w:p>
          <w:p w:rsidR="007D51D7" w:rsidRPr="006C5756" w:rsidRDefault="007D51D7" w:rsidP="007D51D7">
            <w:pPr>
              <w:tabs>
                <w:tab w:val="left" w:pos="0"/>
              </w:tabs>
              <w:jc w:val="both"/>
              <w:rPr>
                <w:rFonts w:ascii="Century Gothic" w:hAnsi="Century Gothic"/>
                <w:color w:val="FFFFFF"/>
              </w:rPr>
            </w:pPr>
            <w:r w:rsidRPr="006C5756">
              <w:rPr>
                <w:rFonts w:ascii="Century Gothic" w:hAnsi="Century Gothic"/>
              </w:rPr>
              <w:tab/>
            </w:r>
            <w:r w:rsidRPr="006C5756">
              <w:rPr>
                <w:rFonts w:ascii="Century Gothic" w:hAnsi="Century Gothic"/>
                <w:lang w:val="eu-ES"/>
              </w:rPr>
              <w:t xml:space="preserve">Aurkeztutako likidazioa hasieran aurkeztutako gastuen aurrekontua baino txikiagoa bada, txikiagotu egingo da </w:t>
            </w:r>
            <w:proofErr w:type="spellStart"/>
            <w:r w:rsidRPr="006C5756">
              <w:rPr>
                <w:rFonts w:ascii="Century Gothic" w:hAnsi="Century Gothic"/>
                <w:lang w:val="eu-ES"/>
              </w:rPr>
              <w:t>dirulaguntza</w:t>
            </w:r>
            <w:proofErr w:type="spellEnd"/>
            <w:r w:rsidRPr="006C5756">
              <w:rPr>
                <w:rFonts w:ascii="Century Gothic" w:hAnsi="Century Gothic"/>
                <w:lang w:val="eu-ES"/>
              </w:rPr>
              <w:t>. Horretarako, koefiziente zuzentzaile bat aplikatuko da benetan erabilitako zenbatekoaren ehunekoan, hasieran eskatutako eta onartutako zenbatekoa kontuan hartuz.</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Zigor-araubidea</w:t>
            </w:r>
          </w:p>
          <w:p w:rsidR="007D51D7" w:rsidRPr="007D51D7" w:rsidRDefault="007D51D7" w:rsidP="007D51D7">
            <w:pPr>
              <w:pStyle w:val="Prrafodelista"/>
              <w:jc w:val="both"/>
              <w:rPr>
                <w:rFonts w:ascii="Century Gothic" w:hAnsi="Century Gothic"/>
                <w:b/>
                <w:color w:val="FFFFFF"/>
              </w:rPr>
            </w:pPr>
          </w:p>
          <w:p w:rsidR="007D51D7" w:rsidRPr="006C5756" w:rsidRDefault="007D51D7" w:rsidP="007D51D7">
            <w:pPr>
              <w:ind w:firstLine="567"/>
              <w:jc w:val="both"/>
              <w:rPr>
                <w:rFonts w:ascii="Century Gothic" w:hAnsi="Century Gothic"/>
                <w:color w:val="FFFFFF"/>
              </w:rPr>
            </w:pP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azaroaren 17ko 38/2003 Lege Orokorreko IV. tituluan ezarritakoa izango da administrazioko arau-hauste eta zehapen aplikagarrien araubidea.</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Datuen babesa</w:t>
            </w:r>
          </w:p>
          <w:p w:rsidR="007D51D7" w:rsidRPr="007D51D7" w:rsidRDefault="007D51D7" w:rsidP="007D51D7">
            <w:pPr>
              <w:pStyle w:val="Prrafodelista"/>
              <w:jc w:val="both"/>
              <w:rPr>
                <w:rFonts w:ascii="Century Gothic" w:hAnsi="Century Gothic"/>
                <w:b/>
                <w:color w:val="FFFFFF"/>
              </w:rPr>
            </w:pPr>
          </w:p>
          <w:p w:rsidR="007D51D7" w:rsidRDefault="007D51D7" w:rsidP="007D51D7">
            <w:pPr>
              <w:ind w:firstLine="567"/>
              <w:jc w:val="both"/>
              <w:rPr>
                <w:rFonts w:ascii="Century Gothic" w:hAnsi="Century Gothic"/>
                <w:lang w:val="eu-ES"/>
              </w:rPr>
            </w:pPr>
            <w:r w:rsidRPr="006C5756">
              <w:rPr>
                <w:rFonts w:ascii="Century Gothic" w:hAnsi="Century Gothic"/>
                <w:lang w:val="eu-ES"/>
              </w:rPr>
              <w:t xml:space="preserve">Datuen Babesari buruzko Araubide Orokorra (UE 2016/679) eta Datu Pertsonalak Babesteari eta eskubide digitalak bermatzeari buruzko abenduaren 5eko 3/2018 Lege Organikoa betetzeko, Gorlizko Udalak aditzera ematen du eskatzaileen datu pertsonalak Gorlizko Udalaren Ekonomia Garapeneko </w:t>
            </w:r>
            <w:r w:rsidRPr="006C5756">
              <w:rPr>
                <w:rFonts w:ascii="Century Gothic" w:hAnsi="Century Gothic"/>
                <w:lang w:val="eu-ES"/>
              </w:rPr>
              <w:lastRenderedPageBreak/>
              <w:t xml:space="preserve">Arloaren jarduerarako erabiliko direla, jarduera horren helburua izanik Gorlizko Udalaren eskumenpeko sustapen ekonomikoko hainbat politikarekin zerikusia duten </w:t>
            </w: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kudeatu eta kontrolatzea.</w:t>
            </w:r>
            <w:r w:rsidRPr="006C5756">
              <w:rPr>
                <w:rFonts w:ascii="Century Gothic" w:hAnsi="Century Gothic"/>
                <w:vanish/>
              </w:rPr>
              <w:t>&lt;</w:t>
            </w:r>
            <w:r w:rsidRPr="006C5756">
              <w:rPr>
                <w:rFonts w:ascii="Century Gothic" w:hAnsi="Century Gothic"/>
              </w:rPr>
              <w:t xml:space="preserve">0} </w:t>
            </w:r>
            <w:r w:rsidRPr="006C5756">
              <w:rPr>
                <w:rFonts w:ascii="Century Gothic" w:hAnsi="Century Gothic"/>
                <w:lang w:val="eu-ES"/>
              </w:rPr>
              <w:t>Bildutako datuak beharrezkoak dira Gorlizko Udalari emandako botere publikoak baliatzeko, eta legezko beharkizunak betetzeko; horrez gain, arlo horretan eskumenak dituzten administrazio publikoei ere utzi ahal izango zaizkie.</w:t>
            </w:r>
          </w:p>
          <w:p w:rsidR="007D51D7" w:rsidRPr="006C5756" w:rsidRDefault="007D51D7" w:rsidP="007D51D7">
            <w:pPr>
              <w:ind w:firstLine="567"/>
              <w:jc w:val="both"/>
              <w:rPr>
                <w:rFonts w:ascii="Century Gothic" w:hAnsi="Century Gothic"/>
                <w:color w:val="FFFFFF"/>
              </w:rPr>
            </w:pPr>
          </w:p>
          <w:p w:rsidR="007D51D7" w:rsidRPr="006C5756" w:rsidRDefault="007D51D7" w:rsidP="007D51D7">
            <w:pPr>
              <w:ind w:firstLine="567"/>
              <w:jc w:val="both"/>
              <w:rPr>
                <w:rFonts w:ascii="Century Gothic" w:hAnsi="Century Gothic"/>
                <w:color w:val="FFFFFF"/>
              </w:rPr>
            </w:pPr>
            <w:r w:rsidRPr="006C5756">
              <w:rPr>
                <w:rFonts w:ascii="Century Gothic" w:hAnsi="Century Gothic"/>
                <w:lang w:val="eu-ES"/>
              </w:rPr>
              <w:t>Datuen titularrek datuak eskuratzeko, zuzentzeko, ezabatzeko, aurka egiteko eta tratamendua mugatzeko eskubideak baliatu ahal izango dituzte. Horretarako, jakinarazpena bidali beharko dute Gorlizko Udaleko posta-helbidera: eliza Plaza z/g, Gorliz-48630.</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Arauteria aplikagarria</w:t>
            </w:r>
          </w:p>
          <w:p w:rsidR="007D51D7" w:rsidRPr="007D51D7" w:rsidRDefault="007D51D7" w:rsidP="007D51D7">
            <w:pPr>
              <w:pStyle w:val="Prrafodelista"/>
              <w:jc w:val="both"/>
              <w:rPr>
                <w:rFonts w:ascii="Century Gothic" w:hAnsi="Century Gothic"/>
                <w:b/>
                <w:color w:val="FFFFFF"/>
              </w:rPr>
            </w:pPr>
          </w:p>
          <w:p w:rsidR="007D51D7" w:rsidRPr="006C5756" w:rsidRDefault="007D51D7" w:rsidP="007D51D7">
            <w:pPr>
              <w:ind w:firstLine="708"/>
              <w:jc w:val="both"/>
              <w:rPr>
                <w:rFonts w:ascii="Century Gothic" w:hAnsi="Century Gothic"/>
                <w:color w:val="FFFFFF"/>
              </w:rPr>
            </w:pPr>
            <w:r w:rsidRPr="006C5756">
              <w:rPr>
                <w:rFonts w:ascii="Century Gothic" w:hAnsi="Century Gothic"/>
                <w:lang w:val="eu-ES"/>
              </w:rPr>
              <w:t>Laguntza horiek emateko eta Udalaren eta onuradunen arteko harreman juridikoa zehazteko, kontuan hartuko dira oinarri hauek eta laguntza emateko unean indarrean dauden gainerako arauak.</w:t>
            </w:r>
          </w:p>
          <w:p w:rsidR="007D51D7" w:rsidRPr="006C5756" w:rsidRDefault="007D51D7" w:rsidP="007D51D7">
            <w:pPr>
              <w:ind w:firstLine="708"/>
              <w:jc w:val="both"/>
              <w:rPr>
                <w:rFonts w:ascii="Century Gothic" w:hAnsi="Century Gothic"/>
                <w:color w:val="FFFFFF"/>
              </w:rPr>
            </w:pPr>
            <w:r w:rsidRPr="006C5756">
              <w:rPr>
                <w:rFonts w:ascii="Century Gothic" w:hAnsi="Century Gothic"/>
                <w:lang w:val="eu-ES"/>
              </w:rPr>
              <w:t xml:space="preserve">Oinarri honetan jasotzen ez denari dagokionez, aplikagarriak izango dira </w:t>
            </w:r>
            <w:proofErr w:type="spellStart"/>
            <w:r w:rsidRPr="006C5756">
              <w:rPr>
                <w:rFonts w:ascii="Century Gothic" w:hAnsi="Century Gothic"/>
                <w:lang w:val="eu-ES"/>
              </w:rPr>
              <w:t>Dirulaguntzei</w:t>
            </w:r>
            <w:proofErr w:type="spellEnd"/>
            <w:r w:rsidRPr="006C5756">
              <w:rPr>
                <w:rFonts w:ascii="Century Gothic" w:hAnsi="Century Gothic"/>
                <w:lang w:val="eu-ES"/>
              </w:rPr>
              <w:t xml:space="preserve"> buruzko 38/2003 Lege Orokorra, Gorlizko Udalaren </w:t>
            </w:r>
            <w:proofErr w:type="spellStart"/>
            <w:r w:rsidRPr="006C5756">
              <w:rPr>
                <w:rFonts w:ascii="Century Gothic" w:hAnsi="Century Gothic"/>
                <w:lang w:val="eu-ES"/>
              </w:rPr>
              <w:t>dirulaguntzak</w:t>
            </w:r>
            <w:proofErr w:type="spellEnd"/>
            <w:r w:rsidRPr="006C5756">
              <w:rPr>
                <w:rFonts w:ascii="Century Gothic" w:hAnsi="Century Gothic"/>
                <w:lang w:val="eu-ES"/>
              </w:rPr>
              <w:t xml:space="preserve"> emateko prozedura arautzen duen ordenantza orokorra eta arlo horretan aplikagarria den indarreko gainerako araudia.</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6"/>
              </w:numPr>
              <w:jc w:val="both"/>
              <w:rPr>
                <w:rFonts w:ascii="Century Gothic" w:hAnsi="Century Gothic"/>
                <w:b/>
                <w:lang w:val="eu-ES"/>
              </w:rPr>
            </w:pPr>
            <w:r w:rsidRPr="007D51D7">
              <w:rPr>
                <w:rFonts w:ascii="Century Gothic" w:hAnsi="Century Gothic"/>
                <w:b/>
                <w:lang w:val="eu-ES"/>
              </w:rPr>
              <w:t xml:space="preserve"> Bermeak</w:t>
            </w:r>
          </w:p>
          <w:p w:rsidR="007D51D7" w:rsidRPr="006C5756" w:rsidRDefault="007D51D7" w:rsidP="007D51D7">
            <w:pPr>
              <w:pStyle w:val="Prrafodelista"/>
              <w:ind w:left="0"/>
              <w:jc w:val="both"/>
              <w:rPr>
                <w:rFonts w:ascii="Century Gothic" w:hAnsi="Century Gothic"/>
                <w:b/>
              </w:rPr>
            </w:pPr>
          </w:p>
          <w:p w:rsidR="007D51D7" w:rsidRDefault="007D51D7" w:rsidP="007D51D7">
            <w:pPr>
              <w:pStyle w:val="Prrafodelista"/>
              <w:ind w:left="0" w:firstLine="708"/>
              <w:jc w:val="both"/>
              <w:rPr>
                <w:rFonts w:ascii="Century Gothic" w:hAnsi="Century Gothic"/>
                <w:lang w:val="eu-ES"/>
              </w:rPr>
            </w:pPr>
            <w:r w:rsidRPr="006C5756">
              <w:rPr>
                <w:rFonts w:ascii="Century Gothic" w:hAnsi="Century Gothic"/>
                <w:lang w:val="eu-ES"/>
              </w:rPr>
              <w:t>Ez da beharrezkotzat jotzen Udalaren aldeko bermeak eskatzea emandako laguntzen arrazoiarengatik.</w:t>
            </w:r>
          </w:p>
          <w:p w:rsidR="007356AA" w:rsidRDefault="007356AA" w:rsidP="007D51D7">
            <w:pPr>
              <w:pStyle w:val="Prrafodelista"/>
              <w:ind w:left="0" w:firstLine="708"/>
              <w:jc w:val="both"/>
              <w:rPr>
                <w:rFonts w:ascii="Century Gothic" w:hAnsi="Century Gothic"/>
                <w:lang w:val="eu-ES"/>
              </w:rPr>
            </w:pPr>
          </w:p>
          <w:p w:rsidR="007356AA" w:rsidRDefault="007356AA" w:rsidP="007D51D7">
            <w:pPr>
              <w:pStyle w:val="Prrafodelista"/>
              <w:ind w:left="0" w:firstLine="708"/>
              <w:jc w:val="both"/>
              <w:rPr>
                <w:rFonts w:ascii="Century Gothic" w:hAnsi="Century Gothic"/>
                <w:lang w:val="eu-ES"/>
              </w:rPr>
            </w:pPr>
          </w:p>
          <w:p w:rsidR="007356AA" w:rsidRPr="006C5756" w:rsidRDefault="007356AA" w:rsidP="007D51D7">
            <w:pPr>
              <w:pStyle w:val="Prrafodelista"/>
              <w:ind w:left="0" w:firstLine="708"/>
              <w:jc w:val="both"/>
              <w:rPr>
                <w:rFonts w:ascii="Century Gothic" w:hAnsi="Century Gothic"/>
                <w:color w:val="FFFFFF"/>
              </w:rPr>
            </w:pPr>
          </w:p>
          <w:p w:rsidR="007D51D7" w:rsidRPr="006C5756" w:rsidRDefault="007D51D7" w:rsidP="007D51D7">
            <w:pPr>
              <w:pStyle w:val="Prrafodelista"/>
              <w:ind w:left="0" w:firstLine="708"/>
              <w:jc w:val="both"/>
              <w:rPr>
                <w:rFonts w:ascii="Century Gothic" w:hAnsi="Century Gothic"/>
              </w:rPr>
            </w:pPr>
          </w:p>
          <w:p w:rsidR="007D51D7" w:rsidRDefault="007D51D7" w:rsidP="007356AA">
            <w:pPr>
              <w:pStyle w:val="Prrafodelista"/>
              <w:numPr>
                <w:ilvl w:val="0"/>
                <w:numId w:val="6"/>
              </w:numPr>
              <w:jc w:val="both"/>
              <w:rPr>
                <w:rFonts w:ascii="Century Gothic" w:hAnsi="Century Gothic"/>
                <w:b/>
                <w:lang w:val="eu-ES"/>
              </w:rPr>
            </w:pPr>
            <w:r w:rsidRPr="006C5756">
              <w:rPr>
                <w:rFonts w:ascii="Century Gothic" w:hAnsi="Century Gothic"/>
                <w:b/>
                <w:lang w:val="eu-ES"/>
              </w:rPr>
              <w:t xml:space="preserve"> Oinarrien interpretazioa eta errekurtsoak.</w:t>
            </w:r>
          </w:p>
          <w:p w:rsidR="007356AA" w:rsidRPr="006C5756" w:rsidRDefault="007356AA" w:rsidP="007D51D7">
            <w:pPr>
              <w:pStyle w:val="Prrafodelista"/>
              <w:ind w:left="0"/>
              <w:jc w:val="both"/>
              <w:rPr>
                <w:rFonts w:ascii="Century Gothic" w:hAnsi="Century Gothic"/>
                <w:b/>
                <w:color w:val="FFFFFF"/>
              </w:rPr>
            </w:pPr>
          </w:p>
          <w:p w:rsidR="007D51D7" w:rsidRPr="006C5756" w:rsidRDefault="007D51D7" w:rsidP="007D51D7">
            <w:pPr>
              <w:pStyle w:val="Prrafodelista"/>
              <w:ind w:left="0" w:firstLine="708"/>
              <w:jc w:val="both"/>
              <w:rPr>
                <w:rFonts w:ascii="Century Gothic" w:hAnsi="Century Gothic"/>
                <w:b/>
              </w:rPr>
            </w:pPr>
          </w:p>
          <w:p w:rsidR="007D51D7" w:rsidRDefault="007D51D7" w:rsidP="007D51D7">
            <w:pPr>
              <w:pStyle w:val="Prrafodelista"/>
              <w:ind w:left="0" w:firstLine="708"/>
              <w:jc w:val="both"/>
              <w:rPr>
                <w:rFonts w:ascii="Century Gothic" w:hAnsi="Century Gothic"/>
                <w:lang w:val="eu-ES"/>
              </w:rPr>
            </w:pPr>
            <w:r w:rsidRPr="006C5756">
              <w:rPr>
                <w:rFonts w:ascii="Century Gothic" w:hAnsi="Century Gothic"/>
                <w:lang w:val="eu-ES"/>
              </w:rPr>
              <w:lastRenderedPageBreak/>
              <w:t>Oinarri hauen inguruan sor daitezkeen zalantzak Tokiko Gobernu Batzordeak ebatziko ditu.</w:t>
            </w:r>
          </w:p>
          <w:p w:rsidR="007356AA" w:rsidRPr="006C5756" w:rsidRDefault="007356AA" w:rsidP="007D51D7">
            <w:pPr>
              <w:pStyle w:val="Prrafodelista"/>
              <w:ind w:left="0" w:firstLine="708"/>
              <w:jc w:val="both"/>
              <w:rPr>
                <w:rFonts w:ascii="Century Gothic" w:hAnsi="Century Gothic"/>
                <w:color w:val="FFFFFF"/>
              </w:rPr>
            </w:pPr>
          </w:p>
          <w:p w:rsidR="007D51D7" w:rsidRDefault="007D51D7" w:rsidP="007D51D7">
            <w:pPr>
              <w:ind w:firstLine="708"/>
              <w:jc w:val="both"/>
              <w:rPr>
                <w:rFonts w:ascii="Century Gothic" w:hAnsi="Century Gothic"/>
                <w:lang w:val="eu-ES"/>
              </w:rPr>
            </w:pPr>
            <w:r w:rsidRPr="006C5756">
              <w:rPr>
                <w:rFonts w:ascii="Century Gothic" w:hAnsi="Century Gothic"/>
                <w:lang w:val="eu-ES"/>
              </w:rPr>
              <w:t>Oinarri hauek onartzeko akordioaren kontra, administrazio-bidean behin betikoa dena, berraztertzeko errekurtsoa aurkeztu ahalko da, administrazioarekiko auzi-errekurtsoaren aurretik, hilabete bateko epean, edo bestela, administrazioarekiko auzi-errekurtsoa jarri ahalko da Administrazioarekiko Auzien Epaitegian, bi hilabeteko epean.</w:t>
            </w:r>
          </w:p>
          <w:p w:rsidR="007D51D7" w:rsidRPr="006C5756" w:rsidRDefault="007D51D7" w:rsidP="007D51D7">
            <w:pPr>
              <w:ind w:firstLine="708"/>
              <w:jc w:val="both"/>
              <w:rPr>
                <w:rFonts w:ascii="Century Gothic" w:hAnsi="Century Gothic"/>
                <w:color w:val="FFFFFF"/>
              </w:rPr>
            </w:pPr>
          </w:p>
          <w:p w:rsidR="007D51D7" w:rsidRPr="00F60B65" w:rsidRDefault="007D51D7" w:rsidP="007D51D7">
            <w:pPr>
              <w:ind w:firstLine="708"/>
              <w:jc w:val="both"/>
              <w:rPr>
                <w:rFonts w:ascii="Century Gothic" w:hAnsi="Century Gothic"/>
                <w:color w:val="FFFFFF"/>
              </w:rPr>
            </w:pPr>
            <w:r w:rsidRPr="006C5756">
              <w:rPr>
                <w:rFonts w:ascii="Century Gothic" w:hAnsi="Century Gothic"/>
                <w:lang w:val="eu-ES"/>
              </w:rPr>
              <w:t>Hori guztia, hala ere, ez da eragozpen izango egokitzat hartzen den beste edozein ekintza edo errekurtso bideratzeko.</w:t>
            </w:r>
          </w:p>
        </w:tc>
        <w:tc>
          <w:tcPr>
            <w:tcW w:w="4322" w:type="dxa"/>
          </w:tcPr>
          <w:p w:rsidR="007D51D7" w:rsidRDefault="007D51D7" w:rsidP="007D51D7">
            <w:pPr>
              <w:jc w:val="center"/>
              <w:rPr>
                <w:rFonts w:ascii="Century Gothic" w:hAnsi="Century Gothic"/>
                <w:b/>
              </w:rPr>
            </w:pPr>
            <w:r>
              <w:rPr>
                <w:rFonts w:ascii="Century Gothic" w:hAnsi="Century Gothic"/>
                <w:b/>
              </w:rPr>
              <w:lastRenderedPageBreak/>
              <w:t xml:space="preserve">PROGRAMA DE APOYO ECONÓMICO </w:t>
            </w:r>
            <w:r w:rsidRPr="006C5756">
              <w:rPr>
                <w:rFonts w:ascii="Century Gothic" w:hAnsi="Century Gothic"/>
                <w:b/>
              </w:rPr>
              <w:t>DESTINADO A FINANCIAR</w:t>
            </w:r>
            <w:r>
              <w:rPr>
                <w:rFonts w:ascii="Century Gothic" w:hAnsi="Century Gothic"/>
                <w:b/>
              </w:rPr>
              <w:t xml:space="preserve"> PROYECTOS DE INNOVACIÓN (PARA NEGOCIOS EXISTENTES Y DE NUEVA CREACIÓN)</w:t>
            </w:r>
          </w:p>
          <w:p w:rsidR="007D51D7" w:rsidRPr="006C5756" w:rsidRDefault="007D51D7" w:rsidP="007D51D7">
            <w:pPr>
              <w:jc w:val="center"/>
              <w:rPr>
                <w:rFonts w:ascii="Century Gothic" w:hAnsi="Century Gothic"/>
                <w:b/>
              </w:rPr>
            </w:pPr>
          </w:p>
          <w:p w:rsidR="007D51D7" w:rsidRPr="007D51D7" w:rsidRDefault="007D51D7" w:rsidP="007D51D7">
            <w:pPr>
              <w:pStyle w:val="Prrafodelista"/>
              <w:numPr>
                <w:ilvl w:val="0"/>
                <w:numId w:val="5"/>
              </w:numPr>
              <w:rPr>
                <w:rFonts w:ascii="Century Gothic" w:hAnsi="Century Gothic"/>
                <w:b/>
              </w:rPr>
            </w:pPr>
            <w:r w:rsidRPr="007D51D7">
              <w:rPr>
                <w:rFonts w:ascii="Century Gothic" w:hAnsi="Century Gothic"/>
                <w:b/>
              </w:rPr>
              <w:t>Bases reguladoras</w:t>
            </w:r>
          </w:p>
          <w:p w:rsidR="007D51D7" w:rsidRPr="007D51D7" w:rsidRDefault="007D51D7" w:rsidP="007D51D7">
            <w:pPr>
              <w:pStyle w:val="Prrafodelista"/>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 xml:space="preserve">La finalidad de estas ayudas es contribuir al desarrollo de la economía local, revitalización económica, así como la creación de empleo en </w:t>
            </w:r>
            <w:proofErr w:type="spellStart"/>
            <w:r w:rsidRPr="006C5756">
              <w:rPr>
                <w:rFonts w:ascii="Century Gothic" w:hAnsi="Century Gothic"/>
              </w:rPr>
              <w:t>Gorliz</w:t>
            </w:r>
            <w:proofErr w:type="spellEnd"/>
            <w:r w:rsidRPr="006C5756">
              <w:rPr>
                <w:rFonts w:ascii="Century Gothic" w:hAnsi="Century Gothic"/>
              </w:rPr>
              <w:t>.</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 xml:space="preserve">Estas subvenciones se regirán por lo establecido en la presente convocatoria, así como por lo establecido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en la Ordenanza General de Subvenciones, aprobada definitivamente en fecha 30 de marzo de 2017, publicada en el «Boletín Oficial de </w:t>
            </w:r>
            <w:proofErr w:type="spellStart"/>
            <w:r w:rsidRPr="006C5756">
              <w:rPr>
                <w:rFonts w:ascii="Century Gothic" w:hAnsi="Century Gothic"/>
              </w:rPr>
              <w:t>Bizkaia</w:t>
            </w:r>
            <w:proofErr w:type="spellEnd"/>
            <w:r w:rsidRPr="006C5756">
              <w:rPr>
                <w:rFonts w:ascii="Century Gothic" w:hAnsi="Century Gothic"/>
              </w:rPr>
              <w:t>» nº163, con fecha 28 de agosto de 2017 y en las restantes normas de derecho administrativo que en su caso sean aplicables y en su defecto, las normas de derecho privado.</w:t>
            </w: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Las bases generales reguladoras de la concesión de estas subvenciones están contenidas en la citada Ordenanza general para la concesión de subvenciones.</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Objeto de la subvención</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El objeto de estas ayudas es fomentar la creación de proyectos de innovación en empresas existentes y de nueva creación, subvencionando para ello los costes necesarios para su implantación.</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BB22CE">
              <w:rPr>
                <w:rFonts w:ascii="Century Gothic" w:hAnsi="Century Gothic"/>
              </w:rPr>
              <w:t xml:space="preserve">Podrá ser beneficiaria de estas ayudas cualquier empresa, negocio o autónomo existente en </w:t>
            </w:r>
            <w:proofErr w:type="spellStart"/>
            <w:r w:rsidRPr="00BB22CE">
              <w:rPr>
                <w:rFonts w:ascii="Century Gothic" w:hAnsi="Century Gothic"/>
              </w:rPr>
              <w:t>Gorliz</w:t>
            </w:r>
            <w:proofErr w:type="spellEnd"/>
            <w:r w:rsidRPr="00BB22CE">
              <w:rPr>
                <w:rFonts w:ascii="Century Gothic" w:hAnsi="Century Gothic"/>
              </w:rPr>
              <w:t xml:space="preserve"> o que se haya dado de alta en el Impuesto de Actividades Económicas, en el período comprendido entre el 1 de octubre de 2020 y el 30 de septiembre de 2021.</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Tendrán la consideración de proyectos innovadores aquellos que aporten un valor a todas las áreas del negocio del beneficiario.</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 xml:space="preserve">Serán gastos subvencionables la adquisición de aplicaciones y equipos informáticos necesarios para la actividad, adecuación de fachadas y cierres, adecuación de locales mediante la colocación de iluminarias, suelos, baños de uso público o para uso del personal del local, pintado de paredes y techos, instalaciones técnicas,  mejora de accesibilidad, maquinaria, utillaje, mobiliario tanto para atender dentro o fuera del local, incluyendo terrazas y cierres de las mismas, toldos, cajas registradoras y soluciones digitales adaptadas a </w:t>
            </w:r>
            <w:proofErr w:type="spellStart"/>
            <w:r w:rsidRPr="006C5756">
              <w:rPr>
                <w:rFonts w:ascii="Century Gothic" w:hAnsi="Century Gothic"/>
              </w:rPr>
              <w:t>Batuz</w:t>
            </w:r>
            <w:proofErr w:type="spellEnd"/>
            <w:r w:rsidRPr="006C5756">
              <w:rPr>
                <w:rFonts w:ascii="Century Gothic" w:hAnsi="Century Gothic"/>
              </w:rPr>
              <w:t xml:space="preserve"> - </w:t>
            </w:r>
            <w:proofErr w:type="spellStart"/>
            <w:r w:rsidRPr="006C5756">
              <w:rPr>
                <w:rFonts w:ascii="Century Gothic" w:hAnsi="Century Gothic"/>
              </w:rPr>
              <w:t>Tiketbai</w:t>
            </w:r>
            <w:proofErr w:type="spellEnd"/>
            <w:r w:rsidRPr="006C5756">
              <w:rPr>
                <w:rFonts w:ascii="Century Gothic" w:hAnsi="Century Gothic"/>
              </w:rPr>
              <w:t>, gastos de reparación y mantenimiento de vehículos destinados al trasporte de personas y conceptos definidos genéricamente como promoción digital de negocio, digitalización de páginas web, creación de carteras de productos y en general la redacción de proyectos de innovación.</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 xml:space="preserve">La subvención tiene por finalidad otorgar ayudas encaminadas a paliar las situaciones de crisis </w:t>
            </w:r>
            <w:proofErr w:type="gramStart"/>
            <w:r w:rsidRPr="006C5756">
              <w:rPr>
                <w:rFonts w:ascii="Century Gothic" w:hAnsi="Century Gothic"/>
              </w:rPr>
              <w:t>económica derivadas</w:t>
            </w:r>
            <w:proofErr w:type="gramEnd"/>
            <w:r w:rsidRPr="006C5756">
              <w:rPr>
                <w:rFonts w:ascii="Century Gothic" w:hAnsi="Century Gothic"/>
              </w:rPr>
              <w:t xml:space="preserve"> de la evolución del coronavirus (COVID-19) en autónomos y Pymes. Dado que Ayuntamiento es la entidad pública más próxima a la ciudanía, se trata de canalizar ayudas a través de esta; en la medida en que sea posible utilizar los recursos municipales para dar una respuesta adecuada y ágil a la ciudadanía. Todo ello no es óbice para adicionales medidas y acuerdos que se han acordado y las que se puedan adoptar en un corto plazo las restantes </w:t>
            </w:r>
            <w:r w:rsidRPr="006C5756">
              <w:rPr>
                <w:rFonts w:ascii="Century Gothic" w:hAnsi="Century Gothic"/>
              </w:rPr>
              <w:lastRenderedPageBreak/>
              <w:t>Administraciones Publicas en el sentido de esta convocatoria.</w:t>
            </w: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Crédito presupuestario</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La cuantía destina a esta subvenciones será de cincuenta mil (50.000,00) euros del vigente presupuesto con cargo a la partida presupuestaria 2390/48000 del presupuesto municipal 2021.</w:t>
            </w:r>
          </w:p>
          <w:p w:rsidR="007D51D7" w:rsidRPr="006C5756" w:rsidRDefault="007D51D7" w:rsidP="007D51D7">
            <w:pPr>
              <w:ind w:firstLine="567"/>
              <w:jc w:val="both"/>
              <w:rPr>
                <w:rFonts w:ascii="Century Gothic" w:hAnsi="Century Gothic"/>
              </w:rPr>
            </w:pPr>
          </w:p>
          <w:p w:rsidR="007D51D7" w:rsidRDefault="007D51D7" w:rsidP="007D51D7">
            <w:pPr>
              <w:ind w:left="73" w:firstLine="567"/>
              <w:jc w:val="both"/>
              <w:rPr>
                <w:rFonts w:ascii="Century Gothic" w:hAnsi="Century Gothic"/>
              </w:rPr>
            </w:pPr>
            <w:r w:rsidRPr="006C5756">
              <w:rPr>
                <w:rFonts w:ascii="Century Gothic" w:hAnsi="Century Gothic"/>
              </w:rPr>
              <w:t xml:space="preserve">Conforme a lo señalado en este apartado, el importe total máximo de las ayudas objeto de esta convocatoria no podrá superar dicho límite de cincuenta mil (50.000,00) euros, salvo que con anterioridad a la finalización del plazo de presentación de solicitudes, se acuerde su incremento mediante la oportuna modificación presupuestaria tramitada conforme la normativa vigente, circunstancia de la que se realizará la oportuna publicidad oficial en la web municipal y en el «Boletín Oficial de </w:t>
            </w:r>
            <w:proofErr w:type="spellStart"/>
            <w:r w:rsidRPr="006C5756">
              <w:rPr>
                <w:rFonts w:ascii="Century Gothic" w:hAnsi="Century Gothic"/>
              </w:rPr>
              <w:t>Bizkaia</w:t>
            </w:r>
            <w:proofErr w:type="spellEnd"/>
            <w:r w:rsidRPr="006C5756">
              <w:rPr>
                <w:rFonts w:ascii="Century Gothic" w:hAnsi="Century Gothic"/>
              </w:rPr>
              <w:t>».</w:t>
            </w:r>
          </w:p>
          <w:p w:rsidR="007D51D7" w:rsidRPr="006C5756" w:rsidRDefault="007D51D7" w:rsidP="007D51D7">
            <w:pPr>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 xml:space="preserve">No obstante lo anterior, el citado límite podría verse incrementado en el futuro, en función de nuevas propuestas que puedan tomarse en consideración, derivadas de la finalidad prevista de las presentes ayudas. </w:t>
            </w: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Personas beneficiarias/requisitos</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 xml:space="preserve">Deberá tener su centro de trabajo en el municipio de </w:t>
            </w:r>
            <w:proofErr w:type="spellStart"/>
            <w:r w:rsidRPr="006C5756">
              <w:rPr>
                <w:rFonts w:ascii="Century Gothic" w:hAnsi="Century Gothic"/>
              </w:rPr>
              <w:t>Gorliz</w:t>
            </w:r>
            <w:proofErr w:type="spellEnd"/>
            <w:r w:rsidRPr="006C5756">
              <w:rPr>
                <w:rFonts w:ascii="Century Gothic" w:hAnsi="Century Gothic"/>
              </w:rPr>
              <w:t xml:space="preserve">, así como </w:t>
            </w:r>
            <w:r w:rsidRPr="006C5756">
              <w:rPr>
                <w:rFonts w:ascii="Century Gothic" w:hAnsi="Century Gothic"/>
              </w:rPr>
              <w:lastRenderedPageBreak/>
              <w:t>domicilio social y fiscal, el alta en el IAE y en el régimen correspondiente a la seguridad social.</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Mantener la actividad un mínimo de 24 meses.</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Las personas beneficiarias no deberán estar cumpliendo sanción administrativa o penal por incurrir en discriminación por razón de sexo, ni estar sancionados en virtud de la Ley 4/2005, de 18 de febrero, para la Igualdad de Mujeres y Hombres.</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 xml:space="preserve">Estar al corriente de las obligaciones fiscales, con la Seguridad Social, así como, con el Ayuntamiento de </w:t>
            </w:r>
            <w:proofErr w:type="spellStart"/>
            <w:r w:rsidRPr="006C5756">
              <w:rPr>
                <w:rFonts w:ascii="Century Gothic" w:hAnsi="Century Gothic"/>
              </w:rPr>
              <w:t>Gorliz</w:t>
            </w:r>
            <w:proofErr w:type="spellEnd"/>
            <w:r w:rsidRPr="006C5756">
              <w:rPr>
                <w:rFonts w:ascii="Century Gothic" w:hAnsi="Century Gothic"/>
              </w:rPr>
              <w:t>. Deberá acreditar esta circunstancia dentro del plazo de solicitud y mantenerla en el momento de la concesión y el pago de la ayuda.</w:t>
            </w:r>
          </w:p>
          <w:p w:rsidR="007D51D7"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Se tendrá que presentar una memoria, plano o proyecto a subvencionar.</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BB22CE">
              <w:rPr>
                <w:rFonts w:ascii="Century Gothic" w:hAnsi="Century Gothic"/>
              </w:rPr>
              <w:t>El gasto se tendrá que realizar del 1 de octubre de 2020 a 30 de septiembre de 2021</w:t>
            </w:r>
            <w:r w:rsidRPr="00BB22CE">
              <w:rPr>
                <w:rFonts w:ascii="Century Gothic" w:hAnsi="Century Gothic"/>
                <w:color w:val="00B050"/>
              </w:rPr>
              <w:t>.</w:t>
            </w:r>
          </w:p>
          <w:p w:rsidR="007D51D7"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Gastos subvencionables</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 Serán subvencionables aquellos gastos encuadrados en los siguientes epígrafes del cuadro de cuentas del Plan General Contable:</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206. Aplicaciones informáticas.</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211. Construcciones (excluidas la adquisición y la construcción de inmuebles).</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212. Instalaciones técnicas (sin incluirse recambios para dichas instalaciones).</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213. Maquinaria.</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214. Utillaje.</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216. Mobiliario.</w:t>
            </w:r>
          </w:p>
          <w:p w:rsidR="007D51D7" w:rsidRPr="006C5756" w:rsidRDefault="007D51D7" w:rsidP="007D51D7">
            <w:pPr>
              <w:pStyle w:val="Prrafodelista"/>
              <w:numPr>
                <w:ilvl w:val="0"/>
                <w:numId w:val="2"/>
              </w:numPr>
              <w:ind w:firstLine="567"/>
              <w:jc w:val="both"/>
              <w:rPr>
                <w:rFonts w:ascii="Century Gothic" w:hAnsi="Century Gothic"/>
              </w:rPr>
            </w:pPr>
            <w:r w:rsidRPr="006C5756">
              <w:rPr>
                <w:rFonts w:ascii="Century Gothic" w:hAnsi="Century Gothic"/>
              </w:rPr>
              <w:t xml:space="preserve">217. Equipos de procesos información (incluidas cajas </w:t>
            </w:r>
            <w:r w:rsidRPr="006C5756">
              <w:rPr>
                <w:rFonts w:ascii="Century Gothic" w:hAnsi="Century Gothic"/>
              </w:rPr>
              <w:lastRenderedPageBreak/>
              <w:t>registradoras).</w:t>
            </w:r>
          </w:p>
          <w:p w:rsidR="007D51D7" w:rsidRPr="006C5756" w:rsidRDefault="007D51D7" w:rsidP="007D51D7">
            <w:pPr>
              <w:ind w:firstLine="567"/>
              <w:jc w:val="both"/>
              <w:rPr>
                <w:rFonts w:ascii="Century Gothic" w:hAnsi="Century Gothic"/>
              </w:rPr>
            </w:pPr>
            <w:r w:rsidRPr="006C5756">
              <w:rPr>
                <w:rFonts w:ascii="Century Gothic" w:hAnsi="Century Gothic"/>
              </w:rPr>
              <w:t>-. Serán también subvencionables los siguientes conceptos:</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rPr>
              <w:t>Promoción digital.</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rPr>
              <w:t>Digitalización página Web.</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rPr>
              <w:t>Creación de cartera de productos.</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rPr>
              <w:t>Proyectos de innovación.</w:t>
            </w:r>
          </w:p>
          <w:p w:rsidR="007D51D7" w:rsidRPr="006C5756" w:rsidRDefault="007D51D7" w:rsidP="007D51D7">
            <w:pPr>
              <w:pStyle w:val="Prrafodelista"/>
              <w:numPr>
                <w:ilvl w:val="0"/>
                <w:numId w:val="3"/>
              </w:numPr>
              <w:ind w:firstLine="567"/>
              <w:jc w:val="both"/>
              <w:rPr>
                <w:rFonts w:ascii="Century Gothic" w:hAnsi="Century Gothic"/>
              </w:rPr>
            </w:pPr>
            <w:r w:rsidRPr="006C5756">
              <w:rPr>
                <w:rFonts w:ascii="Century Gothic" w:hAnsi="Century Gothic"/>
              </w:rPr>
              <w:t>Gastos de mantenimiento y de reparación de vehículos adscritos a la actividad de transporte de viajeros.</w:t>
            </w:r>
          </w:p>
          <w:p w:rsidR="007D51D7" w:rsidRPr="006C5756" w:rsidRDefault="007D51D7" w:rsidP="007D51D7">
            <w:pPr>
              <w:pStyle w:val="Prrafodelista"/>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De conformidad con lo dispuesto en el artículo 7 de la Ley 7/2012 de 29 de octubre, de lucha contra el fraude, no se admitirán pagos en efectivo de las operaciones con un importe igual o superior al que se establezca en la normativa vigente. A efectos del cálculo de la cuantía señala anteriormente, se sumarán los importes de todas las operaciones o pagos, a favor del mismo tercero, en que se haya podido fraccionar la entrega de bienes o prestación de servicios.</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Procedimiento de concesión</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La forma de concesión de las presentes ayudas será por concurrencia competitiva.</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Las cantidades máximas a conceder en ningún caso podrán exceder del precio medio del mercado para servicios o productos equivalentes al solicitado.</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Cuantías</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Se establece una ayuda de hasta cinco mil 5.000,00 euros por beneficiario, con máximo del 70% de la inversión. El cálculo de la subvención se realizara teniendo en cuenta el valor de adquisición de las inversiones (excluyendo el IVA) El gasto se tendrá que acreditar mediante facturas u otros elementos con validez en el tráfico mercantil.</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lastRenderedPageBreak/>
              <w:t>El porcentaje anterior se incrementara en un 10%</w:t>
            </w:r>
            <w:r>
              <w:rPr>
                <w:rFonts w:ascii="Century Gothic" w:hAnsi="Century Gothic"/>
              </w:rPr>
              <w:t xml:space="preserve">, </w:t>
            </w:r>
            <w:r w:rsidRPr="007D51D7">
              <w:rPr>
                <w:rFonts w:ascii="Century Gothic" w:hAnsi="Century Gothic"/>
              </w:rPr>
              <w:t xml:space="preserve">no </w:t>
            </w:r>
            <w:proofErr w:type="spellStart"/>
            <w:r w:rsidRPr="007D51D7">
              <w:rPr>
                <w:rFonts w:ascii="Century Gothic" w:hAnsi="Century Gothic"/>
              </w:rPr>
              <w:t>acumululativo</w:t>
            </w:r>
            <w:proofErr w:type="spellEnd"/>
            <w:r w:rsidRPr="007D51D7">
              <w:rPr>
                <w:rFonts w:ascii="Century Gothic" w:hAnsi="Century Gothic"/>
              </w:rPr>
              <w:t>,</w:t>
            </w:r>
            <w:r w:rsidRPr="006C5756">
              <w:rPr>
                <w:rFonts w:ascii="Century Gothic" w:hAnsi="Century Gothic"/>
              </w:rPr>
              <w:t xml:space="preserve"> para aquellas personas que pertenezcan a alguno de los siguientes colectivos en el momento de alta del IAE:</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rPr>
              <w:t>Menores de 25 años.</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rPr>
              <w:t>Mayores de 55 años.</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rPr>
              <w:t>Mujeres.</w:t>
            </w:r>
          </w:p>
          <w:p w:rsidR="007D51D7" w:rsidRPr="006C5756"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rPr>
              <w:t>Personas inscriptas como demandantes de empleo durante un mínimo de 3 meses en el periodo inmediatamente anterior al alta del IAE. Se acreditara mediante el informe de periodos de inscripción emitido por una oficina pública de empleo, o bien mediante la vida laboral.</w:t>
            </w:r>
          </w:p>
          <w:p w:rsidR="007D51D7" w:rsidRDefault="007D51D7" w:rsidP="007D51D7">
            <w:pPr>
              <w:pStyle w:val="Prrafodelista"/>
              <w:numPr>
                <w:ilvl w:val="0"/>
                <w:numId w:val="4"/>
              </w:numPr>
              <w:ind w:firstLine="567"/>
              <w:jc w:val="both"/>
              <w:rPr>
                <w:rFonts w:ascii="Century Gothic" w:hAnsi="Century Gothic"/>
              </w:rPr>
            </w:pPr>
            <w:r w:rsidRPr="006C5756">
              <w:rPr>
                <w:rFonts w:ascii="Century Gothic" w:hAnsi="Century Gothic"/>
              </w:rPr>
              <w:t>Perceptores de la Renta de Garantía de Ingresos (RGI).</w:t>
            </w:r>
          </w:p>
          <w:p w:rsidR="007D51D7" w:rsidRDefault="007D51D7" w:rsidP="007D51D7">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 xml:space="preserve">Estar en posesión de certificados de calidad o haber estado </w:t>
            </w:r>
            <w:proofErr w:type="spellStart"/>
            <w:r w:rsidRPr="009C2828">
              <w:rPr>
                <w:rFonts w:ascii="Century Gothic" w:hAnsi="Century Gothic"/>
                <w:color w:val="000000"/>
              </w:rPr>
              <w:t>tutorizados</w:t>
            </w:r>
            <w:proofErr w:type="spellEnd"/>
            <w:r w:rsidRPr="009C2828">
              <w:rPr>
                <w:rFonts w:ascii="Century Gothic" w:hAnsi="Century Gothic"/>
                <w:color w:val="000000"/>
              </w:rPr>
              <w:t xml:space="preserve"> por </w:t>
            </w:r>
            <w:proofErr w:type="spellStart"/>
            <w:r w:rsidRPr="009C2828">
              <w:rPr>
                <w:rFonts w:ascii="Century Gothic" w:hAnsi="Century Gothic"/>
                <w:color w:val="000000"/>
              </w:rPr>
              <w:t>Behargintza</w:t>
            </w:r>
            <w:proofErr w:type="spellEnd"/>
            <w:r w:rsidRPr="009C2828">
              <w:rPr>
                <w:rFonts w:ascii="Century Gothic" w:hAnsi="Century Gothic"/>
                <w:color w:val="000000"/>
              </w:rPr>
              <w:t>.</w:t>
            </w:r>
          </w:p>
          <w:p w:rsidR="007D51D7" w:rsidRPr="0030345B" w:rsidRDefault="007D51D7" w:rsidP="007D51D7">
            <w:pPr>
              <w:pStyle w:val="Prrafodelista"/>
              <w:numPr>
                <w:ilvl w:val="0"/>
                <w:numId w:val="4"/>
              </w:numPr>
              <w:ind w:firstLine="567"/>
              <w:jc w:val="both"/>
              <w:rPr>
                <w:rFonts w:ascii="Century Gothic" w:hAnsi="Century Gothic"/>
                <w:color w:val="000000"/>
              </w:rPr>
            </w:pPr>
          </w:p>
          <w:p w:rsidR="007D51D7" w:rsidRDefault="007D51D7" w:rsidP="007D51D7">
            <w:pPr>
              <w:ind w:firstLine="567"/>
              <w:jc w:val="both"/>
              <w:rPr>
                <w:rFonts w:ascii="Century Gothic" w:hAnsi="Century Gothic"/>
              </w:rPr>
            </w:pPr>
            <w:r w:rsidRPr="006C5756">
              <w:rPr>
                <w:rFonts w:ascii="Century Gothic" w:hAnsi="Century Gothic"/>
              </w:rPr>
              <w:t>En el caso de que la cuantía total a conceder supere la cantidad consignada en el crédito presupuestario a tal fin, dicha cuantía se prorrateara entre todas las solicitudes que cumplan los requisitos de la convocatoria, de manera que todos puedan percibir una subvención.</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Compatibilidad</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Las ayudas reguladas en la presente convocatoria serán compatibles con otras ayudas provenientes de otros organismos públicos o privados para subvencionar los mismos conceptos, salvo que se produzca una sobrefinanciación. En este caso se minorara la cantidad en idéntico importe al exceso.</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Plazo y forma de presentación</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 xml:space="preserve">El plazo de presentación de las solicitudes será de 2 meses, y se iniciará a partir del día siguiente a la publicación de la presente convocatoria en el «Boletín Oficial de </w:t>
            </w:r>
            <w:proofErr w:type="spellStart"/>
            <w:r w:rsidRPr="006C5756">
              <w:rPr>
                <w:rFonts w:ascii="Century Gothic" w:hAnsi="Century Gothic"/>
              </w:rPr>
              <w:t>Bizkaia</w:t>
            </w:r>
            <w:proofErr w:type="spellEnd"/>
            <w:r w:rsidRPr="006C5756">
              <w:rPr>
                <w:rFonts w:ascii="Century Gothic" w:hAnsi="Century Gothic"/>
              </w:rPr>
              <w:t>».</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lastRenderedPageBreak/>
              <w:t>Se deberá realizar una solicitud cumplimentando el anexo I y anexo II.</w:t>
            </w:r>
          </w:p>
          <w:p w:rsidR="007D51D7"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9C2828">
              <w:rPr>
                <w:rFonts w:ascii="Century Gothic" w:hAnsi="Century Gothic"/>
              </w:rPr>
              <w:t xml:space="preserve">Las solicitudes de ayudas podrán presentarse presencialmente, por registro en el SAC del ayuntamiento de </w:t>
            </w:r>
            <w:proofErr w:type="spellStart"/>
            <w:r w:rsidRPr="009C2828">
              <w:rPr>
                <w:rFonts w:ascii="Century Gothic" w:hAnsi="Century Gothic"/>
              </w:rPr>
              <w:t>Gorliz</w:t>
            </w:r>
            <w:proofErr w:type="spellEnd"/>
            <w:r w:rsidRPr="009C2828">
              <w:rPr>
                <w:rFonts w:ascii="Century Gothic" w:hAnsi="Century Gothic"/>
              </w:rPr>
              <w:t xml:space="preserve">, como telemáticamente en el apartado de trámites en </w:t>
            </w:r>
            <w:r>
              <w:rPr>
                <w:rFonts w:ascii="Century Gothic" w:hAnsi="Century Gothic"/>
              </w:rPr>
              <w:t>www.gorliz.eus.</w:t>
            </w:r>
          </w:p>
          <w:p w:rsidR="007D51D7" w:rsidRPr="009C2828"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Documentación a presentar</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 Anexo I y Anexo II debidamente cumplimentados.</w:t>
            </w:r>
          </w:p>
          <w:p w:rsidR="007D51D7" w:rsidRPr="006C5756" w:rsidRDefault="007D51D7" w:rsidP="007D51D7">
            <w:pPr>
              <w:ind w:firstLine="567"/>
              <w:jc w:val="both"/>
              <w:rPr>
                <w:rFonts w:ascii="Century Gothic" w:hAnsi="Century Gothic"/>
              </w:rPr>
            </w:pPr>
            <w:r w:rsidRPr="006C5756">
              <w:rPr>
                <w:rFonts w:ascii="Century Gothic" w:hAnsi="Century Gothic"/>
              </w:rPr>
              <w:t>-. Fotocopia del DNI del solicitante.</w:t>
            </w:r>
          </w:p>
          <w:p w:rsidR="007D51D7" w:rsidRPr="006C5756" w:rsidRDefault="007D51D7" w:rsidP="007D51D7">
            <w:pPr>
              <w:ind w:firstLine="567"/>
              <w:jc w:val="both"/>
              <w:rPr>
                <w:rFonts w:ascii="Century Gothic" w:hAnsi="Century Gothic"/>
              </w:rPr>
            </w:pPr>
            <w:r w:rsidRPr="006C5756">
              <w:rPr>
                <w:rFonts w:ascii="Century Gothic" w:hAnsi="Century Gothic"/>
              </w:rPr>
              <w:t>-. En caso de personas jurídicas, copia de tarjeta de identificación Fiscal, DNI y poderes de representación.</w:t>
            </w:r>
          </w:p>
          <w:p w:rsidR="007D51D7" w:rsidRPr="006C5756" w:rsidRDefault="007D51D7" w:rsidP="007D51D7">
            <w:pPr>
              <w:ind w:firstLine="567"/>
              <w:jc w:val="both"/>
              <w:rPr>
                <w:rFonts w:ascii="Century Gothic" w:hAnsi="Century Gothic"/>
              </w:rPr>
            </w:pPr>
            <w:r w:rsidRPr="006C5756">
              <w:rPr>
                <w:rFonts w:ascii="Century Gothic" w:hAnsi="Century Gothic"/>
              </w:rPr>
              <w:t>-. En caso de sociedades civiles, sin personalidad jurídica, adjuntar contrato privado sellado por la Hacienda Foral.</w:t>
            </w:r>
          </w:p>
          <w:p w:rsidR="007D51D7" w:rsidRPr="006C5756" w:rsidRDefault="007D51D7" w:rsidP="007D51D7">
            <w:pPr>
              <w:ind w:firstLine="567"/>
              <w:jc w:val="both"/>
              <w:rPr>
                <w:rFonts w:ascii="Century Gothic" w:hAnsi="Century Gothic"/>
              </w:rPr>
            </w:pPr>
            <w:r w:rsidRPr="006C5756">
              <w:rPr>
                <w:rFonts w:ascii="Century Gothic" w:hAnsi="Century Gothic"/>
              </w:rPr>
              <w:t>-. Vida laboral.</w:t>
            </w:r>
          </w:p>
          <w:p w:rsidR="007D51D7" w:rsidRPr="006C5756" w:rsidRDefault="007D51D7" w:rsidP="007D51D7">
            <w:pPr>
              <w:ind w:firstLine="567"/>
              <w:jc w:val="both"/>
              <w:rPr>
                <w:rFonts w:ascii="Century Gothic" w:hAnsi="Century Gothic"/>
              </w:rPr>
            </w:pPr>
            <w:r w:rsidRPr="006C5756">
              <w:rPr>
                <w:rFonts w:ascii="Century Gothic" w:hAnsi="Century Gothic"/>
              </w:rPr>
              <w:t>-. Certificado de altas y bajas en el IAE.</w:t>
            </w:r>
          </w:p>
          <w:p w:rsidR="007D51D7" w:rsidRPr="006C5756" w:rsidRDefault="007D51D7" w:rsidP="007D51D7">
            <w:pPr>
              <w:ind w:firstLine="567"/>
              <w:jc w:val="both"/>
              <w:rPr>
                <w:rFonts w:ascii="Century Gothic" w:hAnsi="Century Gothic"/>
              </w:rPr>
            </w:pPr>
            <w:r w:rsidRPr="006C5756">
              <w:rPr>
                <w:rFonts w:ascii="Century Gothic" w:hAnsi="Century Gothic"/>
              </w:rPr>
              <w:t>-. Certificado actualizado de Hacienda que acredite estar al corriente en sus obligaciones tributarias (de los socios y de la empresa).</w:t>
            </w:r>
          </w:p>
          <w:p w:rsidR="007D51D7" w:rsidRDefault="007D51D7" w:rsidP="007D51D7">
            <w:pPr>
              <w:ind w:firstLine="567"/>
              <w:jc w:val="both"/>
              <w:rPr>
                <w:rFonts w:ascii="Century Gothic" w:hAnsi="Century Gothic"/>
              </w:rPr>
            </w:pPr>
            <w:r w:rsidRPr="006C5756">
              <w:rPr>
                <w:rFonts w:ascii="Century Gothic" w:hAnsi="Century Gothic"/>
              </w:rPr>
              <w:t>-. Certificado actualizado de la Seguridad Social que acredite estar al corriente de sus obligaciones (de los socios y empresa).</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 Presentarán una memoria y/o  pl</w:t>
            </w:r>
            <w:r>
              <w:rPr>
                <w:rFonts w:ascii="Century Gothic" w:hAnsi="Century Gothic"/>
              </w:rPr>
              <w:t>ano del proyecto a subvencionar, junto con presupuesto.</w:t>
            </w:r>
          </w:p>
          <w:p w:rsidR="007D51D7" w:rsidRDefault="007D51D7" w:rsidP="007D51D7">
            <w:pPr>
              <w:ind w:firstLine="567"/>
              <w:jc w:val="both"/>
              <w:rPr>
                <w:rFonts w:ascii="Century Gothic" w:hAnsi="Century Gothic"/>
              </w:rPr>
            </w:pPr>
            <w:r w:rsidRPr="006C5756">
              <w:rPr>
                <w:rFonts w:ascii="Century Gothic" w:hAnsi="Century Gothic"/>
              </w:rPr>
              <w:t>El ayuntamiento podrá, en atención a cada caso concreto, requerir al solicitante cualquier otra documentación complementaria que considere oportuna.</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Subsanación de errores</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La comprobación de que la solicitud reúne los requisitos exigidos en la convocatoria y de que se aporta la documentación exigida en el apartado anterior competerá al órgano instructor que podrá requerir la subsanación de conformidad con el artículo 23.5 de la LGS.</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A quienes no aportaran la documentación requerida o no subsanaran los defectos después de requeridos en el plazo máximo de 10 días hábiles, se les tendrá por desistidos de su solicitud.</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Obligaciones de las personas o empresas beneficiarias</w:t>
            </w:r>
          </w:p>
          <w:p w:rsidR="007D51D7" w:rsidRPr="007D51D7" w:rsidRDefault="007D51D7" w:rsidP="007D51D7">
            <w:pPr>
              <w:pStyle w:val="Prrafodelista"/>
              <w:jc w:val="both"/>
              <w:rPr>
                <w:rFonts w:ascii="Century Gothic" w:hAnsi="Century Gothic"/>
                <w:b/>
              </w:rPr>
            </w:pPr>
          </w:p>
          <w:p w:rsidR="007D51D7" w:rsidRDefault="007D51D7" w:rsidP="007D51D7">
            <w:pPr>
              <w:ind w:firstLine="567"/>
              <w:jc w:val="both"/>
              <w:rPr>
                <w:rFonts w:ascii="Century Gothic" w:hAnsi="Century Gothic"/>
              </w:rPr>
            </w:pPr>
            <w:r w:rsidRPr="006C5756">
              <w:rPr>
                <w:rFonts w:ascii="Century Gothic" w:hAnsi="Century Gothic"/>
              </w:rPr>
              <w:t>Tendrá que mantener su actividad por un periodo de 24 meses desde la ejecución del gasto por lo que se ha solicitado la subvención, o 24 meses desde la presentación de la solicitud de subvención, lo que más tarde ocurra de estas dos. En caso de cierre anticipado, por motivos objetivos y justificados, se prorrateara la ayuda entre los meses que haya estado de alta en la Seguridad Social.</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 xml:space="preserve">Comunicar al Ayuntamiento de </w:t>
            </w:r>
            <w:proofErr w:type="spellStart"/>
            <w:r w:rsidRPr="006C5756">
              <w:rPr>
                <w:rFonts w:ascii="Century Gothic" w:hAnsi="Century Gothic"/>
              </w:rPr>
              <w:t>Gorliz</w:t>
            </w:r>
            <w:proofErr w:type="spellEnd"/>
            <w:r w:rsidRPr="006C5756">
              <w:rPr>
                <w:rFonts w:ascii="Century Gothic" w:hAnsi="Century Gothic"/>
              </w:rPr>
              <w:t xml:space="preserve"> la obtención de otras ayudas, ingresos que financien las actividades objeto de estas ayudas. </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Respetar en el marco de sus actividades, la igualdad entre hombres y mujeres.</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 xml:space="preserve">Someterse a las actuaciones de comprobación e inspección a efectuar por el Ayuntamiento de </w:t>
            </w:r>
            <w:proofErr w:type="spellStart"/>
            <w:r w:rsidRPr="006C5756">
              <w:rPr>
                <w:rFonts w:ascii="Century Gothic" w:hAnsi="Century Gothic"/>
              </w:rPr>
              <w:t>Gorliz</w:t>
            </w:r>
            <w:proofErr w:type="spellEnd"/>
            <w:r w:rsidRPr="006C5756">
              <w:rPr>
                <w:rFonts w:ascii="Century Gothic" w:hAnsi="Century Gothic"/>
              </w:rPr>
              <w:t>, Área de Promoción Económica, aportando cuanta información le sea requerida.</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Justificar el cumplimiento de los requisitos y condiciones contenidas en las presentes bases.</w:t>
            </w:r>
          </w:p>
          <w:p w:rsidR="007D51D7" w:rsidRPr="006C5756" w:rsidRDefault="007D51D7" w:rsidP="007D51D7">
            <w:pPr>
              <w:ind w:firstLine="567"/>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 xml:space="preserve">Proceder al reintegro de los fondos percibidos en los supuestos contemplado en el artículo 37 de la Ley General de Subvenciones, y en particular, por obtener la subvención falseando las condiciones requeridas por ello u ocultando aquellas que lo hubieran impedido, mostrar resistencia, excusa, obstrucción o negativa a las actuaciones de comprobación y control financiero </w:t>
            </w:r>
            <w:r w:rsidRPr="006C5756">
              <w:rPr>
                <w:rFonts w:ascii="Century Gothic" w:hAnsi="Century Gothic"/>
              </w:rPr>
              <w:lastRenderedPageBreak/>
              <w:t>prevista en el artículo 14 de la Ley 38/2003, de 17 de noviembre, General de Subvenciones.</w:t>
            </w:r>
          </w:p>
          <w:p w:rsidR="007D51D7" w:rsidRPr="006C5756" w:rsidRDefault="007D51D7" w:rsidP="007D51D7">
            <w:pPr>
              <w:ind w:firstLine="567"/>
              <w:jc w:val="both"/>
              <w:rPr>
                <w:rFonts w:ascii="Century Gothic" w:hAnsi="Century Gothic"/>
              </w:rPr>
            </w:pPr>
          </w:p>
          <w:p w:rsidR="007D51D7" w:rsidRPr="006C5756" w:rsidRDefault="007D51D7" w:rsidP="007D51D7">
            <w:pPr>
              <w:ind w:firstLine="567"/>
              <w:jc w:val="both"/>
              <w:rPr>
                <w:rFonts w:ascii="Century Gothic" w:hAnsi="Century Gothic"/>
              </w:rPr>
            </w:pPr>
            <w:r w:rsidRPr="006C5756">
              <w:rPr>
                <w:rFonts w:ascii="Century Gothic" w:hAnsi="Century Gothic"/>
              </w:rPr>
              <w:t>Cumplir con las restantes obligaciones que detalla el artículo 14 de la Ley 38/2003 de 17 de noviembre, General de Subvenciones.</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 xml:space="preserve"> Instrucción y resolución.</w:t>
            </w:r>
          </w:p>
          <w:p w:rsidR="007D51D7" w:rsidRPr="006C5756" w:rsidRDefault="007D51D7" w:rsidP="007D51D7">
            <w:pPr>
              <w:jc w:val="both"/>
              <w:rPr>
                <w:rFonts w:ascii="Century Gothic" w:hAnsi="Century Gothic"/>
                <w:b/>
              </w:rPr>
            </w:pPr>
          </w:p>
          <w:p w:rsidR="007D51D7" w:rsidRPr="006C5756" w:rsidRDefault="007D51D7" w:rsidP="007D51D7">
            <w:pPr>
              <w:ind w:firstLine="851"/>
              <w:jc w:val="both"/>
              <w:rPr>
                <w:rFonts w:ascii="Century Gothic" w:hAnsi="Century Gothic"/>
              </w:rPr>
            </w:pPr>
            <w:r w:rsidRPr="006C5756">
              <w:rPr>
                <w:rFonts w:ascii="Century Gothic" w:hAnsi="Century Gothic"/>
              </w:rPr>
              <w:t>De conformidad con el artículo 10 de la Ordenanza municipal general para la concesión de subvenciones, se nombra como órgano competente para la instrucción del expediente es el Área de Intervención de este Ayuntamiento, que valorará y estudiará las solicitudes entregadas.</w:t>
            </w:r>
          </w:p>
          <w:p w:rsidR="007D51D7" w:rsidRPr="006C5756" w:rsidRDefault="007D51D7" w:rsidP="007D51D7">
            <w:pPr>
              <w:ind w:left="214" w:firstLine="851"/>
              <w:jc w:val="both"/>
              <w:rPr>
                <w:rFonts w:ascii="Century Gothic" w:hAnsi="Century Gothic"/>
              </w:rPr>
            </w:pPr>
          </w:p>
          <w:p w:rsidR="007D51D7" w:rsidRPr="006C5756" w:rsidRDefault="007D51D7" w:rsidP="007D51D7">
            <w:pPr>
              <w:ind w:firstLine="640"/>
              <w:jc w:val="both"/>
              <w:rPr>
                <w:rFonts w:ascii="Century Gothic" w:hAnsi="Century Gothic"/>
              </w:rPr>
            </w:pPr>
            <w:r w:rsidRPr="006C5756">
              <w:rPr>
                <w:rFonts w:ascii="Century Gothic" w:hAnsi="Century Gothic"/>
              </w:rPr>
              <w:t>La mencionada área solicitará cuantos informes estime necesarios para resolver, así como evaluar las solicitudes que se presenten en tiempo y forma, todo ello de conformidad con el artículo 24 de la Ley 38/2003, de 14 de noviembre, General de Subvenciones.</w:t>
            </w:r>
          </w:p>
          <w:p w:rsidR="007D51D7" w:rsidRPr="006C5756" w:rsidRDefault="007D51D7" w:rsidP="007D51D7">
            <w:pPr>
              <w:ind w:firstLine="640"/>
              <w:jc w:val="both"/>
              <w:rPr>
                <w:rFonts w:ascii="Century Gothic" w:hAnsi="Century Gothic"/>
              </w:rPr>
            </w:pPr>
          </w:p>
          <w:p w:rsidR="007D51D7" w:rsidRPr="006C5756" w:rsidRDefault="007D51D7" w:rsidP="007D51D7">
            <w:pPr>
              <w:ind w:firstLine="640"/>
              <w:jc w:val="both"/>
              <w:rPr>
                <w:rFonts w:ascii="Century Gothic" w:hAnsi="Century Gothic"/>
              </w:rPr>
            </w:pPr>
            <w:r w:rsidRPr="006C5756">
              <w:rPr>
                <w:rFonts w:ascii="Century Gothic" w:hAnsi="Century Gothic"/>
              </w:rPr>
              <w:t>Elaborado un informe propuesta de la Intervención, será la Junta de Gobierno Local el órgano competente para resolver, de conformidad con el artículo 13 de la Ordenanza general para la concesión de subvenciones.</w:t>
            </w:r>
          </w:p>
          <w:p w:rsidR="007D51D7" w:rsidRPr="006C5756" w:rsidRDefault="007D51D7" w:rsidP="007D51D7">
            <w:pPr>
              <w:ind w:firstLine="640"/>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Motivos de denegación</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Serán motivos de denegación de la subvención solicitada los siguientes:</w:t>
            </w:r>
          </w:p>
          <w:p w:rsidR="007D51D7" w:rsidRPr="006C5756" w:rsidRDefault="007D51D7" w:rsidP="007D51D7">
            <w:pPr>
              <w:ind w:firstLine="567"/>
              <w:jc w:val="both"/>
              <w:rPr>
                <w:rFonts w:ascii="Century Gothic" w:hAnsi="Century Gothic"/>
              </w:rPr>
            </w:pPr>
            <w:r w:rsidRPr="006C5756">
              <w:rPr>
                <w:rFonts w:ascii="Century Gothic" w:hAnsi="Century Gothic"/>
              </w:rPr>
              <w:t>-. Incumplimiento de los requisitos exigidos para la concesión de la subvención.</w:t>
            </w:r>
          </w:p>
          <w:p w:rsidR="007D51D7" w:rsidRPr="006C5756" w:rsidRDefault="007D51D7" w:rsidP="007D51D7">
            <w:pPr>
              <w:ind w:firstLine="567"/>
              <w:jc w:val="both"/>
              <w:rPr>
                <w:rFonts w:ascii="Century Gothic" w:hAnsi="Century Gothic"/>
              </w:rPr>
            </w:pPr>
            <w:r w:rsidRPr="006C5756">
              <w:rPr>
                <w:rFonts w:ascii="Century Gothic" w:hAnsi="Century Gothic"/>
              </w:rPr>
              <w:t>-. La comprobación de la existencia de datos que no se ajusten a la realidad, tanto en la solicitud como en la documentación aportada.</w:t>
            </w:r>
          </w:p>
          <w:p w:rsidR="007D51D7" w:rsidRPr="006C5756" w:rsidRDefault="007D51D7" w:rsidP="007D51D7">
            <w:pPr>
              <w:ind w:firstLine="567"/>
              <w:jc w:val="both"/>
              <w:rPr>
                <w:rFonts w:ascii="Century Gothic" w:hAnsi="Century Gothic"/>
              </w:rPr>
            </w:pPr>
            <w:r w:rsidRPr="006C5756">
              <w:rPr>
                <w:rFonts w:ascii="Century Gothic" w:hAnsi="Century Gothic"/>
              </w:rPr>
              <w:t xml:space="preserve">-. Tener deudas contraídas con el Ayuntamiento de </w:t>
            </w:r>
            <w:proofErr w:type="spellStart"/>
            <w:r w:rsidRPr="006C5756">
              <w:rPr>
                <w:rFonts w:ascii="Century Gothic" w:hAnsi="Century Gothic"/>
              </w:rPr>
              <w:t>Gorliz</w:t>
            </w:r>
            <w:proofErr w:type="spellEnd"/>
            <w:r w:rsidRPr="006C5756">
              <w:rPr>
                <w:rFonts w:ascii="Century Gothic" w:hAnsi="Century Gothic"/>
              </w:rPr>
              <w:t>.</w:t>
            </w:r>
          </w:p>
          <w:p w:rsidR="007D51D7" w:rsidRPr="006C5756" w:rsidRDefault="007D51D7" w:rsidP="007D51D7">
            <w:pPr>
              <w:ind w:firstLine="567"/>
              <w:jc w:val="both"/>
              <w:rPr>
                <w:rFonts w:ascii="Century Gothic" w:hAnsi="Century Gothic"/>
              </w:rPr>
            </w:pPr>
            <w:r w:rsidRPr="006C5756">
              <w:rPr>
                <w:rFonts w:ascii="Century Gothic" w:hAnsi="Century Gothic"/>
              </w:rPr>
              <w:t xml:space="preserve">-. Tener pendiente la presentación de memoria explicativa o de documentación justificativa con motivo de subvenciones/ayudas recibidas por </w:t>
            </w:r>
            <w:r w:rsidRPr="006C5756">
              <w:rPr>
                <w:rFonts w:ascii="Century Gothic" w:hAnsi="Century Gothic"/>
              </w:rPr>
              <w:lastRenderedPageBreak/>
              <w:t xml:space="preserve">parte del Ayuntamiento de </w:t>
            </w:r>
            <w:proofErr w:type="spellStart"/>
            <w:r w:rsidRPr="006C5756">
              <w:rPr>
                <w:rFonts w:ascii="Century Gothic" w:hAnsi="Century Gothic"/>
              </w:rPr>
              <w:t>Gorliz</w:t>
            </w:r>
            <w:proofErr w:type="spellEnd"/>
            <w:r w:rsidRPr="006C5756">
              <w:rPr>
                <w:rFonts w:ascii="Century Gothic" w:hAnsi="Century Gothic"/>
              </w:rPr>
              <w:t>.</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 xml:space="preserve">Justificación </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La persona o empresa beneficiaria, antes del 30 de noviembre de 2021, deberá presentar una memoria justificativa de la subvención donde se adjuntara al menos:</w:t>
            </w:r>
          </w:p>
          <w:p w:rsidR="007D51D7" w:rsidRPr="006C5756" w:rsidRDefault="007D51D7" w:rsidP="007D51D7">
            <w:pPr>
              <w:ind w:firstLine="567"/>
              <w:jc w:val="both"/>
              <w:rPr>
                <w:rFonts w:ascii="Century Gothic" w:hAnsi="Century Gothic"/>
              </w:rPr>
            </w:pPr>
            <w:r w:rsidRPr="006C5756">
              <w:rPr>
                <w:rFonts w:ascii="Century Gothic" w:hAnsi="Century Gothic"/>
              </w:rPr>
              <w:t xml:space="preserve">-. </w:t>
            </w:r>
            <w:r w:rsidRPr="006C5756">
              <w:rPr>
                <w:rFonts w:ascii="Century Gothic" w:hAnsi="Century Gothic"/>
                <w:u w:val="single"/>
              </w:rPr>
              <w:t xml:space="preserve">Facturas </w:t>
            </w:r>
            <w:r>
              <w:rPr>
                <w:rFonts w:ascii="Century Gothic" w:hAnsi="Century Gothic"/>
                <w:u w:val="single"/>
              </w:rPr>
              <w:t>del gasto</w:t>
            </w:r>
            <w:r w:rsidRPr="006C5756">
              <w:rPr>
                <w:rFonts w:ascii="Century Gothic" w:hAnsi="Century Gothic"/>
              </w:rPr>
              <w:t xml:space="preserve"> (copia). No se admitirán como justificación de los gastos, aquellas facturas que no cumplan los requisitos exigidos en el Decreto Foral de </w:t>
            </w:r>
            <w:proofErr w:type="spellStart"/>
            <w:r w:rsidRPr="006C5756">
              <w:rPr>
                <w:rFonts w:ascii="Century Gothic" w:hAnsi="Century Gothic"/>
              </w:rPr>
              <w:t>Bizkaia</w:t>
            </w:r>
            <w:proofErr w:type="spellEnd"/>
            <w:r w:rsidRPr="006C5756">
              <w:rPr>
                <w:rFonts w:ascii="Century Gothic" w:hAnsi="Century Gothic"/>
              </w:rPr>
              <w:t xml:space="preserve"> 4/2013 de 22 de enero, en las que se aprueba las obligaciones de facturación. Constará al menos la siguiente información en cada factura:</w:t>
            </w:r>
          </w:p>
          <w:p w:rsidR="007D51D7" w:rsidRPr="006C5756" w:rsidRDefault="007D51D7" w:rsidP="007D51D7">
            <w:pPr>
              <w:ind w:firstLine="567"/>
              <w:jc w:val="both"/>
              <w:rPr>
                <w:rFonts w:ascii="Century Gothic" w:hAnsi="Century Gothic"/>
              </w:rPr>
            </w:pPr>
            <w:r w:rsidRPr="006C5756">
              <w:rPr>
                <w:rFonts w:ascii="Century Gothic" w:hAnsi="Century Gothic"/>
              </w:rPr>
              <w:t>-. Número y en su caso serie.</w:t>
            </w:r>
          </w:p>
          <w:p w:rsidR="007D51D7" w:rsidRPr="006C5756" w:rsidRDefault="007D51D7" w:rsidP="007D51D7">
            <w:pPr>
              <w:ind w:firstLine="567"/>
              <w:jc w:val="both"/>
              <w:rPr>
                <w:rFonts w:ascii="Century Gothic" w:hAnsi="Century Gothic"/>
              </w:rPr>
            </w:pPr>
            <w:r w:rsidRPr="006C5756">
              <w:rPr>
                <w:rFonts w:ascii="Century Gothic" w:hAnsi="Century Gothic"/>
              </w:rPr>
              <w:t>-. Fecha de factura.</w:t>
            </w:r>
          </w:p>
          <w:p w:rsidR="007D51D7" w:rsidRPr="006C5756" w:rsidRDefault="007D51D7" w:rsidP="007D51D7">
            <w:pPr>
              <w:ind w:firstLine="567"/>
              <w:jc w:val="both"/>
              <w:rPr>
                <w:rFonts w:ascii="Century Gothic" w:hAnsi="Century Gothic"/>
              </w:rPr>
            </w:pPr>
            <w:r w:rsidRPr="006C5756">
              <w:rPr>
                <w:rFonts w:ascii="Century Gothic" w:hAnsi="Century Gothic"/>
              </w:rPr>
              <w:t>-. Nombre y apellidos o denominación social completa, tanto del obligado a expedir la factura como del destinatario de esta.</w:t>
            </w:r>
          </w:p>
          <w:p w:rsidR="007D51D7" w:rsidRPr="006C5756" w:rsidRDefault="007D51D7" w:rsidP="007D51D7">
            <w:pPr>
              <w:ind w:firstLine="567"/>
              <w:jc w:val="both"/>
              <w:rPr>
                <w:rFonts w:ascii="Century Gothic" w:hAnsi="Century Gothic"/>
              </w:rPr>
            </w:pPr>
            <w:r w:rsidRPr="006C5756">
              <w:rPr>
                <w:rFonts w:ascii="Century Gothic" w:hAnsi="Century Gothic"/>
              </w:rPr>
              <w:t>-. Número de Identificación Fiscal atribuido por la administración tributaria correspondiente de cualquier estado miembro de la UE, con el que ha relazado la operación.</w:t>
            </w:r>
          </w:p>
          <w:p w:rsidR="007D51D7" w:rsidRPr="006C5756" w:rsidRDefault="007D51D7" w:rsidP="007D51D7">
            <w:pPr>
              <w:ind w:firstLine="567"/>
              <w:jc w:val="both"/>
              <w:rPr>
                <w:rFonts w:ascii="Century Gothic" w:hAnsi="Century Gothic"/>
              </w:rPr>
            </w:pPr>
            <w:r w:rsidRPr="006C5756">
              <w:rPr>
                <w:rFonts w:ascii="Century Gothic" w:hAnsi="Century Gothic"/>
              </w:rPr>
              <w:t>-. Domicilio, tanto del obligado a expedir factura como del destinatario de las operaciones.</w:t>
            </w:r>
          </w:p>
          <w:p w:rsidR="007D51D7" w:rsidRPr="006C5756" w:rsidRDefault="007D51D7" w:rsidP="007D51D7">
            <w:pPr>
              <w:ind w:firstLine="567"/>
              <w:jc w:val="both"/>
              <w:rPr>
                <w:rFonts w:ascii="Century Gothic" w:hAnsi="Century Gothic"/>
              </w:rPr>
            </w:pPr>
            <w:r w:rsidRPr="006C5756">
              <w:rPr>
                <w:rFonts w:ascii="Century Gothic" w:hAnsi="Century Gothic"/>
              </w:rPr>
              <w:t>-.  El tipo de IVA aplicado a cada operación.</w:t>
            </w:r>
          </w:p>
          <w:p w:rsidR="007D51D7" w:rsidRPr="006C5756" w:rsidRDefault="007D51D7" w:rsidP="007D51D7">
            <w:pPr>
              <w:ind w:firstLine="567"/>
              <w:jc w:val="both"/>
              <w:rPr>
                <w:rFonts w:ascii="Century Gothic" w:hAnsi="Century Gothic"/>
              </w:rPr>
            </w:pPr>
            <w:r w:rsidRPr="006C5756">
              <w:rPr>
                <w:rFonts w:ascii="Century Gothic" w:hAnsi="Century Gothic"/>
              </w:rPr>
              <w:t>-. La cuota tributaria que, en su caso, se repercuta, que deberá consignarse por separado.</w:t>
            </w:r>
          </w:p>
          <w:p w:rsidR="007D51D7" w:rsidRPr="006C5756" w:rsidRDefault="007D51D7" w:rsidP="007D51D7">
            <w:pPr>
              <w:ind w:firstLine="567"/>
              <w:jc w:val="both"/>
              <w:rPr>
                <w:rFonts w:ascii="Century Gothic" w:hAnsi="Century Gothic"/>
              </w:rPr>
            </w:pPr>
            <w:r w:rsidRPr="006C5756">
              <w:rPr>
                <w:rFonts w:ascii="Century Gothic" w:hAnsi="Century Gothic"/>
              </w:rPr>
              <w:t>-. Fecha en que se han efectuado las operaciones.</w:t>
            </w:r>
          </w:p>
          <w:p w:rsidR="007D51D7" w:rsidRDefault="007D51D7" w:rsidP="007D51D7">
            <w:pPr>
              <w:ind w:firstLine="567"/>
              <w:jc w:val="both"/>
              <w:rPr>
                <w:rFonts w:ascii="Century Gothic" w:hAnsi="Century Gothic"/>
              </w:rPr>
            </w:pPr>
            <w:r w:rsidRPr="006C5756">
              <w:rPr>
                <w:rFonts w:ascii="Century Gothic" w:hAnsi="Century Gothic"/>
              </w:rPr>
              <w:t>-. En el supuesto de exención de IVA, indicación de que la operación está exenta.</w:t>
            </w:r>
          </w:p>
          <w:p w:rsidR="007D51D7" w:rsidRPr="006C5756" w:rsidRDefault="007D51D7" w:rsidP="007D51D7">
            <w:pPr>
              <w:jc w:val="both"/>
              <w:rPr>
                <w:rFonts w:ascii="Century Gothic" w:hAnsi="Century Gothic"/>
              </w:rPr>
            </w:pPr>
          </w:p>
          <w:p w:rsidR="007D51D7" w:rsidRDefault="007D51D7" w:rsidP="007D51D7">
            <w:pPr>
              <w:ind w:firstLine="567"/>
              <w:jc w:val="both"/>
              <w:rPr>
                <w:rFonts w:ascii="Century Gothic" w:hAnsi="Century Gothic"/>
              </w:rPr>
            </w:pPr>
            <w:r w:rsidRPr="006C5756">
              <w:rPr>
                <w:rFonts w:ascii="Century Gothic" w:hAnsi="Century Gothic"/>
              </w:rPr>
              <w:t>Se admitirá utilización de facturas electrónicas como medio de justificación.</w:t>
            </w:r>
          </w:p>
          <w:p w:rsidR="007D51D7" w:rsidRPr="006C5756" w:rsidRDefault="007D51D7" w:rsidP="007D51D7">
            <w:pPr>
              <w:ind w:firstLine="567"/>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Pago</w:t>
            </w:r>
          </w:p>
          <w:p w:rsidR="007D51D7" w:rsidRPr="007D51D7" w:rsidRDefault="007D51D7" w:rsidP="007D51D7">
            <w:pPr>
              <w:pStyle w:val="Prrafodelista"/>
              <w:jc w:val="both"/>
              <w:rPr>
                <w:rFonts w:ascii="Century Gothic" w:hAnsi="Century Gothic"/>
                <w:b/>
              </w:rPr>
            </w:pPr>
          </w:p>
          <w:p w:rsidR="007D51D7" w:rsidRPr="006C5756" w:rsidRDefault="007D51D7" w:rsidP="007D51D7">
            <w:pPr>
              <w:tabs>
                <w:tab w:val="left" w:pos="0"/>
              </w:tabs>
              <w:jc w:val="both"/>
              <w:rPr>
                <w:rFonts w:ascii="Century Gothic" w:hAnsi="Century Gothic"/>
              </w:rPr>
            </w:pPr>
            <w:r w:rsidRPr="006C5756">
              <w:rPr>
                <w:rFonts w:ascii="Century Gothic" w:hAnsi="Century Gothic"/>
              </w:rPr>
              <w:tab/>
              <w:t xml:space="preserve">El abono total de la subvención se realizará, previa justificación del cumplimiento de la finalidad para la que se concedió tomando como referencia las cuantías y los porcentajes respecto del </w:t>
            </w:r>
            <w:r w:rsidRPr="006C5756">
              <w:rPr>
                <w:rFonts w:ascii="Century Gothic" w:hAnsi="Century Gothic"/>
              </w:rPr>
              <w:lastRenderedPageBreak/>
              <w:t>presupuesto presentado, aprobado por el Ayuntamiento. Se librará al titular solicitante de la misma, de conformidad con los datos facilitados en la solicitud.</w:t>
            </w:r>
          </w:p>
          <w:p w:rsidR="007D51D7" w:rsidRPr="006C5756" w:rsidRDefault="007D51D7" w:rsidP="007D51D7">
            <w:pPr>
              <w:tabs>
                <w:tab w:val="left" w:pos="0"/>
              </w:tabs>
              <w:jc w:val="both"/>
              <w:rPr>
                <w:rFonts w:ascii="Century Gothic" w:hAnsi="Century Gothic"/>
              </w:rPr>
            </w:pPr>
            <w:r w:rsidRPr="006C5756">
              <w:rPr>
                <w:rFonts w:ascii="Century Gothic" w:hAnsi="Century Gothic"/>
              </w:rPr>
              <w:tab/>
              <w:t>Para el pago de la subvención se tendrán en cuenta las características y necesidades financieras derivadas de la actividad subvencionada.</w:t>
            </w:r>
          </w:p>
          <w:p w:rsidR="007D51D7" w:rsidRPr="006C5756" w:rsidRDefault="007D51D7" w:rsidP="007D51D7">
            <w:pPr>
              <w:tabs>
                <w:tab w:val="left" w:pos="0"/>
              </w:tabs>
              <w:jc w:val="both"/>
              <w:rPr>
                <w:rFonts w:ascii="Century Gothic" w:hAnsi="Century Gothic"/>
              </w:rPr>
            </w:pPr>
            <w:r w:rsidRPr="006C5756">
              <w:rPr>
                <w:rFonts w:ascii="Century Gothic" w:hAnsi="Century Gothic"/>
              </w:rPr>
              <w:tab/>
              <w:t>Con carácter general, se admite la posibilidad de pago de anticipos a cuenta, y se procederá al abono de la siguiente forma:</w:t>
            </w:r>
          </w:p>
          <w:p w:rsidR="007D51D7" w:rsidRPr="006C5756" w:rsidRDefault="007D51D7" w:rsidP="007D51D7">
            <w:pPr>
              <w:tabs>
                <w:tab w:val="left" w:pos="0"/>
              </w:tabs>
              <w:jc w:val="both"/>
              <w:rPr>
                <w:rFonts w:ascii="Century Gothic" w:hAnsi="Century Gothic"/>
              </w:rPr>
            </w:pPr>
            <w:r w:rsidRPr="006C5756">
              <w:rPr>
                <w:rFonts w:ascii="Century Gothic" w:hAnsi="Century Gothic"/>
              </w:rPr>
              <w:tab/>
              <w:t>70% de la cantidad aprobada, en concepto de anticipo, una vez aceptada por la persona beneficiaria la subvención concedida y en el plazo máximo de un mes contado a partir de l</w:t>
            </w:r>
            <w:r>
              <w:rPr>
                <w:rFonts w:ascii="Century Gothic" w:hAnsi="Century Gothic"/>
              </w:rPr>
              <w:t>a adopción del oportuno acuerdo</w:t>
            </w:r>
          </w:p>
          <w:p w:rsidR="007D51D7" w:rsidRPr="006C5756" w:rsidRDefault="007D51D7" w:rsidP="007D51D7">
            <w:pPr>
              <w:tabs>
                <w:tab w:val="left" w:pos="0"/>
              </w:tabs>
              <w:jc w:val="both"/>
              <w:rPr>
                <w:rFonts w:ascii="Century Gothic" w:hAnsi="Century Gothic"/>
              </w:rPr>
            </w:pPr>
            <w:r w:rsidRPr="006C5756">
              <w:rPr>
                <w:rFonts w:ascii="Century Gothic" w:hAnsi="Century Gothic"/>
              </w:rPr>
              <w:tab/>
              <w:t>30% restante, una vez aprobada por el órgano competente la liquidación de la subvención, esto es, con posterioridad a la entrega de la documentación y justificación completa y correcta del programa o actividad subvencionada.</w:t>
            </w:r>
          </w:p>
          <w:p w:rsidR="007D51D7" w:rsidRPr="006C5756" w:rsidRDefault="007D51D7" w:rsidP="007D51D7">
            <w:pPr>
              <w:tabs>
                <w:tab w:val="left" w:pos="0"/>
              </w:tabs>
              <w:jc w:val="both"/>
              <w:rPr>
                <w:rFonts w:ascii="Century Gothic" w:hAnsi="Century Gothic"/>
              </w:rPr>
            </w:pPr>
            <w:r w:rsidRPr="006C5756">
              <w:rPr>
                <w:rFonts w:ascii="Century Gothic" w:hAnsi="Century Gothic"/>
              </w:rPr>
              <w:tab/>
              <w:t>En el supuesto de que la liquidación presentada fuera por importe inferior al presupuesto de gastos inicialmente presentado, se minorará la subvención aplicando un coeficiente corrector consistente en el porcentaje del importe realmente ejecutado con respecto al importe inicial solicitado y aprobado.</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Régimen sancionador</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El régimen de infracciones y sanciones será el establecido en el Titulo IV de la Ley General de Subvenciones 38/2003, de 17 de noviembre.</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Protección de datos</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567"/>
              <w:jc w:val="both"/>
              <w:rPr>
                <w:rFonts w:ascii="Century Gothic" w:hAnsi="Century Gothic"/>
              </w:rPr>
            </w:pPr>
            <w:r w:rsidRPr="006C5756">
              <w:rPr>
                <w:rFonts w:ascii="Century Gothic" w:hAnsi="Century Gothic"/>
              </w:rPr>
              <w:t xml:space="preserve">El Ayuntamiento de </w:t>
            </w:r>
            <w:proofErr w:type="spellStart"/>
            <w:r w:rsidRPr="006C5756">
              <w:rPr>
                <w:rFonts w:ascii="Century Gothic" w:hAnsi="Century Gothic"/>
              </w:rPr>
              <w:t>Gorliz</w:t>
            </w:r>
            <w:proofErr w:type="spellEnd"/>
            <w:r w:rsidRPr="006C5756">
              <w:rPr>
                <w:rFonts w:ascii="Century Gothic" w:hAnsi="Century Gothic"/>
              </w:rPr>
              <w:t xml:space="preserve">. en cumplimiento del Régimen General de Protección de Datos (UE 2016/679) y la Ley Orgánica 3/2018, de 5 de diciembre, de Protección de Datos Personales y garantía de los derechos digitales, informa que los datos personales de los solicitantes formaran parte de la </w:t>
            </w:r>
            <w:r w:rsidRPr="006C5756">
              <w:rPr>
                <w:rFonts w:ascii="Century Gothic" w:hAnsi="Century Gothic"/>
              </w:rPr>
              <w:lastRenderedPageBreak/>
              <w:t xml:space="preserve">actividad de la concejalía de Desarrollo Economía, de la que es responsable el Ayuntamiento de </w:t>
            </w:r>
            <w:proofErr w:type="spellStart"/>
            <w:r w:rsidRPr="006C5756">
              <w:rPr>
                <w:rFonts w:ascii="Century Gothic" w:hAnsi="Century Gothic"/>
              </w:rPr>
              <w:t>Gorliz</w:t>
            </w:r>
            <w:proofErr w:type="spellEnd"/>
            <w:r w:rsidRPr="006C5756">
              <w:rPr>
                <w:rFonts w:ascii="Century Gothic" w:hAnsi="Century Gothic"/>
              </w:rPr>
              <w:t xml:space="preserve"> y cuya finalidad es la gestión y control de las subvenciones relacionadas con las diferentes políticas de promoción económica competencia del Ayuntamiento de </w:t>
            </w:r>
            <w:proofErr w:type="spellStart"/>
            <w:r w:rsidRPr="006C5756">
              <w:rPr>
                <w:rFonts w:ascii="Century Gothic" w:hAnsi="Century Gothic"/>
              </w:rPr>
              <w:t>Gorliz</w:t>
            </w:r>
            <w:proofErr w:type="spellEnd"/>
            <w:r w:rsidRPr="006C5756">
              <w:rPr>
                <w:rFonts w:ascii="Century Gothic" w:hAnsi="Century Gothic"/>
              </w:rPr>
              <w:t xml:space="preserve">. Los datos recabados son necesarios para el ejercicio de poderes públicos conferidos al Ayuntamiento de </w:t>
            </w:r>
            <w:proofErr w:type="spellStart"/>
            <w:r w:rsidRPr="006C5756">
              <w:rPr>
                <w:rFonts w:ascii="Century Gothic" w:hAnsi="Century Gothic"/>
              </w:rPr>
              <w:t>Gorliz</w:t>
            </w:r>
            <w:proofErr w:type="spellEnd"/>
            <w:r w:rsidRPr="006C5756">
              <w:rPr>
                <w:rFonts w:ascii="Century Gothic" w:hAnsi="Century Gothic"/>
              </w:rPr>
              <w:t xml:space="preserve"> y el cumplimiento de las obligaciones legales y podrán ser comunicados a Administraciones públicas con competencias en la materia.</w:t>
            </w:r>
          </w:p>
          <w:p w:rsidR="007D51D7" w:rsidRPr="006C5756" w:rsidRDefault="007D51D7" w:rsidP="007D51D7">
            <w:pPr>
              <w:ind w:firstLine="567"/>
              <w:jc w:val="both"/>
              <w:rPr>
                <w:rFonts w:ascii="Century Gothic" w:hAnsi="Century Gothic"/>
              </w:rPr>
            </w:pPr>
            <w:r w:rsidRPr="006C5756">
              <w:rPr>
                <w:rFonts w:ascii="Century Gothic" w:hAnsi="Century Gothic"/>
              </w:rPr>
              <w:t xml:space="preserve">Los titulares de los datos podrán ejercitar sus derechos de acceso, rectificación, supresión, oposición y limitación del tratamiento, enviando comunicación a la dirección postal del Ayuntamiento de </w:t>
            </w:r>
            <w:proofErr w:type="spellStart"/>
            <w:r w:rsidRPr="006C5756">
              <w:rPr>
                <w:rFonts w:ascii="Century Gothic" w:hAnsi="Century Gothic"/>
              </w:rPr>
              <w:t>Gorliz</w:t>
            </w:r>
            <w:proofErr w:type="spellEnd"/>
            <w:r w:rsidRPr="006C5756">
              <w:rPr>
                <w:rFonts w:ascii="Century Gothic" w:hAnsi="Century Gothic"/>
              </w:rPr>
              <w:t>, Plaza de la Iglesia s/n, Gorliz-48630.</w:t>
            </w:r>
          </w:p>
          <w:p w:rsidR="007D51D7" w:rsidRPr="006C5756" w:rsidRDefault="007D51D7" w:rsidP="007D51D7">
            <w:pPr>
              <w:jc w:val="both"/>
              <w:rPr>
                <w:rFonts w:ascii="Century Gothic" w:hAnsi="Century Gothic"/>
              </w:rPr>
            </w:pPr>
          </w:p>
          <w:p w:rsidR="007D51D7" w:rsidRPr="007D51D7" w:rsidRDefault="007D51D7" w:rsidP="007D51D7">
            <w:pPr>
              <w:pStyle w:val="Prrafodelista"/>
              <w:numPr>
                <w:ilvl w:val="0"/>
                <w:numId w:val="5"/>
              </w:numPr>
              <w:jc w:val="both"/>
              <w:rPr>
                <w:rFonts w:ascii="Century Gothic" w:hAnsi="Century Gothic"/>
                <w:b/>
              </w:rPr>
            </w:pPr>
            <w:r w:rsidRPr="007D51D7">
              <w:rPr>
                <w:rFonts w:ascii="Century Gothic" w:hAnsi="Century Gothic"/>
                <w:b/>
              </w:rPr>
              <w:t>Normativa aplicable</w:t>
            </w:r>
          </w:p>
          <w:p w:rsidR="007D51D7" w:rsidRPr="007D51D7" w:rsidRDefault="007D51D7" w:rsidP="007D51D7">
            <w:pPr>
              <w:pStyle w:val="Prrafodelista"/>
              <w:jc w:val="both"/>
              <w:rPr>
                <w:rFonts w:ascii="Century Gothic" w:hAnsi="Century Gothic"/>
                <w:b/>
              </w:rPr>
            </w:pPr>
          </w:p>
          <w:p w:rsidR="007D51D7" w:rsidRPr="006C5756" w:rsidRDefault="007D51D7" w:rsidP="007D51D7">
            <w:pPr>
              <w:ind w:firstLine="708"/>
              <w:jc w:val="both"/>
              <w:rPr>
                <w:rFonts w:ascii="Century Gothic" w:hAnsi="Century Gothic"/>
              </w:rPr>
            </w:pPr>
            <w:r w:rsidRPr="006C5756">
              <w:rPr>
                <w:rFonts w:ascii="Century Gothic" w:hAnsi="Century Gothic"/>
              </w:rPr>
              <w:t>La concesión de estas ayudas y la relación jurídica entre Ayuntamiento y beneficiarios se regirá por las presentes bases y demás normativa vigente en el momento de su concesión.</w:t>
            </w:r>
          </w:p>
          <w:p w:rsidR="007D51D7" w:rsidRPr="006C5756" w:rsidRDefault="007D51D7" w:rsidP="007D51D7">
            <w:pPr>
              <w:ind w:firstLine="708"/>
              <w:jc w:val="both"/>
              <w:rPr>
                <w:rFonts w:ascii="Century Gothic" w:hAnsi="Century Gothic"/>
              </w:rPr>
            </w:pPr>
            <w:r w:rsidRPr="006C5756">
              <w:rPr>
                <w:rFonts w:ascii="Century Gothic" w:hAnsi="Century Gothic"/>
              </w:rPr>
              <w:t xml:space="preserve">En todo lo no previsto en las presentes bases, será de aplicación la Ley 38/2003, General de Subvenciones, la Ordenanza General Reguladora de la Concesión de Subvenciones del Ayuntamiento de </w:t>
            </w:r>
            <w:proofErr w:type="spellStart"/>
            <w:r w:rsidRPr="006C5756">
              <w:rPr>
                <w:rFonts w:ascii="Century Gothic" w:hAnsi="Century Gothic"/>
              </w:rPr>
              <w:t>Gorliz</w:t>
            </w:r>
            <w:proofErr w:type="spellEnd"/>
            <w:r w:rsidRPr="006C5756">
              <w:rPr>
                <w:rFonts w:ascii="Century Gothic" w:hAnsi="Century Gothic"/>
              </w:rPr>
              <w:t xml:space="preserve"> y demás normativa vigente aplicable a esta materia.</w:t>
            </w:r>
          </w:p>
          <w:p w:rsidR="007D51D7" w:rsidRPr="006C5756" w:rsidRDefault="007D51D7" w:rsidP="007D51D7">
            <w:pPr>
              <w:jc w:val="both"/>
              <w:rPr>
                <w:rFonts w:ascii="Century Gothic" w:hAnsi="Century Gothic"/>
              </w:rPr>
            </w:pPr>
          </w:p>
          <w:p w:rsidR="007D51D7" w:rsidRDefault="007D51D7" w:rsidP="007D51D7">
            <w:pPr>
              <w:pStyle w:val="Prrafodelista"/>
              <w:numPr>
                <w:ilvl w:val="0"/>
                <w:numId w:val="5"/>
              </w:numPr>
              <w:jc w:val="both"/>
              <w:rPr>
                <w:rFonts w:ascii="Century Gothic" w:hAnsi="Century Gothic"/>
                <w:b/>
              </w:rPr>
            </w:pPr>
            <w:r w:rsidRPr="006C5756">
              <w:rPr>
                <w:rFonts w:ascii="Century Gothic" w:hAnsi="Century Gothic"/>
                <w:b/>
              </w:rPr>
              <w:t xml:space="preserve"> Garantías</w:t>
            </w:r>
          </w:p>
          <w:p w:rsidR="007D51D7" w:rsidRPr="006C5756" w:rsidRDefault="007D51D7" w:rsidP="007D51D7">
            <w:pPr>
              <w:pStyle w:val="Prrafodelista"/>
              <w:ind w:left="0"/>
              <w:jc w:val="both"/>
              <w:rPr>
                <w:rFonts w:ascii="Century Gothic" w:hAnsi="Century Gothic"/>
                <w:b/>
              </w:rPr>
            </w:pPr>
          </w:p>
          <w:p w:rsidR="007D51D7" w:rsidRPr="006C5756" w:rsidRDefault="007D51D7" w:rsidP="007D51D7">
            <w:pPr>
              <w:pStyle w:val="Prrafodelista"/>
              <w:ind w:left="0" w:firstLine="708"/>
              <w:jc w:val="both"/>
              <w:rPr>
                <w:rFonts w:ascii="Century Gothic" w:hAnsi="Century Gothic"/>
              </w:rPr>
            </w:pPr>
            <w:r w:rsidRPr="006C5756">
              <w:rPr>
                <w:rFonts w:ascii="Century Gothic" w:hAnsi="Century Gothic"/>
              </w:rPr>
              <w:t>No se considera necesaria la exigencia de garantías a favor del Ayuntamiento por razón de las ayudas otorgadas.</w:t>
            </w:r>
          </w:p>
          <w:p w:rsidR="007D51D7" w:rsidRDefault="007D51D7" w:rsidP="007D51D7">
            <w:pPr>
              <w:pStyle w:val="Prrafodelista"/>
              <w:ind w:left="0" w:firstLine="708"/>
              <w:jc w:val="both"/>
              <w:rPr>
                <w:rFonts w:ascii="Century Gothic" w:hAnsi="Century Gothic"/>
              </w:rPr>
            </w:pPr>
          </w:p>
          <w:p w:rsidR="007356AA" w:rsidRDefault="007356AA" w:rsidP="007D51D7">
            <w:pPr>
              <w:pStyle w:val="Prrafodelista"/>
              <w:ind w:left="0" w:firstLine="708"/>
              <w:jc w:val="both"/>
              <w:rPr>
                <w:rFonts w:ascii="Century Gothic" w:hAnsi="Century Gothic"/>
              </w:rPr>
            </w:pPr>
          </w:p>
          <w:p w:rsidR="007D51D7" w:rsidRPr="007D51D7" w:rsidRDefault="007D51D7" w:rsidP="007D51D7">
            <w:pPr>
              <w:jc w:val="both"/>
              <w:rPr>
                <w:rFonts w:ascii="Century Gothic" w:hAnsi="Century Gothic"/>
              </w:rPr>
            </w:pPr>
          </w:p>
          <w:p w:rsidR="007D51D7" w:rsidRPr="006C5756" w:rsidRDefault="007D51D7" w:rsidP="007356AA">
            <w:pPr>
              <w:pStyle w:val="Prrafodelista"/>
              <w:numPr>
                <w:ilvl w:val="0"/>
                <w:numId w:val="5"/>
              </w:numPr>
              <w:jc w:val="both"/>
              <w:rPr>
                <w:rFonts w:ascii="Century Gothic" w:hAnsi="Century Gothic"/>
                <w:b/>
              </w:rPr>
            </w:pPr>
            <w:r w:rsidRPr="006C5756">
              <w:rPr>
                <w:rFonts w:ascii="Century Gothic" w:hAnsi="Century Gothic"/>
                <w:b/>
              </w:rPr>
              <w:t xml:space="preserve">  Interpretación de las Bases y Recursos.</w:t>
            </w:r>
          </w:p>
          <w:p w:rsidR="007D51D7" w:rsidRPr="006C5756" w:rsidRDefault="007D51D7" w:rsidP="007D51D7">
            <w:pPr>
              <w:pStyle w:val="Prrafodelista"/>
              <w:ind w:left="0" w:firstLine="708"/>
              <w:jc w:val="both"/>
              <w:rPr>
                <w:rFonts w:ascii="Century Gothic" w:hAnsi="Century Gothic"/>
                <w:b/>
              </w:rPr>
            </w:pPr>
          </w:p>
          <w:p w:rsidR="007D51D7" w:rsidRDefault="007D51D7" w:rsidP="007D51D7">
            <w:pPr>
              <w:pStyle w:val="Prrafodelista"/>
              <w:ind w:left="0" w:firstLine="708"/>
              <w:jc w:val="both"/>
              <w:rPr>
                <w:rFonts w:ascii="Century Gothic" w:hAnsi="Century Gothic"/>
              </w:rPr>
            </w:pPr>
            <w:r w:rsidRPr="006C5756">
              <w:rPr>
                <w:rFonts w:ascii="Century Gothic" w:hAnsi="Century Gothic"/>
              </w:rPr>
              <w:t xml:space="preserve">Las dudas que puedan surgir </w:t>
            </w:r>
            <w:r w:rsidRPr="006C5756">
              <w:rPr>
                <w:rFonts w:ascii="Century Gothic" w:hAnsi="Century Gothic"/>
              </w:rPr>
              <w:lastRenderedPageBreak/>
              <w:t>respecto de la interpretación de estas bases serán resueltas por la Junta de Gobierno Local.</w:t>
            </w:r>
          </w:p>
          <w:p w:rsidR="007356AA" w:rsidRPr="006C5756" w:rsidRDefault="007356AA" w:rsidP="007D51D7">
            <w:pPr>
              <w:pStyle w:val="Prrafodelista"/>
              <w:ind w:left="0" w:firstLine="708"/>
              <w:jc w:val="both"/>
              <w:rPr>
                <w:rFonts w:ascii="Century Gothic" w:hAnsi="Century Gothic"/>
              </w:rPr>
            </w:pPr>
          </w:p>
          <w:p w:rsidR="007D51D7" w:rsidRDefault="007D51D7" w:rsidP="007D51D7">
            <w:pPr>
              <w:ind w:firstLine="708"/>
              <w:jc w:val="both"/>
              <w:rPr>
                <w:rFonts w:ascii="Century Gothic" w:hAnsi="Century Gothic"/>
              </w:rPr>
            </w:pPr>
            <w:r w:rsidRPr="006C5756">
              <w:rPr>
                <w:rFonts w:ascii="Century Gothic" w:hAnsi="Century Gothic"/>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en el plazo de dos meses.</w:t>
            </w:r>
          </w:p>
          <w:p w:rsidR="007356AA" w:rsidRPr="006C5756" w:rsidRDefault="007356AA" w:rsidP="007D51D7">
            <w:pPr>
              <w:ind w:firstLine="708"/>
              <w:jc w:val="both"/>
              <w:rPr>
                <w:rFonts w:ascii="Century Gothic" w:hAnsi="Century Gothic"/>
              </w:rPr>
            </w:pPr>
          </w:p>
          <w:p w:rsidR="007D51D7" w:rsidRPr="00F60B65" w:rsidRDefault="007D51D7" w:rsidP="007D51D7">
            <w:pPr>
              <w:ind w:firstLine="708"/>
              <w:jc w:val="both"/>
              <w:rPr>
                <w:rFonts w:ascii="Century Gothic" w:hAnsi="Century Gothic"/>
              </w:rPr>
            </w:pPr>
            <w:r w:rsidRPr="006C5756">
              <w:rPr>
                <w:rFonts w:ascii="Century Gothic" w:hAnsi="Century Gothic"/>
              </w:rPr>
              <w:t>Y ello, sin perjuicio de cualquier otra acción o recurso que se estime procedente ejercitar.</w:t>
            </w:r>
          </w:p>
        </w:tc>
      </w:tr>
    </w:tbl>
    <w:p w:rsidR="0013661D" w:rsidRDefault="0013661D" w:rsidP="0069206E">
      <w:pPr>
        <w:spacing w:after="0" w:line="240" w:lineRule="auto"/>
        <w:jc w:val="center"/>
        <w:rPr>
          <w:rFonts w:ascii="Century Gothic" w:hAnsi="Century Gothic"/>
        </w:rPr>
      </w:pPr>
    </w:p>
    <w:p w:rsidR="0013661D" w:rsidRDefault="0013661D">
      <w:pPr>
        <w:rPr>
          <w:rFonts w:ascii="Century Gothic" w:hAnsi="Century Gothic"/>
        </w:rPr>
      </w:pPr>
      <w:r>
        <w:rPr>
          <w:rFonts w:ascii="Century Gothic" w:hAnsi="Century Gothic"/>
        </w:rPr>
        <w:br w:type="page"/>
      </w:r>
    </w:p>
    <w:p w:rsidR="007D51D7" w:rsidRPr="007A4C95" w:rsidRDefault="007D51D7" w:rsidP="007D51D7">
      <w:pPr>
        <w:jc w:val="center"/>
        <w:rPr>
          <w:rFonts w:ascii="Century Gothic" w:hAnsi="Century Gothic"/>
          <w:sz w:val="24"/>
          <w:szCs w:val="24"/>
        </w:rPr>
      </w:pPr>
      <w:r w:rsidRPr="007A4C95">
        <w:rPr>
          <w:rFonts w:ascii="Century Gothic" w:hAnsi="Century Gothic"/>
          <w:sz w:val="24"/>
          <w:szCs w:val="24"/>
        </w:rPr>
        <w:lastRenderedPageBreak/>
        <w:t>I. ERANSKINA / ANEXO I</w:t>
      </w:r>
    </w:p>
    <w:p w:rsidR="007D51D7" w:rsidRPr="009A6A62" w:rsidRDefault="007D51D7" w:rsidP="007D51D7">
      <w:pPr>
        <w:jc w:val="center"/>
        <w:rPr>
          <w:rFonts w:ascii="Century Gothic" w:hAnsi="Century Gothic"/>
          <w:b/>
          <w:sz w:val="24"/>
          <w:szCs w:val="24"/>
        </w:rPr>
      </w:pPr>
      <w:r w:rsidRPr="008E67C7">
        <w:rPr>
          <w:rFonts w:ascii="Century Gothic" w:hAnsi="Century Gothic"/>
          <w:b/>
          <w:sz w:val="24"/>
          <w:szCs w:val="24"/>
        </w:rPr>
        <w:t>ESKAERA EREDUA / MODELO DE SOLICITUD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827"/>
      </w:tblGrid>
      <w:tr w:rsidR="007D51D7" w:rsidRPr="00481F0B" w:rsidTr="007D51D7">
        <w:tc>
          <w:tcPr>
            <w:tcW w:w="9464" w:type="dxa"/>
            <w:gridSpan w:val="2"/>
            <w:shd w:val="clear" w:color="auto" w:fill="FBD4B4"/>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Eskatzailearen</w:t>
            </w:r>
            <w:proofErr w:type="spellEnd"/>
            <w:r w:rsidRPr="00481F0B">
              <w:rPr>
                <w:rFonts w:ascii="Century Gothic" w:hAnsi="Century Gothic"/>
              </w:rPr>
              <w:t xml:space="preserve"> </w:t>
            </w:r>
            <w:proofErr w:type="spellStart"/>
            <w:r w:rsidRPr="00481F0B">
              <w:rPr>
                <w:rFonts w:ascii="Century Gothic" w:hAnsi="Century Gothic"/>
              </w:rPr>
              <w:t>datuak</w:t>
            </w:r>
            <w:proofErr w:type="spellEnd"/>
            <w:r w:rsidRPr="00481F0B">
              <w:rPr>
                <w:rFonts w:ascii="Century Gothic" w:hAnsi="Century Gothic"/>
              </w:rPr>
              <w:t xml:space="preserve"> / Datos del solicitante</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5637"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tc>
        <w:tc>
          <w:tcPr>
            <w:tcW w:w="3827"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NAN / DNI</w:t>
            </w:r>
          </w:p>
        </w:tc>
      </w:tr>
      <w:tr w:rsidR="007D51D7" w:rsidRPr="00481F0B" w:rsidTr="007D51D7">
        <w:tc>
          <w:tcPr>
            <w:tcW w:w="9464" w:type="dxa"/>
            <w:gridSpan w:val="2"/>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soziala</w:t>
            </w:r>
            <w:proofErr w:type="spellEnd"/>
            <w:r w:rsidRPr="00481F0B">
              <w:rPr>
                <w:rFonts w:ascii="Century Gothic" w:hAnsi="Century Gothic"/>
              </w:rPr>
              <w:t xml:space="preserve"> / Razón social de la empresa</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5637"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komertziala</w:t>
            </w:r>
            <w:proofErr w:type="spellEnd"/>
            <w:r w:rsidRPr="00481F0B">
              <w:rPr>
                <w:rFonts w:ascii="Century Gothic" w:hAnsi="Century Gothic"/>
              </w:rPr>
              <w:t xml:space="preserve"> / Nombre comercial</w:t>
            </w:r>
          </w:p>
        </w:tc>
        <w:tc>
          <w:tcPr>
            <w:tcW w:w="3827"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IFZ / NIF</w:t>
            </w:r>
          </w:p>
        </w:tc>
      </w:tr>
    </w:tbl>
    <w:p w:rsidR="007D51D7" w:rsidRPr="0033567D" w:rsidRDefault="007D51D7" w:rsidP="007D51D7">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142"/>
      </w:tblGrid>
      <w:tr w:rsidR="007D51D7" w:rsidRPr="00481F0B" w:rsidTr="007D51D7">
        <w:tc>
          <w:tcPr>
            <w:tcW w:w="9464" w:type="dxa"/>
            <w:gridSpan w:val="2"/>
            <w:shd w:val="clear" w:color="auto" w:fill="FBD4B4"/>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zerga-egoitza</w:t>
            </w:r>
            <w:proofErr w:type="spellEnd"/>
            <w:r w:rsidRPr="00481F0B">
              <w:rPr>
                <w:rFonts w:ascii="Century Gothic" w:hAnsi="Century Gothic"/>
              </w:rPr>
              <w:t xml:space="preserve"> / Domicilio fiscal de la empresa</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9464" w:type="dxa"/>
            <w:gridSpan w:val="2"/>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Helbidea</w:t>
            </w:r>
            <w:proofErr w:type="spellEnd"/>
            <w:r w:rsidRPr="00481F0B">
              <w:rPr>
                <w:rFonts w:ascii="Century Gothic" w:hAnsi="Century Gothic"/>
              </w:rPr>
              <w:t xml:space="preserve"> / Dirección</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Udalerria</w:t>
            </w:r>
            <w:proofErr w:type="spellEnd"/>
            <w:r w:rsidRPr="00481F0B">
              <w:rPr>
                <w:rFonts w:ascii="Century Gothic" w:hAnsi="Century Gothic"/>
              </w:rPr>
              <w:t xml:space="preserve"> / Municipio </w:t>
            </w:r>
          </w:p>
          <w:p w:rsidR="007D51D7" w:rsidRPr="00481F0B" w:rsidRDefault="007D51D7" w:rsidP="007D51D7">
            <w:pPr>
              <w:spacing w:after="0" w:line="240" w:lineRule="auto"/>
              <w:jc w:val="both"/>
              <w:rPr>
                <w:rFonts w:ascii="Century Gothic" w:hAnsi="Century Gothic"/>
              </w:rPr>
            </w:pPr>
          </w:p>
        </w:tc>
        <w:tc>
          <w:tcPr>
            <w:tcW w:w="5142"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PK / CP</w:t>
            </w: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Telefonoa</w:t>
            </w:r>
            <w:proofErr w:type="spellEnd"/>
            <w:r w:rsidRPr="00481F0B">
              <w:rPr>
                <w:rFonts w:ascii="Century Gothic" w:hAnsi="Century Gothic"/>
              </w:rPr>
              <w:t xml:space="preserve"> / Teléfono</w:t>
            </w:r>
          </w:p>
        </w:tc>
        <w:tc>
          <w:tcPr>
            <w:tcW w:w="5142"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Email</w:t>
            </w:r>
          </w:p>
        </w:tc>
      </w:tr>
    </w:tbl>
    <w:p w:rsidR="007D51D7" w:rsidRPr="0033567D" w:rsidRDefault="007D51D7" w:rsidP="007D51D7">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142"/>
      </w:tblGrid>
      <w:tr w:rsidR="007D51D7" w:rsidRPr="00481F0B" w:rsidTr="007D51D7">
        <w:tc>
          <w:tcPr>
            <w:tcW w:w="9464" w:type="dxa"/>
            <w:gridSpan w:val="2"/>
            <w:shd w:val="clear" w:color="auto" w:fill="FBD4B4"/>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Helbide</w:t>
            </w:r>
            <w:proofErr w:type="spellEnd"/>
            <w:r w:rsidRPr="00481F0B">
              <w:rPr>
                <w:rFonts w:ascii="Century Gothic" w:hAnsi="Century Gothic"/>
              </w:rPr>
              <w:t xml:space="preserve"> </w:t>
            </w:r>
            <w:proofErr w:type="spellStart"/>
            <w:r w:rsidRPr="00481F0B">
              <w:rPr>
                <w:rFonts w:ascii="Century Gothic" w:hAnsi="Century Gothic"/>
              </w:rPr>
              <w:t>osoa</w:t>
            </w:r>
            <w:proofErr w:type="spellEnd"/>
            <w:r w:rsidRPr="00481F0B">
              <w:rPr>
                <w:rFonts w:ascii="Century Gothic" w:hAnsi="Century Gothic"/>
              </w:rPr>
              <w:t xml:space="preserve"> </w:t>
            </w:r>
            <w:proofErr w:type="spellStart"/>
            <w:r w:rsidRPr="00481F0B">
              <w:rPr>
                <w:rFonts w:ascii="Century Gothic" w:hAnsi="Century Gothic"/>
              </w:rPr>
              <w:t>jakinarazpenetarako</w:t>
            </w:r>
            <w:proofErr w:type="spellEnd"/>
            <w:r w:rsidRPr="00481F0B">
              <w:rPr>
                <w:rFonts w:ascii="Century Gothic" w:hAnsi="Century Gothic"/>
              </w:rPr>
              <w:t xml:space="preserve"> (</w:t>
            </w:r>
            <w:proofErr w:type="spellStart"/>
            <w:r w:rsidRPr="00481F0B">
              <w:rPr>
                <w:rFonts w:ascii="Century Gothic" w:hAnsi="Century Gothic"/>
              </w:rPr>
              <w:t>bete</w:t>
            </w:r>
            <w:proofErr w:type="spellEnd"/>
            <w:r w:rsidRPr="00481F0B">
              <w:rPr>
                <w:rFonts w:ascii="Century Gothic" w:hAnsi="Century Gothic"/>
              </w:rPr>
              <w:t xml:space="preserve"> </w:t>
            </w:r>
            <w:proofErr w:type="spellStart"/>
            <w:r w:rsidRPr="00481F0B">
              <w:rPr>
                <w:rFonts w:ascii="Century Gothic" w:hAnsi="Century Gothic"/>
              </w:rPr>
              <w:t>bakarrik</w:t>
            </w:r>
            <w:proofErr w:type="spellEnd"/>
            <w:r w:rsidRPr="00481F0B">
              <w:rPr>
                <w:rFonts w:ascii="Century Gothic" w:hAnsi="Century Gothic"/>
              </w:rPr>
              <w:t xml:space="preserve"> </w:t>
            </w:r>
            <w:proofErr w:type="spellStart"/>
            <w:r w:rsidRPr="00481F0B">
              <w:rPr>
                <w:rFonts w:ascii="Century Gothic" w:hAnsi="Century Gothic"/>
              </w:rPr>
              <w:t>aurrekoaren</w:t>
            </w:r>
            <w:proofErr w:type="spellEnd"/>
            <w:r w:rsidRPr="00481F0B">
              <w:rPr>
                <w:rFonts w:ascii="Century Gothic" w:hAnsi="Century Gothic"/>
              </w:rPr>
              <w:t xml:space="preserve"> </w:t>
            </w:r>
            <w:proofErr w:type="spellStart"/>
            <w:r w:rsidRPr="00481F0B">
              <w:rPr>
                <w:rFonts w:ascii="Century Gothic" w:hAnsi="Century Gothic"/>
              </w:rPr>
              <w:t>berdina</w:t>
            </w:r>
            <w:proofErr w:type="spellEnd"/>
            <w:r w:rsidRPr="00481F0B">
              <w:rPr>
                <w:rFonts w:ascii="Century Gothic" w:hAnsi="Century Gothic"/>
              </w:rPr>
              <w:t xml:space="preserve"> </w:t>
            </w:r>
            <w:proofErr w:type="spellStart"/>
            <w:r w:rsidRPr="00481F0B">
              <w:rPr>
                <w:rFonts w:ascii="Century Gothic" w:hAnsi="Century Gothic"/>
              </w:rPr>
              <w:t>ez</w:t>
            </w:r>
            <w:proofErr w:type="spellEnd"/>
            <w:r w:rsidRPr="00481F0B">
              <w:rPr>
                <w:rFonts w:ascii="Century Gothic" w:hAnsi="Century Gothic"/>
              </w:rPr>
              <w:t xml:space="preserve"> den </w:t>
            </w:r>
            <w:proofErr w:type="spellStart"/>
            <w:r w:rsidRPr="00481F0B">
              <w:rPr>
                <w:rFonts w:ascii="Century Gothic" w:hAnsi="Century Gothic"/>
              </w:rPr>
              <w:t>kasuetan</w:t>
            </w:r>
            <w:proofErr w:type="spellEnd"/>
            <w:r w:rsidRPr="00481F0B">
              <w:rPr>
                <w:rFonts w:ascii="Century Gothic" w:hAnsi="Century Gothic"/>
              </w:rPr>
              <w:t>)</w:t>
            </w:r>
          </w:p>
          <w:p w:rsidR="007D51D7" w:rsidRPr="00481F0B" w:rsidRDefault="007D51D7" w:rsidP="007D51D7">
            <w:pPr>
              <w:spacing w:after="0" w:line="240" w:lineRule="auto"/>
              <w:jc w:val="both"/>
              <w:rPr>
                <w:rFonts w:ascii="Century Gothic" w:hAnsi="Century Gothic"/>
              </w:rPr>
            </w:pPr>
            <w:r w:rsidRPr="00481F0B">
              <w:rPr>
                <w:rFonts w:ascii="Century Gothic" w:hAnsi="Century Gothic"/>
              </w:rPr>
              <w:t>Dirección completa a efectos de notificaciones (cumplimentar en caso de ser diferente a la anterior)</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9464" w:type="dxa"/>
            <w:gridSpan w:val="2"/>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Helbidea</w:t>
            </w:r>
            <w:proofErr w:type="spellEnd"/>
            <w:r w:rsidRPr="00481F0B">
              <w:rPr>
                <w:rFonts w:ascii="Century Gothic" w:hAnsi="Century Gothic"/>
              </w:rPr>
              <w:t xml:space="preserve"> / Dirección</w:t>
            </w:r>
          </w:p>
          <w:p w:rsidR="007D51D7" w:rsidRPr="00481F0B" w:rsidRDefault="007D51D7" w:rsidP="007D51D7">
            <w:pPr>
              <w:spacing w:after="0" w:line="240" w:lineRule="auto"/>
              <w:jc w:val="both"/>
              <w:rPr>
                <w:rFonts w:ascii="Century Gothic" w:hAnsi="Century Gothic"/>
              </w:rPr>
            </w:pPr>
          </w:p>
        </w:tc>
        <w:tc>
          <w:tcPr>
            <w:tcW w:w="514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Udalerria</w:t>
            </w:r>
            <w:proofErr w:type="spellEnd"/>
            <w:r w:rsidRPr="00481F0B">
              <w:rPr>
                <w:rFonts w:ascii="Century Gothic" w:hAnsi="Century Gothic"/>
              </w:rPr>
              <w:t xml:space="preserve"> / Municipio PK / CP</w:t>
            </w: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Telefonoa</w:t>
            </w:r>
            <w:proofErr w:type="spellEnd"/>
            <w:r w:rsidRPr="00481F0B">
              <w:rPr>
                <w:rFonts w:ascii="Century Gothic" w:hAnsi="Century Gothic"/>
              </w:rPr>
              <w:t xml:space="preserve"> / Teléfono</w:t>
            </w:r>
          </w:p>
        </w:tc>
        <w:tc>
          <w:tcPr>
            <w:tcW w:w="5142"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Email</w:t>
            </w:r>
          </w:p>
        </w:tc>
      </w:tr>
    </w:tbl>
    <w:p w:rsidR="007D51D7" w:rsidRPr="0033567D" w:rsidRDefault="007D51D7" w:rsidP="007D51D7">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7D51D7" w:rsidRPr="00481F0B" w:rsidTr="007D51D7">
        <w:tc>
          <w:tcPr>
            <w:tcW w:w="9464" w:type="dxa"/>
            <w:shd w:val="clear" w:color="auto" w:fill="FBD4B4"/>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Negozio</w:t>
            </w:r>
            <w:proofErr w:type="spellEnd"/>
            <w:r w:rsidRPr="00481F0B">
              <w:rPr>
                <w:rFonts w:ascii="Century Gothic" w:hAnsi="Century Gothic"/>
              </w:rPr>
              <w:t xml:space="preserve"> </w:t>
            </w:r>
            <w:proofErr w:type="spellStart"/>
            <w:r w:rsidRPr="00481F0B">
              <w:rPr>
                <w:rFonts w:ascii="Century Gothic" w:hAnsi="Century Gothic"/>
              </w:rPr>
              <w:t>jarduera</w:t>
            </w:r>
            <w:proofErr w:type="spellEnd"/>
            <w:r w:rsidRPr="00481F0B">
              <w:rPr>
                <w:rFonts w:ascii="Century Gothic" w:hAnsi="Century Gothic"/>
              </w:rPr>
              <w:t xml:space="preserve"> / Actividad de la empresa</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9464"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 xml:space="preserve">J.E.Z. </w:t>
            </w:r>
            <w:proofErr w:type="spellStart"/>
            <w:r w:rsidRPr="00481F0B">
              <w:rPr>
                <w:rFonts w:ascii="Century Gothic" w:hAnsi="Century Gothic"/>
              </w:rPr>
              <w:t>printzipala</w:t>
            </w:r>
            <w:proofErr w:type="spellEnd"/>
            <w:r w:rsidRPr="00481F0B">
              <w:rPr>
                <w:rFonts w:ascii="Century Gothic" w:hAnsi="Century Gothic"/>
              </w:rPr>
              <w:t xml:space="preserve"> / I.A.E. principal</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9464"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Deskribapena</w:t>
            </w:r>
            <w:proofErr w:type="spellEnd"/>
            <w:r w:rsidRPr="00481F0B">
              <w:rPr>
                <w:rFonts w:ascii="Century Gothic" w:hAnsi="Century Gothic"/>
              </w:rPr>
              <w:t xml:space="preserve"> / Descripción</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9464"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inskripzio</w:t>
            </w:r>
            <w:proofErr w:type="spellEnd"/>
            <w:r w:rsidRPr="00481F0B">
              <w:rPr>
                <w:rFonts w:ascii="Century Gothic" w:hAnsi="Century Gothic"/>
              </w:rPr>
              <w:t xml:space="preserve"> data / Fecha de Alta de la Empresa</w:t>
            </w:r>
          </w:p>
          <w:p w:rsidR="007D51D7" w:rsidRPr="00481F0B" w:rsidRDefault="007D51D7" w:rsidP="007D51D7">
            <w:pPr>
              <w:spacing w:after="0" w:line="240" w:lineRule="auto"/>
              <w:jc w:val="both"/>
              <w:rPr>
                <w:rFonts w:ascii="Century Gothic" w:hAnsi="Century Gothic"/>
              </w:rPr>
            </w:pPr>
          </w:p>
        </w:tc>
      </w:tr>
    </w:tbl>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Pr="0033567D" w:rsidRDefault="007D51D7" w:rsidP="007D51D7">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7D51D7" w:rsidRPr="00FE5826" w:rsidTr="007D51D7">
        <w:tc>
          <w:tcPr>
            <w:tcW w:w="9464" w:type="dxa"/>
            <w:shd w:val="clear" w:color="auto" w:fill="FBD4B4"/>
          </w:tcPr>
          <w:p w:rsidR="007D51D7" w:rsidRPr="00FE5826" w:rsidRDefault="007D51D7" w:rsidP="007D51D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lastRenderedPageBreak/>
              <w:t>Dirulaguntza</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ordaintzeko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korrontearen</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datuak</w:t>
            </w:r>
            <w:proofErr w:type="spellEnd"/>
          </w:p>
          <w:p w:rsidR="007D51D7" w:rsidRPr="00FE5826" w:rsidRDefault="007D51D7" w:rsidP="007D51D7">
            <w:pPr>
              <w:spacing w:after="0" w:line="240" w:lineRule="auto"/>
              <w:jc w:val="both"/>
              <w:rPr>
                <w:rFonts w:ascii="Century Gothic" w:hAnsi="Century Gothic"/>
                <w:sz w:val="20"/>
                <w:szCs w:val="20"/>
              </w:rPr>
            </w:pPr>
            <w:r w:rsidRPr="00FE5826">
              <w:rPr>
                <w:rFonts w:ascii="Century Gothic" w:hAnsi="Century Gothic"/>
                <w:sz w:val="20"/>
                <w:szCs w:val="20"/>
              </w:rPr>
              <w:t>Datos de cuenta corriente-ahorro para el abono de la subvención</w:t>
            </w:r>
          </w:p>
          <w:p w:rsidR="007D51D7" w:rsidRPr="00FE5826" w:rsidRDefault="007D51D7" w:rsidP="007D51D7">
            <w:pPr>
              <w:spacing w:after="0" w:line="240" w:lineRule="auto"/>
              <w:jc w:val="both"/>
              <w:rPr>
                <w:rFonts w:ascii="Century Gothic" w:hAnsi="Century Gothic"/>
                <w:sz w:val="20"/>
                <w:szCs w:val="20"/>
              </w:rPr>
            </w:pPr>
          </w:p>
        </w:tc>
      </w:tr>
      <w:tr w:rsidR="007D51D7" w:rsidRPr="00FE5826" w:rsidTr="007D51D7">
        <w:tc>
          <w:tcPr>
            <w:tcW w:w="9464" w:type="dxa"/>
            <w:shd w:val="clear" w:color="auto" w:fill="auto"/>
          </w:tcPr>
          <w:p w:rsidR="007D51D7" w:rsidRPr="00FE5826" w:rsidRDefault="007D51D7" w:rsidP="007D51D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korronte</w:t>
            </w:r>
            <w:proofErr w:type="spellEnd"/>
            <w:r w:rsidRPr="00FE5826">
              <w:rPr>
                <w:rFonts w:ascii="Century Gothic" w:hAnsi="Century Gothic"/>
                <w:sz w:val="20"/>
                <w:szCs w:val="20"/>
              </w:rPr>
              <w:t xml:space="preserve"> jabearen </w:t>
            </w:r>
            <w:proofErr w:type="spellStart"/>
            <w:r w:rsidRPr="00FE5826">
              <w:rPr>
                <w:rFonts w:ascii="Century Gothic" w:hAnsi="Century Gothic"/>
                <w:sz w:val="20"/>
                <w:szCs w:val="20"/>
              </w:rPr>
              <w:t>izen-abizenak</w:t>
            </w:r>
            <w:proofErr w:type="spellEnd"/>
            <w:r w:rsidRPr="00FE5826">
              <w:rPr>
                <w:rFonts w:ascii="Century Gothic" w:hAnsi="Century Gothic"/>
                <w:sz w:val="20"/>
                <w:szCs w:val="20"/>
              </w:rPr>
              <w:t xml:space="preserve"> / Nombre y apellidos del titular de la cuenta</w:t>
            </w:r>
          </w:p>
          <w:p w:rsidR="007D51D7" w:rsidRPr="00FE5826" w:rsidRDefault="007D51D7" w:rsidP="007D51D7">
            <w:pPr>
              <w:spacing w:after="0" w:line="240" w:lineRule="auto"/>
              <w:jc w:val="both"/>
              <w:rPr>
                <w:rFonts w:ascii="Century Gothic" w:hAnsi="Century Gothic"/>
                <w:sz w:val="20"/>
                <w:szCs w:val="20"/>
              </w:rPr>
            </w:pPr>
          </w:p>
        </w:tc>
      </w:tr>
      <w:tr w:rsidR="007D51D7" w:rsidRPr="00FE5826" w:rsidTr="007D51D7">
        <w:tc>
          <w:tcPr>
            <w:tcW w:w="9464" w:type="dxa"/>
            <w:shd w:val="clear" w:color="auto" w:fill="auto"/>
          </w:tcPr>
          <w:p w:rsidR="007D51D7" w:rsidRPr="00FE5826" w:rsidRDefault="007D51D7" w:rsidP="007D51D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Bankua</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edo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kutxa</w:t>
            </w:r>
            <w:proofErr w:type="spellEnd"/>
            <w:r w:rsidRPr="00FE5826">
              <w:rPr>
                <w:rFonts w:ascii="Century Gothic" w:hAnsi="Century Gothic"/>
                <w:sz w:val="20"/>
                <w:szCs w:val="20"/>
              </w:rPr>
              <w:t xml:space="preserve"> / Banco o caja</w:t>
            </w:r>
          </w:p>
          <w:p w:rsidR="007D51D7" w:rsidRPr="00FE5826" w:rsidRDefault="007D51D7" w:rsidP="007D51D7">
            <w:pPr>
              <w:spacing w:after="0" w:line="240" w:lineRule="auto"/>
              <w:jc w:val="both"/>
              <w:rPr>
                <w:rFonts w:ascii="Century Gothic" w:hAnsi="Century Gothic"/>
                <w:sz w:val="20"/>
                <w:szCs w:val="20"/>
              </w:rPr>
            </w:pPr>
          </w:p>
        </w:tc>
      </w:tr>
      <w:tr w:rsidR="007D51D7" w:rsidRPr="00FE5826" w:rsidTr="007D51D7">
        <w:tc>
          <w:tcPr>
            <w:tcW w:w="9464" w:type="dxa"/>
            <w:shd w:val="clear" w:color="auto" w:fill="auto"/>
          </w:tcPr>
          <w:p w:rsidR="007D51D7" w:rsidRPr="00FE5826" w:rsidRDefault="007D51D7" w:rsidP="007D51D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Sukurtsala</w:t>
            </w:r>
            <w:proofErr w:type="spellEnd"/>
            <w:r w:rsidRPr="00FE5826">
              <w:rPr>
                <w:rFonts w:ascii="Century Gothic" w:hAnsi="Century Gothic"/>
                <w:sz w:val="20"/>
                <w:szCs w:val="20"/>
              </w:rPr>
              <w:t xml:space="preserve"> / Sucursal</w:t>
            </w:r>
          </w:p>
          <w:p w:rsidR="007D51D7" w:rsidRPr="00FE5826" w:rsidRDefault="007D51D7" w:rsidP="007D51D7">
            <w:pPr>
              <w:spacing w:after="0" w:line="240" w:lineRule="auto"/>
              <w:jc w:val="both"/>
              <w:rPr>
                <w:rFonts w:ascii="Century Gothic" w:hAnsi="Century Gothic"/>
                <w:sz w:val="20"/>
                <w:szCs w:val="20"/>
              </w:rPr>
            </w:pPr>
          </w:p>
        </w:tc>
      </w:tr>
      <w:tr w:rsidR="007D51D7" w:rsidRPr="00FE5826" w:rsidTr="007D51D7">
        <w:tc>
          <w:tcPr>
            <w:tcW w:w="9464" w:type="dxa"/>
            <w:shd w:val="clear" w:color="auto" w:fill="auto"/>
          </w:tcPr>
          <w:p w:rsidR="007D51D7" w:rsidRPr="00FE5826" w:rsidRDefault="007D51D7" w:rsidP="007D51D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Bankuko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zenbakia</w:t>
            </w:r>
            <w:proofErr w:type="spellEnd"/>
            <w:r w:rsidRPr="00FE5826">
              <w:rPr>
                <w:rFonts w:ascii="Century Gothic" w:hAnsi="Century Gothic"/>
                <w:sz w:val="20"/>
                <w:szCs w:val="20"/>
              </w:rPr>
              <w:t xml:space="preserve"> / Número cuenta bancaria</w:t>
            </w:r>
          </w:p>
          <w:p w:rsidR="007D51D7" w:rsidRPr="00FE5826" w:rsidRDefault="007D51D7" w:rsidP="007D51D7">
            <w:pPr>
              <w:spacing w:after="0" w:line="240" w:lineRule="auto"/>
              <w:jc w:val="both"/>
              <w:rPr>
                <w:rFonts w:ascii="Century Gothic" w:hAnsi="Century Gothic"/>
                <w:sz w:val="20"/>
                <w:szCs w:val="20"/>
              </w:rPr>
            </w:pPr>
            <w:r w:rsidRPr="00FE5826">
              <w:rPr>
                <w:rFonts w:ascii="Century Gothic" w:hAnsi="Century Gothic"/>
                <w:sz w:val="20"/>
                <w:szCs w:val="20"/>
              </w:rPr>
              <w:t>ES __ __ __ __ __ __ __ __ __ __ __ __ __ __ __ __ __ __ __ __ __ __</w:t>
            </w:r>
          </w:p>
          <w:p w:rsidR="007D51D7" w:rsidRPr="00FE5826" w:rsidRDefault="007D51D7" w:rsidP="007D51D7">
            <w:pPr>
              <w:spacing w:after="0" w:line="240" w:lineRule="auto"/>
              <w:jc w:val="both"/>
              <w:rPr>
                <w:rFonts w:ascii="Century Gothic" w:hAnsi="Century Gothic"/>
                <w:sz w:val="20"/>
                <w:szCs w:val="20"/>
              </w:rPr>
            </w:pPr>
          </w:p>
        </w:tc>
      </w:tr>
    </w:tbl>
    <w:p w:rsidR="007D51D7" w:rsidRPr="009A6A62" w:rsidRDefault="007D51D7" w:rsidP="007D51D7">
      <w:pPr>
        <w:spacing w:after="0"/>
        <w:rPr>
          <w:vanish/>
          <w:sz w:val="14"/>
          <w:szCs w:val="14"/>
        </w:rPr>
      </w:pPr>
    </w:p>
    <w:tbl>
      <w:tblPr>
        <w:tblpPr w:leftFromText="141" w:rightFromText="141" w:vertAnchor="text" w:horzAnchor="margin" w:tblpXSpec="center" w:tblpY="658"/>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9639"/>
      </w:tblGrid>
      <w:tr w:rsidR="007D51D7" w:rsidRPr="009A6A62" w:rsidTr="007D51D7">
        <w:tc>
          <w:tcPr>
            <w:tcW w:w="425" w:type="dxa"/>
            <w:shd w:val="clear" w:color="auto" w:fill="FBD4B4"/>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FBD4B4"/>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Atxikitako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dokumentazioa</w:t>
            </w:r>
            <w:proofErr w:type="spellEnd"/>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Documentación adjunta</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NANaren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fotokopia</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Fotocopia del DNI.</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Pertsona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juridikoaren</w:t>
            </w:r>
            <w:proofErr w:type="spellEnd"/>
            <w:r w:rsidRPr="009A6A62">
              <w:rPr>
                <w:rFonts w:ascii="Century Gothic" w:hAnsi="Century Gothic"/>
                <w:sz w:val="20"/>
                <w:szCs w:val="20"/>
              </w:rPr>
              <w:t xml:space="preserve"> IFZ </w:t>
            </w:r>
            <w:proofErr w:type="spellStart"/>
            <w:r w:rsidRPr="009A6A62">
              <w:rPr>
                <w:rFonts w:ascii="Century Gothic" w:hAnsi="Century Gothic"/>
                <w:sz w:val="20"/>
                <w:szCs w:val="20"/>
              </w:rPr>
              <w:t>ziurtagiria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Foru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Ogasunak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emandakoa</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Certificado de Hacienda Foral del NIF de la persona jurídica.</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Eskatzailearen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ordezkaritza-ahalak</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Poderes de representación de la persona solicitante.</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Nortasun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juridikorik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gabeko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sozietate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zibilen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kasuan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erantsi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Foru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Ogasunak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zigilatutako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kontratu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pribatua</w:t>
            </w:r>
            <w:proofErr w:type="spellEnd"/>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En caso de sociedades civiles sin personalidad jurídica, adjuntar contrato privado sellado por la Hacienda Foral.</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Jarduera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ekonomikoen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gaineko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zerga</w:t>
            </w:r>
            <w:proofErr w:type="spellEnd"/>
            <w:r w:rsidRPr="009A6A62">
              <w:rPr>
                <w:rFonts w:ascii="Century Gothic" w:hAnsi="Century Gothic"/>
                <w:sz w:val="20"/>
                <w:szCs w:val="20"/>
              </w:rPr>
              <w:t xml:space="preserve"> - </w:t>
            </w:r>
            <w:proofErr w:type="spellStart"/>
            <w:r w:rsidRPr="009A6A62">
              <w:rPr>
                <w:rFonts w:ascii="Century Gothic" w:hAnsi="Century Gothic"/>
                <w:sz w:val="20"/>
                <w:szCs w:val="20"/>
              </w:rPr>
              <w:t>EJZko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alten</w:t>
            </w:r>
            <w:proofErr w:type="spellEnd"/>
            <w:r w:rsidRPr="009A6A62">
              <w:rPr>
                <w:rFonts w:ascii="Century Gothic" w:hAnsi="Century Gothic"/>
                <w:sz w:val="20"/>
                <w:szCs w:val="20"/>
              </w:rPr>
              <w:t xml:space="preserve"> eta bajen </w:t>
            </w:r>
            <w:proofErr w:type="spellStart"/>
            <w:r w:rsidRPr="009A6A62">
              <w:rPr>
                <w:rFonts w:ascii="Century Gothic" w:hAnsi="Century Gothic"/>
                <w:sz w:val="20"/>
                <w:szCs w:val="20"/>
              </w:rPr>
              <w:t>ziurtagiria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egin</w:t>
            </w:r>
            <w:proofErr w:type="spellEnd"/>
            <w:r w:rsidRPr="009A6A62">
              <w:rPr>
                <w:rFonts w:ascii="Century Gothic" w:hAnsi="Century Gothic"/>
                <w:sz w:val="20"/>
                <w:szCs w:val="20"/>
              </w:rPr>
              <w:t xml:space="preserve"> den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Certificado de altas y de bajas en el impuesto de Actividades económicas, IAE, a fecha de solicitud.</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Autonomoaren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lan-bizitza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ahalik</w:t>
            </w:r>
            <w:proofErr w:type="spellEnd"/>
            <w:r w:rsidRPr="009A6A62">
              <w:rPr>
                <w:rFonts w:ascii="Century Gothic" w:hAnsi="Century Gothic"/>
                <w:sz w:val="20"/>
                <w:szCs w:val="20"/>
              </w:rPr>
              <w:t xml:space="preserve"> eta data </w:t>
            </w:r>
            <w:proofErr w:type="spellStart"/>
            <w:r w:rsidRPr="009A6A62">
              <w:rPr>
                <w:rFonts w:ascii="Century Gothic" w:hAnsi="Century Gothic"/>
                <w:sz w:val="20"/>
                <w:szCs w:val="20"/>
              </w:rPr>
              <w:t>berrienera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laguntzen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deialdia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argitaratu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ondorengoa</w:t>
            </w:r>
            <w:proofErr w:type="spellEnd"/>
            <w:r w:rsidRPr="009A6A62">
              <w:rPr>
                <w:rFonts w:ascii="Century Gothic" w:hAnsi="Century Gothic"/>
                <w:sz w:val="20"/>
                <w:szCs w:val="20"/>
              </w:rPr>
              <w:t xml:space="preserve"> izan </w:t>
            </w:r>
            <w:proofErr w:type="spellStart"/>
            <w:r w:rsidRPr="009A6A62">
              <w:rPr>
                <w:rFonts w:ascii="Century Gothic" w:hAnsi="Century Gothic"/>
                <w:sz w:val="20"/>
                <w:szCs w:val="20"/>
              </w:rPr>
              <w:t>behar</w:t>
            </w:r>
            <w:proofErr w:type="spellEnd"/>
            <w:r w:rsidRPr="009A6A62">
              <w:rPr>
                <w:rFonts w:ascii="Century Gothic" w:hAnsi="Century Gothic"/>
                <w:sz w:val="20"/>
                <w:szCs w:val="20"/>
              </w:rPr>
              <w:t xml:space="preserve"> du).</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Vida laboral del autónomo a la fecha más reciente posible (debe ser posterior a la fecha de publicación de la convocatoria de ayudas).</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Ogasunaren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ziurtagiri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eguneratua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diru-laguntza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zerga-betebeharrak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dituela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egiaztatzen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Certificado actualizado de Hacienda que acredite que el solicitante de la subvención se encuentra al corriente en sus obligaciones tributarias.</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Pr="009A6A62" w:rsidRDefault="007D51D7" w:rsidP="007D51D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Gizarte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Segurantzaren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Diruzaintza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Nagusiaren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ziurtagiri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eguneratua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eskatzaileak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bere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betebeharrak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dituela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egiaztatzen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w:t>
            </w:r>
            <w:proofErr w:type="spellEnd"/>
            <w:r w:rsidRPr="009A6A62">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Certificado de la Tesorería General de la Seguridad Social de que el solicitante se encuentra al corriente en sus obligaciones.</w:t>
            </w:r>
          </w:p>
        </w:tc>
      </w:tr>
      <w:tr w:rsidR="007D51D7" w:rsidRPr="009A6A62" w:rsidTr="007D51D7">
        <w:tc>
          <w:tcPr>
            <w:tcW w:w="425" w:type="dxa"/>
            <w:shd w:val="clear" w:color="auto" w:fill="auto"/>
          </w:tcPr>
          <w:p w:rsidR="007D51D7" w:rsidRPr="009A6A62" w:rsidRDefault="007D51D7" w:rsidP="007D51D7">
            <w:pPr>
              <w:spacing w:after="0" w:line="240" w:lineRule="auto"/>
              <w:jc w:val="both"/>
              <w:rPr>
                <w:rFonts w:ascii="Century Gothic" w:hAnsi="Century Gothic"/>
                <w:sz w:val="20"/>
                <w:szCs w:val="20"/>
              </w:rPr>
            </w:pPr>
          </w:p>
        </w:tc>
        <w:tc>
          <w:tcPr>
            <w:tcW w:w="9639" w:type="dxa"/>
            <w:shd w:val="clear" w:color="auto" w:fill="auto"/>
          </w:tcPr>
          <w:p w:rsidR="007D51D7" w:rsidRDefault="007D51D7" w:rsidP="007D51D7">
            <w:pPr>
              <w:spacing w:after="0" w:line="240" w:lineRule="auto"/>
              <w:jc w:val="both"/>
              <w:rPr>
                <w:rFonts w:ascii="Century Gothic" w:hAnsi="Century Gothic"/>
                <w:sz w:val="20"/>
                <w:szCs w:val="20"/>
              </w:rPr>
            </w:pPr>
            <w:proofErr w:type="spellStart"/>
            <w:r w:rsidRPr="002029AF">
              <w:rPr>
                <w:rFonts w:ascii="Century Gothic" w:hAnsi="Century Gothic"/>
                <w:sz w:val="20"/>
                <w:szCs w:val="20"/>
              </w:rPr>
              <w:t>Proiektuaren</w:t>
            </w:r>
            <w:proofErr w:type="spellEnd"/>
            <w:r w:rsidRPr="002029AF">
              <w:rPr>
                <w:rFonts w:ascii="Century Gothic" w:hAnsi="Century Gothic"/>
                <w:sz w:val="20"/>
                <w:szCs w:val="20"/>
              </w:rPr>
              <w:t xml:space="preserve"> memoria eta/</w:t>
            </w:r>
            <w:proofErr w:type="spellStart"/>
            <w:r w:rsidRPr="002029AF">
              <w:rPr>
                <w:rFonts w:ascii="Century Gothic" w:hAnsi="Century Gothic"/>
                <w:sz w:val="20"/>
                <w:szCs w:val="20"/>
              </w:rPr>
              <w:t>edo</w:t>
            </w:r>
            <w:proofErr w:type="spellEnd"/>
            <w:r w:rsidRPr="002029AF">
              <w:rPr>
                <w:rFonts w:ascii="Century Gothic" w:hAnsi="Century Gothic"/>
                <w:sz w:val="20"/>
                <w:szCs w:val="20"/>
              </w:rPr>
              <w:t xml:space="preserve"> </w:t>
            </w:r>
            <w:proofErr w:type="spellStart"/>
            <w:r w:rsidRPr="002029AF">
              <w:rPr>
                <w:rFonts w:ascii="Century Gothic" w:hAnsi="Century Gothic"/>
                <w:sz w:val="20"/>
                <w:szCs w:val="20"/>
              </w:rPr>
              <w:t>planoa</w:t>
            </w:r>
            <w:proofErr w:type="spellEnd"/>
            <w:r>
              <w:rPr>
                <w:rFonts w:ascii="Century Gothic" w:hAnsi="Century Gothic"/>
                <w:sz w:val="20"/>
                <w:szCs w:val="20"/>
              </w:rPr>
              <w:t>.</w:t>
            </w:r>
          </w:p>
          <w:p w:rsidR="007D51D7" w:rsidRPr="009A6A62" w:rsidRDefault="007D51D7" w:rsidP="007D51D7">
            <w:pPr>
              <w:spacing w:after="0" w:line="240" w:lineRule="auto"/>
              <w:jc w:val="both"/>
              <w:rPr>
                <w:rFonts w:ascii="Century Gothic" w:hAnsi="Century Gothic"/>
                <w:sz w:val="20"/>
                <w:szCs w:val="20"/>
              </w:rPr>
            </w:pPr>
            <w:r w:rsidRPr="009A6A62">
              <w:rPr>
                <w:rFonts w:ascii="Century Gothic" w:hAnsi="Century Gothic"/>
                <w:sz w:val="20"/>
                <w:szCs w:val="20"/>
              </w:rPr>
              <w:t xml:space="preserve">Memoria </w:t>
            </w:r>
            <w:r>
              <w:rPr>
                <w:rFonts w:ascii="Century Gothic" w:hAnsi="Century Gothic"/>
                <w:sz w:val="20"/>
                <w:szCs w:val="20"/>
              </w:rPr>
              <w:t>y/o plano del</w:t>
            </w:r>
            <w:r w:rsidRPr="009A6A62">
              <w:rPr>
                <w:rFonts w:ascii="Century Gothic" w:hAnsi="Century Gothic"/>
                <w:sz w:val="20"/>
                <w:szCs w:val="20"/>
              </w:rPr>
              <w:t xml:space="preserve"> proyecto.</w:t>
            </w:r>
          </w:p>
        </w:tc>
      </w:tr>
    </w:tbl>
    <w:p w:rsidR="007D51D7" w:rsidRDefault="007D51D7" w:rsidP="007D51D7">
      <w:pPr>
        <w:jc w:val="both"/>
        <w:rPr>
          <w:rFonts w:ascii="Century Gothic" w:hAnsi="Century Gothic"/>
          <w:sz w:val="24"/>
          <w:szCs w:val="24"/>
        </w:rPr>
      </w:pPr>
    </w:p>
    <w:p w:rsidR="007D51D7" w:rsidRDefault="007D51D7" w:rsidP="007D51D7">
      <w:pPr>
        <w:jc w:val="both"/>
        <w:rPr>
          <w:rFonts w:ascii="Century Gothic" w:hAnsi="Century Gothic"/>
          <w:sz w:val="24"/>
          <w:szCs w:val="24"/>
        </w:rPr>
      </w:pPr>
    </w:p>
    <w:p w:rsidR="007D51D7" w:rsidRDefault="007D51D7" w:rsidP="007D51D7">
      <w:pPr>
        <w:jc w:val="both"/>
        <w:rPr>
          <w:rFonts w:ascii="Century Gothic" w:hAnsi="Century Gothic"/>
          <w:sz w:val="24"/>
          <w:szCs w:val="24"/>
        </w:rPr>
      </w:pPr>
    </w:p>
    <w:p w:rsidR="007D51D7" w:rsidRPr="007A4C95" w:rsidRDefault="007D51D7" w:rsidP="007D51D7">
      <w:pPr>
        <w:jc w:val="both"/>
        <w:rPr>
          <w:rFonts w:ascii="Century Gothic" w:hAnsi="Century Gothic"/>
          <w:sz w:val="24"/>
          <w:szCs w:val="24"/>
        </w:rPr>
      </w:pPr>
    </w:p>
    <w:p w:rsidR="007D51D7" w:rsidRPr="007A4C95" w:rsidRDefault="007D51D7" w:rsidP="007D51D7">
      <w:pPr>
        <w:jc w:val="center"/>
        <w:rPr>
          <w:rFonts w:ascii="Century Gothic" w:hAnsi="Century Gothic"/>
          <w:sz w:val="24"/>
          <w:szCs w:val="24"/>
        </w:rPr>
      </w:pPr>
      <w:r w:rsidRPr="007A4C95">
        <w:rPr>
          <w:rFonts w:ascii="Century Gothic" w:hAnsi="Century Gothic"/>
          <w:sz w:val="24"/>
          <w:szCs w:val="24"/>
        </w:rPr>
        <w:lastRenderedPageBreak/>
        <w:t>II. ERANSKINA / ANEXO II</w:t>
      </w:r>
    </w:p>
    <w:p w:rsidR="007D51D7" w:rsidRPr="00A12C60" w:rsidRDefault="007D51D7" w:rsidP="007D51D7">
      <w:pPr>
        <w:jc w:val="center"/>
        <w:rPr>
          <w:rFonts w:ascii="Century Gothic" w:hAnsi="Century Gothic"/>
          <w:b/>
          <w:sz w:val="24"/>
          <w:szCs w:val="24"/>
        </w:rPr>
      </w:pPr>
      <w:r w:rsidRPr="00A12C60">
        <w:rPr>
          <w:rFonts w:ascii="Century Gothic" w:hAnsi="Century Gothic"/>
          <w:b/>
          <w:sz w:val="24"/>
          <w:szCs w:val="24"/>
        </w:rPr>
        <w:t>ERANTZUKIZUNEZKO AITORPENA / DECLARACIÓN RESPONSABLE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7D51D7" w:rsidRPr="00481F0B" w:rsidTr="007D51D7">
        <w:tc>
          <w:tcPr>
            <w:tcW w:w="8644" w:type="dxa"/>
            <w:gridSpan w:val="2"/>
            <w:shd w:val="clear" w:color="auto" w:fill="FBD4B4"/>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Datuak</w:t>
            </w:r>
            <w:proofErr w:type="spellEnd"/>
            <w:r w:rsidRPr="00481F0B">
              <w:rPr>
                <w:rFonts w:ascii="Century Gothic" w:hAnsi="Century Gothic"/>
              </w:rPr>
              <w:t xml:space="preserve"> / Datos</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tc>
        <w:tc>
          <w:tcPr>
            <w:tcW w:w="4322"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NAN / DNI</w:t>
            </w:r>
          </w:p>
        </w:tc>
      </w:tr>
      <w:tr w:rsidR="007D51D7" w:rsidRPr="00481F0B" w:rsidTr="007D51D7">
        <w:tc>
          <w:tcPr>
            <w:tcW w:w="8644" w:type="dxa"/>
            <w:gridSpan w:val="2"/>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soziala</w:t>
            </w:r>
            <w:proofErr w:type="spellEnd"/>
            <w:r w:rsidRPr="00481F0B">
              <w:rPr>
                <w:rFonts w:ascii="Century Gothic" w:hAnsi="Century Gothic"/>
              </w:rPr>
              <w:t xml:space="preserve"> / Razón social de la empresa</w:t>
            </w:r>
          </w:p>
          <w:p w:rsidR="007D51D7" w:rsidRPr="00481F0B" w:rsidRDefault="007D51D7" w:rsidP="007D51D7">
            <w:pPr>
              <w:spacing w:after="0" w:line="240" w:lineRule="auto"/>
              <w:jc w:val="both"/>
              <w:rPr>
                <w:rFonts w:ascii="Century Gothic" w:hAnsi="Century Gothic"/>
              </w:rPr>
            </w:pPr>
          </w:p>
        </w:tc>
      </w:tr>
      <w:tr w:rsidR="007D51D7" w:rsidRPr="00481F0B" w:rsidTr="007D51D7">
        <w:tc>
          <w:tcPr>
            <w:tcW w:w="4322" w:type="dxa"/>
            <w:shd w:val="clear" w:color="auto" w:fill="auto"/>
          </w:tcPr>
          <w:p w:rsidR="007D51D7" w:rsidRPr="00481F0B" w:rsidRDefault="007D51D7" w:rsidP="007D51D7">
            <w:pPr>
              <w:spacing w:after="0" w:line="240" w:lineRule="auto"/>
              <w:jc w:val="both"/>
              <w:rPr>
                <w:rFonts w:ascii="Century Gothic" w:hAnsi="Century Gothic"/>
              </w:rPr>
            </w:pP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komertziala</w:t>
            </w:r>
            <w:proofErr w:type="spellEnd"/>
            <w:r w:rsidRPr="00481F0B">
              <w:rPr>
                <w:rFonts w:ascii="Century Gothic" w:hAnsi="Century Gothic"/>
              </w:rPr>
              <w:t xml:space="preserve"> / Nombre comercial</w:t>
            </w:r>
          </w:p>
        </w:tc>
        <w:tc>
          <w:tcPr>
            <w:tcW w:w="4322" w:type="dxa"/>
            <w:shd w:val="clear" w:color="auto" w:fill="auto"/>
          </w:tcPr>
          <w:p w:rsidR="007D51D7" w:rsidRPr="00481F0B" w:rsidRDefault="007D51D7" w:rsidP="007D51D7">
            <w:pPr>
              <w:spacing w:after="0" w:line="240" w:lineRule="auto"/>
              <w:jc w:val="both"/>
              <w:rPr>
                <w:rFonts w:ascii="Century Gothic" w:hAnsi="Century Gothic"/>
              </w:rPr>
            </w:pPr>
            <w:r w:rsidRPr="00481F0B">
              <w:rPr>
                <w:rFonts w:ascii="Century Gothic" w:hAnsi="Century Gothic"/>
              </w:rPr>
              <w:t>IFZ / NIF</w:t>
            </w:r>
          </w:p>
          <w:p w:rsidR="007D51D7" w:rsidRPr="00481F0B" w:rsidRDefault="007D51D7" w:rsidP="007D51D7">
            <w:pPr>
              <w:spacing w:after="0" w:line="240" w:lineRule="auto"/>
              <w:jc w:val="both"/>
              <w:rPr>
                <w:rFonts w:ascii="Century Gothic" w:hAnsi="Century Gothic"/>
              </w:rPr>
            </w:pPr>
          </w:p>
        </w:tc>
      </w:tr>
    </w:tbl>
    <w:p w:rsidR="007D51D7" w:rsidRPr="0033567D" w:rsidRDefault="007D51D7" w:rsidP="007D51D7">
      <w:pPr>
        <w:jc w:val="both"/>
        <w:rPr>
          <w:rFonts w:ascii="Century Gothic" w:hAnsi="Century Gothic"/>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22"/>
        <w:gridCol w:w="4322"/>
      </w:tblGrid>
      <w:tr w:rsidR="007D51D7" w:rsidRPr="004B5510" w:rsidTr="007D51D7">
        <w:tc>
          <w:tcPr>
            <w:tcW w:w="4322" w:type="dxa"/>
          </w:tcPr>
          <w:p w:rsidR="007D51D7" w:rsidRDefault="007D51D7" w:rsidP="007D51D7">
            <w:pPr>
              <w:jc w:val="center"/>
              <w:rPr>
                <w:rFonts w:ascii="Century Gothic" w:hAnsi="Century Gothic"/>
              </w:rPr>
            </w:pPr>
            <w:r w:rsidRPr="004B5510">
              <w:rPr>
                <w:rFonts w:ascii="Century Gothic" w:hAnsi="Century Gothic"/>
              </w:rPr>
              <w:t>DECLARA (PONER X CUANDO CORRESPONDA):</w:t>
            </w:r>
          </w:p>
          <w:p w:rsidR="007D51D7" w:rsidRPr="004B5510" w:rsidRDefault="007D51D7" w:rsidP="007D51D7">
            <w:pPr>
              <w:jc w:val="center"/>
              <w:rPr>
                <w:rFonts w:ascii="Century Gothic" w:hAnsi="Century Gothic"/>
              </w:rPr>
            </w:pPr>
            <w:r>
              <w:rPr>
                <w:rFonts w:ascii="Century Gothic" w:hAnsi="Century Gothic"/>
                <w:noProof/>
                <w:lang w:val="es-ES"/>
              </w:rPr>
              <mc:AlternateContent>
                <mc:Choice Requires="wps">
                  <w:drawing>
                    <wp:anchor distT="0" distB="0" distL="114300" distR="114300" simplePos="0" relativeHeight="251662336" behindDoc="0" locked="0" layoutInCell="1" allowOverlap="1" wp14:anchorId="6417D380" wp14:editId="0119BA82">
                      <wp:simplePos x="0" y="0"/>
                      <wp:positionH relativeFrom="column">
                        <wp:posOffset>-24130</wp:posOffset>
                      </wp:positionH>
                      <wp:positionV relativeFrom="paragraph">
                        <wp:posOffset>116840</wp:posOffset>
                      </wp:positionV>
                      <wp:extent cx="254000" cy="198120"/>
                      <wp:effectExtent l="0" t="0" r="12700" b="11430"/>
                      <wp:wrapNone/>
                      <wp:docPr id="11" name="11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11 Cubo" o:spid="_x0000_s1026" type="#_x0000_t16" style="position:absolute;margin-left:-1.9pt;margin-top:9.2pt;width:20pt;height:15.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cqabAIAADUFAAAOAAAAZHJzL2Uyb0RvYy54bWysVN9P2zAQfp+0/8Hy+0hSlQ0qUlQVMU1C&#10;gAYTz65jk0i2zzu7Tbu/fmcnDWigPUx7cXy+3999l4vLvTVspzB04GpenZScKSeh6dxzzX88Xn86&#10;4yxE4RphwKmaH1Tgl8uPHy56v1AzaME0ChkFcWHR+5q3MfpFUQTZKivCCXjlSKkBrYgk4nPRoOgp&#10;ujXFrCw/Fz1g4xGkCoFerwYlX+b4WisZ77QOKjJTc6ot5hPzuUlnsbwQi2cUvu3kWIb4hyqs6Bwl&#10;nUJdiSjYFrs3oWwnEQLoeCLBFqB1J1Xugbqpyj+6eWiFV7kXAif4Cabw/8LK2909sq6h2VWcOWFp&#10;RlXF1tsNJGx6HxZk8uDvcZQCXVOje402fakFts94HiY81T4ySY+z03lZEuqSVNX5WTXLeBcvzh5D&#10;/KrAsnSpudxuUrtiIXY3IVJCMj2akJCKGdLnWzwYlYyN+640tZASZu9MHrU2yHaCxi6kVC5Wg6oV&#10;jRqeT6m0Yz2TR06ZA6bIujNmij0GSMR8G3uodbRPripzb3Iu/1bY4Dx55Mzg4uRsOwf4XgBDXY2Z&#10;B/sjSAM0CaUNNAcaMMLA/ODldUdY34gQ7wUS1Wk8tL7xjg5toK85jDfOWsBf770ne2IgaTnraXVq&#10;Hn5uBSrOzDdH3Dyv5vO0a1mYn36hsTN8rdm81ritXQONiehH1eVrso/meNUI9om2fJWykko4SbmJ&#10;LRGPwjoOK03/CalWq2xG++VFvHEPXqbgCdXEpcf9k0A/Ei4SU2/huGZveDfYJk8Hq20E3WVSvuA6&#10;4k27mYkz/kfS8r+Ws9XL3275GwAA//8DAFBLAwQUAAYACAAAACEAelatLd8AAAAHAQAADwAAAGRy&#10;cy9kb3ducmV2LnhtbEzOTU/DMAwG4DsS/yEyEhe0pfug2rqmE0IgcZrEth64eU3WVkucqsnW8u8x&#10;Jzjar/X6ybejs+Jm+tB6UjCbJiAMVV63VCs4Ht4nKxAhImm0noyCbxNgW9zf5ZhpP9Cnue1jLbiE&#10;QoYKmhi7TMpQNcZhmPrOEGdn3zuMPPa11D0OXO6snCdJKh22xB8a7MxrY6rL/uoU7J6fDh9f9lgm&#10;Q5Dr2eWtxLgrlXp8GF82IKIZ498x/PKZDgWbTv5KOgirYLJgeeT9agmC80U6B3FSsFynIItc/vcX&#10;PwAAAP//AwBQSwECLQAUAAYACAAAACEAtoM4kv4AAADhAQAAEwAAAAAAAAAAAAAAAAAAAAAAW0Nv&#10;bnRlbnRfVHlwZXNdLnhtbFBLAQItABQABgAIAAAAIQA4/SH/1gAAAJQBAAALAAAAAAAAAAAAAAAA&#10;AC8BAABfcmVscy8ucmVsc1BLAQItABQABgAIAAAAIQDnIcqabAIAADUFAAAOAAAAAAAAAAAAAAAA&#10;AC4CAABkcnMvZTJvRG9jLnhtbFBLAQItABQABgAIAAAAIQB6Vq0t3wAAAAcBAAAPAAAAAAAAAAAA&#10;AAAAAMYEAABkcnMvZG93bnJldi54bWxQSwUGAAAAAAQABADzAAAA0gUAAAAA&#10;" fillcolor="#4f81bd [3204]" strokecolor="#243f60 [1604]" strokeweight="2pt"/>
                  </w:pict>
                </mc:Fallback>
              </mc:AlternateContent>
            </w:r>
          </w:p>
          <w:p w:rsidR="007D51D7" w:rsidRPr="004B5510" w:rsidRDefault="007D51D7" w:rsidP="007D51D7">
            <w:pPr>
              <w:ind w:firstLine="426"/>
              <w:jc w:val="both"/>
              <w:rPr>
                <w:rFonts w:ascii="Century Gothic" w:hAnsi="Century Gothic"/>
              </w:rPr>
            </w:pPr>
            <w:proofErr w:type="spellStart"/>
            <w:r w:rsidRPr="004B5510">
              <w:rPr>
                <w:rFonts w:ascii="Century Gothic" w:hAnsi="Century Gothic"/>
              </w:rPr>
              <w:t>Dagokion</w:t>
            </w:r>
            <w:proofErr w:type="spellEnd"/>
            <w:r w:rsidRPr="004B5510">
              <w:rPr>
                <w:rFonts w:ascii="Century Gothic" w:hAnsi="Century Gothic"/>
              </w:rPr>
              <w:t xml:space="preserve"> </w:t>
            </w:r>
            <w:proofErr w:type="spellStart"/>
            <w:r w:rsidRPr="004B5510">
              <w:rPr>
                <w:rFonts w:ascii="Century Gothic" w:hAnsi="Century Gothic"/>
              </w:rPr>
              <w:t>Gizarte</w:t>
            </w:r>
            <w:proofErr w:type="spellEnd"/>
            <w:r w:rsidRPr="004B5510">
              <w:rPr>
                <w:rFonts w:ascii="Century Gothic" w:hAnsi="Century Gothic"/>
              </w:rPr>
              <w:t xml:space="preserve"> </w:t>
            </w:r>
            <w:proofErr w:type="spellStart"/>
            <w:r w:rsidRPr="004B5510">
              <w:rPr>
                <w:rFonts w:ascii="Century Gothic" w:hAnsi="Century Gothic"/>
              </w:rPr>
              <w:t>Segurantzako</w:t>
            </w:r>
            <w:proofErr w:type="spellEnd"/>
            <w:r w:rsidRPr="004B5510">
              <w:rPr>
                <w:rFonts w:ascii="Century Gothic" w:hAnsi="Century Gothic"/>
              </w:rPr>
              <w:t xml:space="preserve"> </w:t>
            </w:r>
            <w:proofErr w:type="spellStart"/>
            <w:r w:rsidRPr="004B5510">
              <w:rPr>
                <w:rFonts w:ascii="Century Gothic" w:hAnsi="Century Gothic"/>
              </w:rPr>
              <w:t>erregimenean</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dagokion</w:t>
            </w:r>
            <w:proofErr w:type="spellEnd"/>
            <w:r w:rsidRPr="004B5510">
              <w:rPr>
                <w:rFonts w:ascii="Century Gothic" w:hAnsi="Century Gothic"/>
              </w:rPr>
              <w:t xml:space="preserve"> </w:t>
            </w:r>
            <w:proofErr w:type="spellStart"/>
            <w:r w:rsidRPr="004B5510">
              <w:rPr>
                <w:rFonts w:ascii="Century Gothic" w:hAnsi="Century Gothic"/>
              </w:rPr>
              <w:t>mutualitate</w:t>
            </w:r>
            <w:proofErr w:type="spellEnd"/>
            <w:r w:rsidRPr="004B5510">
              <w:rPr>
                <w:rFonts w:ascii="Century Gothic" w:hAnsi="Century Gothic"/>
              </w:rPr>
              <w:t xml:space="preserve"> </w:t>
            </w:r>
            <w:proofErr w:type="spellStart"/>
            <w:r w:rsidRPr="004B5510">
              <w:rPr>
                <w:rFonts w:ascii="Century Gothic" w:hAnsi="Century Gothic"/>
              </w:rPr>
              <w:t>profesionalean</w:t>
            </w:r>
            <w:proofErr w:type="spellEnd"/>
            <w:r w:rsidRPr="004B5510">
              <w:rPr>
                <w:rFonts w:ascii="Century Gothic" w:hAnsi="Century Gothic"/>
              </w:rPr>
              <w:t xml:space="preserve"> alta </w:t>
            </w:r>
            <w:proofErr w:type="spellStart"/>
            <w:r w:rsidRPr="004B5510">
              <w:rPr>
                <w:rFonts w:ascii="Century Gothic" w:hAnsi="Century Gothic"/>
              </w:rPr>
              <w:t>egoeran</w:t>
            </w:r>
            <w:proofErr w:type="spellEnd"/>
            <w:r w:rsidRPr="004B5510">
              <w:rPr>
                <w:rFonts w:ascii="Century Gothic" w:hAnsi="Century Gothic"/>
              </w:rPr>
              <w:t xml:space="preserve"> </w:t>
            </w:r>
            <w:proofErr w:type="spellStart"/>
            <w:r w:rsidRPr="004B5510">
              <w:rPr>
                <w:rFonts w:ascii="Century Gothic" w:hAnsi="Century Gothic"/>
              </w:rPr>
              <w:t>egon</w:t>
            </w:r>
            <w:proofErr w:type="spellEnd"/>
            <w:r w:rsidRPr="004B5510">
              <w:rPr>
                <w:rFonts w:ascii="Century Gothic" w:hAnsi="Century Gothic"/>
              </w:rPr>
              <w:t xml:space="preserve"> </w:t>
            </w:r>
            <w:proofErr w:type="spellStart"/>
            <w:r w:rsidRPr="004B5510">
              <w:rPr>
                <w:rFonts w:ascii="Century Gothic" w:hAnsi="Century Gothic"/>
              </w:rPr>
              <w:t>naizela</w:t>
            </w:r>
            <w:proofErr w:type="spellEnd"/>
            <w:r w:rsidRPr="004B5510">
              <w:rPr>
                <w:rFonts w:ascii="Century Gothic" w:hAnsi="Century Gothic"/>
              </w:rPr>
              <w:t xml:space="preserve">, </w:t>
            </w:r>
            <w:proofErr w:type="spellStart"/>
            <w:r w:rsidRPr="004B5510">
              <w:rPr>
                <w:rFonts w:ascii="Century Gothic" w:hAnsi="Century Gothic"/>
              </w:rPr>
              <w:t>bai</w:t>
            </w:r>
            <w:proofErr w:type="spellEnd"/>
            <w:r w:rsidRPr="004B5510">
              <w:rPr>
                <w:rFonts w:ascii="Century Gothic" w:hAnsi="Century Gothic"/>
              </w:rPr>
              <w:t xml:space="preserve"> eta </w:t>
            </w:r>
            <w:proofErr w:type="spellStart"/>
            <w:r w:rsidRPr="004B5510">
              <w:rPr>
                <w:rFonts w:ascii="Century Gothic" w:hAnsi="Century Gothic"/>
              </w:rPr>
              <w:t>Ogasunean</w:t>
            </w:r>
            <w:proofErr w:type="spellEnd"/>
            <w:r w:rsidRPr="004B5510">
              <w:rPr>
                <w:rFonts w:ascii="Century Gothic" w:hAnsi="Century Gothic"/>
              </w:rPr>
              <w:t xml:space="preserve"> ere, </w:t>
            </w:r>
            <w:proofErr w:type="spellStart"/>
            <w:r w:rsidRPr="004B5510">
              <w:rPr>
                <w:rFonts w:ascii="Century Gothic" w:hAnsi="Century Gothic"/>
              </w:rPr>
              <w:t>Gorlizn</w:t>
            </w:r>
            <w:proofErr w:type="spellEnd"/>
            <w:r w:rsidRPr="004B5510">
              <w:rPr>
                <w:rFonts w:ascii="Century Gothic" w:hAnsi="Century Gothic"/>
              </w:rPr>
              <w:t xml:space="preserve"> </w:t>
            </w:r>
            <w:proofErr w:type="spellStart"/>
            <w:r w:rsidRPr="004B5510">
              <w:rPr>
                <w:rFonts w:ascii="Century Gothic" w:hAnsi="Century Gothic"/>
              </w:rPr>
              <w:t>diru</w:t>
            </w:r>
            <w:proofErr w:type="spellEnd"/>
            <w:r w:rsidRPr="004B5510">
              <w:rPr>
                <w:rFonts w:ascii="Century Gothic" w:hAnsi="Century Gothic"/>
              </w:rPr>
              <w:t xml:space="preserve"> </w:t>
            </w:r>
            <w:proofErr w:type="spellStart"/>
            <w:r w:rsidRPr="004B5510">
              <w:rPr>
                <w:rFonts w:ascii="Century Gothic" w:hAnsi="Century Gothic"/>
              </w:rPr>
              <w:t>laguntzaren</w:t>
            </w:r>
            <w:proofErr w:type="spellEnd"/>
            <w:r w:rsidRPr="004B5510">
              <w:rPr>
                <w:rFonts w:ascii="Century Gothic" w:hAnsi="Century Gothic"/>
              </w:rPr>
              <w:t xml:space="preserve"> </w:t>
            </w:r>
            <w:proofErr w:type="spellStart"/>
            <w:r w:rsidRPr="004B5510">
              <w:rPr>
                <w:rFonts w:ascii="Century Gothic" w:hAnsi="Century Gothic"/>
              </w:rPr>
              <w:t>eskaeraren</w:t>
            </w:r>
            <w:proofErr w:type="spellEnd"/>
            <w:r w:rsidRPr="004B5510">
              <w:rPr>
                <w:rFonts w:ascii="Century Gothic" w:hAnsi="Century Gothic"/>
              </w:rPr>
              <w:t xml:space="preserve"> </w:t>
            </w:r>
            <w:proofErr w:type="spellStart"/>
            <w:r w:rsidRPr="004B5510">
              <w:rPr>
                <w:rFonts w:ascii="Century Gothic" w:hAnsi="Century Gothic"/>
              </w:rPr>
              <w:t>xedea</w:t>
            </w:r>
            <w:proofErr w:type="spellEnd"/>
            <w:r w:rsidRPr="004B5510">
              <w:rPr>
                <w:rFonts w:ascii="Century Gothic" w:hAnsi="Century Gothic"/>
              </w:rPr>
              <w:t xml:space="preserve"> den </w:t>
            </w:r>
            <w:proofErr w:type="spellStart"/>
            <w:r w:rsidRPr="004B5510">
              <w:rPr>
                <w:rFonts w:ascii="Century Gothic" w:hAnsi="Century Gothic"/>
              </w:rPr>
              <w:t>jarduera</w:t>
            </w:r>
            <w:proofErr w:type="spellEnd"/>
            <w:r w:rsidRPr="004B5510">
              <w:rPr>
                <w:rFonts w:ascii="Century Gothic" w:hAnsi="Century Gothic"/>
              </w:rPr>
              <w:t xml:space="preserve"> </w:t>
            </w:r>
            <w:proofErr w:type="spellStart"/>
            <w:r w:rsidRPr="004B5510">
              <w:rPr>
                <w:rFonts w:ascii="Century Gothic" w:hAnsi="Century Gothic"/>
              </w:rPr>
              <w:t>ekonomikoa</w:t>
            </w:r>
            <w:proofErr w:type="spellEnd"/>
            <w:r w:rsidRPr="004B5510">
              <w:rPr>
                <w:rFonts w:ascii="Century Gothic" w:hAnsi="Century Gothic"/>
              </w:rPr>
              <w:t xml:space="preserve"> </w:t>
            </w:r>
            <w:proofErr w:type="spellStart"/>
            <w:r w:rsidRPr="004B5510">
              <w:rPr>
                <w:rFonts w:ascii="Century Gothic" w:hAnsi="Century Gothic"/>
              </w:rPr>
              <w:t>garatzeko</w:t>
            </w:r>
            <w:proofErr w:type="spellEnd"/>
            <w:r w:rsidRPr="004B5510">
              <w:rPr>
                <w:rFonts w:ascii="Century Gothic" w:hAnsi="Century Gothic"/>
              </w:rPr>
              <w:t>.</w:t>
            </w:r>
          </w:p>
          <w:p w:rsidR="007D51D7" w:rsidRPr="004B5510" w:rsidRDefault="007D51D7" w:rsidP="007D51D7">
            <w:pPr>
              <w:ind w:firstLine="426"/>
              <w:jc w:val="both"/>
              <w:rPr>
                <w:rFonts w:ascii="Century Gothic" w:hAnsi="Century Gothic"/>
              </w:rPr>
            </w:pPr>
          </w:p>
          <w:p w:rsidR="007D51D7" w:rsidRPr="004B5510" w:rsidRDefault="007D51D7" w:rsidP="007D51D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3360" behindDoc="0" locked="0" layoutInCell="1" allowOverlap="1" wp14:anchorId="0EA366F5" wp14:editId="2DB17DBA">
                      <wp:simplePos x="0" y="0"/>
                      <wp:positionH relativeFrom="column">
                        <wp:posOffset>-36830</wp:posOffset>
                      </wp:positionH>
                      <wp:positionV relativeFrom="paragraph">
                        <wp:posOffset>5715</wp:posOffset>
                      </wp:positionV>
                      <wp:extent cx="254000" cy="198120"/>
                      <wp:effectExtent l="0" t="0" r="12700" b="11430"/>
                      <wp:wrapNone/>
                      <wp:docPr id="12" name="12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2 Cubo" o:spid="_x0000_s1026" type="#_x0000_t16" style="position:absolute;margin-left:-2.9pt;margin-top:.45pt;width:20pt;height:15.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Fou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W7GmROW&#10;ZlTN2Hq7gYRN78OCTB78PY5SoGNqdK/Rpj+1wPYZz8OEp9pHJulydjovS0Jdkqo6P6tmGe/ixdlj&#10;iF8VWJYONZfbTWpXLMTuJkRKSKZHExJSMUP6fIoHo5Kxcd+VphZSwuydyaPWBtlO0NiFlMrFalC1&#10;olHD9SmVdqxn8sgpc8AUWXfGTLHHAImYb2MPtY72yVVl7k3O5d8KG5wnj5wZXJycbecA3wtgqKsx&#10;82B/BGmAJqG0geZAA0YYmB+8vO4I6xsR4r1AojqNh9Y33tFHG+hrDuOJsxbw13v3yZ4YSFrOelqd&#10;moefW4GKM/PNETfPq/k87VoW5qdfaOwMX2s2rzVua9dAY6roofAyH5N9NMejRrBPtOWrlJVUwknK&#10;TWyJeBTWcVhpeiekWq2yGe2XF/HGPXiZgidUE5ce908C/Ui4SEy9heOaveHdYJs8Hay2EXSXSfmC&#10;64g37WYmzviOpOV/LWerl9du+RsAAP//AwBQSwMEFAAGAAgAAAAhAHUxFfLdAAAABQEAAA8AAABk&#10;cnMvZG93bnJldi54bWxMzsFKw0AQBuC74DssI3iRdpNoxabZFBEFTwXb5uBtm50mobuzIbtt4ts7&#10;nuxpGP7hn69YT86KCw6h86QgnScgkGpvOmoU7HcfsxcQIWoy2npCBT8YYF3e3hQ6N36kL7xsYyO4&#10;hEKuFbQx9rmUoW7R6TD3PRJnRz84HXkdGmkGPXK5szJLkmfpdEf8odU9vrVYn7Znp2CzeNh9ftt9&#10;lYxBLtPTe6XjplLq/m56XYGIOMX/Y/jjMx1KNh38mUwQVsFswfKoYAmC08enDMSBZ5aCLAt5rS9/&#10;AQAA//8DAFBLAQItABQABgAIAAAAIQC2gziS/gAAAOEBAAATAAAAAAAAAAAAAAAAAAAAAABbQ29u&#10;dGVudF9UeXBlc10ueG1sUEsBAi0AFAAGAAgAAAAhADj9If/WAAAAlAEAAAsAAAAAAAAAAAAAAAAA&#10;LwEAAF9yZWxzLy5yZWxzUEsBAi0AFAAGAAgAAAAhABRAWi5tAgAANQUAAA4AAAAAAAAAAAAAAAAA&#10;LgIAAGRycy9lMm9Eb2MueG1sUEsBAi0AFAAGAAgAAAAhAHUxFfLdAAAABQEAAA8AAAAAAAAAAAAA&#10;AAAAxwQAAGRycy9kb3ducmV2LnhtbFBLBQYAAAAABAAEAPMAAADRBQAAAAA=&#10;" fillcolor="#4f81bd [3204]" strokecolor="#243f60 [1604]" strokeweight="2pt"/>
                  </w:pict>
                </mc:Fallback>
              </mc:AlternateContent>
            </w:r>
            <w:r w:rsidRPr="004B5510">
              <w:rPr>
                <w:rFonts w:ascii="Century Gothic" w:hAnsi="Century Gothic"/>
              </w:rPr>
              <w:t xml:space="preserve">Ez </w:t>
            </w:r>
            <w:proofErr w:type="spellStart"/>
            <w:r w:rsidRPr="004B5510">
              <w:rPr>
                <w:rFonts w:ascii="Century Gothic" w:hAnsi="Century Gothic"/>
              </w:rPr>
              <w:t>dudala</w:t>
            </w:r>
            <w:proofErr w:type="spellEnd"/>
            <w:r w:rsidRPr="004B5510">
              <w:rPr>
                <w:rFonts w:ascii="Century Gothic" w:hAnsi="Century Gothic"/>
              </w:rPr>
              <w:t xml:space="preserve"> </w:t>
            </w:r>
            <w:proofErr w:type="spellStart"/>
            <w:r w:rsidRPr="004B5510">
              <w:rPr>
                <w:rFonts w:ascii="Century Gothic" w:hAnsi="Century Gothic"/>
              </w:rPr>
              <w:t>dirulaguntza</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laguntza</w:t>
            </w:r>
            <w:proofErr w:type="spellEnd"/>
            <w:r w:rsidRPr="004B5510">
              <w:rPr>
                <w:rFonts w:ascii="Century Gothic" w:hAnsi="Century Gothic"/>
              </w:rPr>
              <w:t xml:space="preserve"> </w:t>
            </w:r>
            <w:proofErr w:type="spellStart"/>
            <w:r w:rsidRPr="004B5510">
              <w:rPr>
                <w:rFonts w:ascii="Century Gothic" w:hAnsi="Century Gothic"/>
              </w:rPr>
              <w:t>publikoak</w:t>
            </w:r>
            <w:proofErr w:type="spellEnd"/>
            <w:r w:rsidRPr="004B5510">
              <w:rPr>
                <w:rFonts w:ascii="Century Gothic" w:hAnsi="Century Gothic"/>
              </w:rPr>
              <w:t xml:space="preserve"> </w:t>
            </w:r>
            <w:proofErr w:type="spellStart"/>
            <w:r w:rsidRPr="004B5510">
              <w:rPr>
                <w:rFonts w:ascii="Century Gothic" w:hAnsi="Century Gothic"/>
              </w:rPr>
              <w:t>eskuratzea</w:t>
            </w:r>
            <w:proofErr w:type="spellEnd"/>
            <w:r w:rsidRPr="004B5510">
              <w:rPr>
                <w:rFonts w:ascii="Century Gothic" w:hAnsi="Century Gothic"/>
              </w:rPr>
              <w:t xml:space="preserve"> </w:t>
            </w:r>
            <w:proofErr w:type="spellStart"/>
            <w:r w:rsidRPr="004B5510">
              <w:rPr>
                <w:rFonts w:ascii="Century Gothic" w:hAnsi="Century Gothic"/>
              </w:rPr>
              <w:t>eragozten</w:t>
            </w:r>
            <w:proofErr w:type="spellEnd"/>
            <w:r w:rsidRPr="004B5510">
              <w:rPr>
                <w:rFonts w:ascii="Century Gothic" w:hAnsi="Century Gothic"/>
              </w:rPr>
              <w:t xml:space="preserve"> </w:t>
            </w:r>
            <w:proofErr w:type="spellStart"/>
            <w:r w:rsidRPr="004B5510">
              <w:rPr>
                <w:rFonts w:ascii="Century Gothic" w:hAnsi="Century Gothic"/>
              </w:rPr>
              <w:t>duen</w:t>
            </w:r>
            <w:proofErr w:type="spellEnd"/>
            <w:r w:rsidRPr="004B5510">
              <w:rPr>
                <w:rFonts w:ascii="Century Gothic" w:hAnsi="Century Gothic"/>
              </w:rPr>
              <w:t xml:space="preserve"> </w:t>
            </w:r>
            <w:proofErr w:type="spellStart"/>
            <w:r w:rsidRPr="004B5510">
              <w:rPr>
                <w:rFonts w:ascii="Century Gothic" w:hAnsi="Century Gothic"/>
              </w:rPr>
              <w:t>zehapen</w:t>
            </w:r>
            <w:proofErr w:type="spellEnd"/>
            <w:r w:rsidRPr="004B5510">
              <w:rPr>
                <w:rFonts w:ascii="Century Gothic" w:hAnsi="Century Gothic"/>
              </w:rPr>
              <w:t xml:space="preserve"> </w:t>
            </w:r>
            <w:proofErr w:type="spellStart"/>
            <w:r w:rsidRPr="004B5510">
              <w:rPr>
                <w:rFonts w:ascii="Century Gothic" w:hAnsi="Century Gothic"/>
              </w:rPr>
              <w:t>administratiborik</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penalik</w:t>
            </w:r>
            <w:proofErr w:type="spellEnd"/>
            <w:r w:rsidRPr="004B5510">
              <w:rPr>
                <w:rFonts w:ascii="Century Gothic" w:hAnsi="Century Gothic"/>
              </w:rPr>
              <w:t xml:space="preserve">, </w:t>
            </w:r>
            <w:proofErr w:type="spellStart"/>
            <w:r w:rsidRPr="004B5510">
              <w:rPr>
                <w:rFonts w:ascii="Century Gothic" w:hAnsi="Century Gothic"/>
              </w:rPr>
              <w:t>ezta</w:t>
            </w:r>
            <w:proofErr w:type="spellEnd"/>
            <w:r w:rsidRPr="004B5510">
              <w:rPr>
                <w:rFonts w:ascii="Century Gothic" w:hAnsi="Century Gothic"/>
              </w:rPr>
              <w:t xml:space="preserve"> </w:t>
            </w:r>
            <w:proofErr w:type="spellStart"/>
            <w:r w:rsidRPr="004B5510">
              <w:rPr>
                <w:rFonts w:ascii="Century Gothic" w:hAnsi="Century Gothic"/>
              </w:rPr>
              <w:t>horretarako</w:t>
            </w:r>
            <w:proofErr w:type="spellEnd"/>
            <w:r w:rsidRPr="004B5510">
              <w:rPr>
                <w:rFonts w:ascii="Century Gothic" w:hAnsi="Century Gothic"/>
              </w:rPr>
              <w:t xml:space="preserve"> </w:t>
            </w:r>
            <w:proofErr w:type="spellStart"/>
            <w:r w:rsidRPr="004B5510">
              <w:rPr>
                <w:rFonts w:ascii="Century Gothic" w:hAnsi="Century Gothic"/>
              </w:rPr>
              <w:t>ezgaitzen</w:t>
            </w:r>
            <w:proofErr w:type="spellEnd"/>
            <w:r w:rsidRPr="004B5510">
              <w:rPr>
                <w:rFonts w:ascii="Century Gothic" w:hAnsi="Century Gothic"/>
              </w:rPr>
              <w:t xml:space="preserve"> </w:t>
            </w:r>
            <w:proofErr w:type="spellStart"/>
            <w:r w:rsidRPr="004B5510">
              <w:rPr>
                <w:rFonts w:ascii="Century Gothic" w:hAnsi="Century Gothic"/>
              </w:rPr>
              <w:t>duen</w:t>
            </w:r>
            <w:proofErr w:type="spellEnd"/>
            <w:r w:rsidRPr="004B5510">
              <w:rPr>
                <w:rFonts w:ascii="Century Gothic" w:hAnsi="Century Gothic"/>
              </w:rPr>
              <w:t xml:space="preserve"> </w:t>
            </w:r>
            <w:proofErr w:type="spellStart"/>
            <w:r w:rsidRPr="004B5510">
              <w:rPr>
                <w:rFonts w:ascii="Century Gothic" w:hAnsi="Century Gothic"/>
              </w:rPr>
              <w:t>legezko</w:t>
            </w:r>
            <w:proofErr w:type="spellEnd"/>
            <w:r w:rsidRPr="004B5510">
              <w:rPr>
                <w:rFonts w:ascii="Century Gothic" w:hAnsi="Century Gothic"/>
              </w:rPr>
              <w:t xml:space="preserve"> </w:t>
            </w:r>
            <w:proofErr w:type="spellStart"/>
            <w:r w:rsidRPr="004B5510">
              <w:rPr>
                <w:rFonts w:ascii="Century Gothic" w:hAnsi="Century Gothic"/>
              </w:rPr>
              <w:t>debekurik</w:t>
            </w:r>
            <w:proofErr w:type="spellEnd"/>
            <w:r w:rsidRPr="004B5510">
              <w:rPr>
                <w:rFonts w:ascii="Century Gothic" w:hAnsi="Century Gothic"/>
              </w:rPr>
              <w:t xml:space="preserve"> ere, eta </w:t>
            </w:r>
            <w:proofErr w:type="spellStart"/>
            <w:r w:rsidRPr="004B5510">
              <w:rPr>
                <w:rFonts w:ascii="Century Gothic" w:hAnsi="Century Gothic"/>
              </w:rPr>
              <w:t>horien</w:t>
            </w:r>
            <w:proofErr w:type="spellEnd"/>
            <w:r w:rsidRPr="004B5510">
              <w:rPr>
                <w:rFonts w:ascii="Century Gothic" w:hAnsi="Century Gothic"/>
              </w:rPr>
              <w:t xml:space="preserve"> </w:t>
            </w:r>
            <w:proofErr w:type="spellStart"/>
            <w:r w:rsidRPr="004B5510">
              <w:rPr>
                <w:rFonts w:ascii="Century Gothic" w:hAnsi="Century Gothic"/>
              </w:rPr>
              <w:t>barruan</w:t>
            </w:r>
            <w:proofErr w:type="spellEnd"/>
            <w:r w:rsidRPr="004B5510">
              <w:rPr>
                <w:rFonts w:ascii="Century Gothic" w:hAnsi="Century Gothic"/>
              </w:rPr>
              <w:t xml:space="preserve"> </w:t>
            </w:r>
            <w:proofErr w:type="spellStart"/>
            <w:r w:rsidRPr="004B5510">
              <w:rPr>
                <w:rFonts w:ascii="Century Gothic" w:hAnsi="Century Gothic"/>
              </w:rPr>
              <w:t>sartzen</w:t>
            </w:r>
            <w:proofErr w:type="spellEnd"/>
            <w:r w:rsidRPr="004B5510">
              <w:rPr>
                <w:rFonts w:ascii="Century Gothic" w:hAnsi="Century Gothic"/>
              </w:rPr>
              <w:t xml:space="preserve"> </w:t>
            </w:r>
            <w:proofErr w:type="spellStart"/>
            <w:r w:rsidRPr="004B5510">
              <w:rPr>
                <w:rFonts w:ascii="Century Gothic" w:hAnsi="Century Gothic"/>
              </w:rPr>
              <w:t>dira</w:t>
            </w:r>
            <w:proofErr w:type="spellEnd"/>
            <w:r w:rsidRPr="004B5510">
              <w:rPr>
                <w:rFonts w:ascii="Century Gothic" w:hAnsi="Century Gothic"/>
              </w:rPr>
              <w:t xml:space="preserve"> </w:t>
            </w:r>
            <w:proofErr w:type="spellStart"/>
            <w:r w:rsidRPr="004B5510">
              <w:rPr>
                <w:rFonts w:ascii="Century Gothic" w:hAnsi="Century Gothic"/>
              </w:rPr>
              <w:t>emakumeen</w:t>
            </w:r>
            <w:proofErr w:type="spellEnd"/>
            <w:r w:rsidRPr="004B5510">
              <w:rPr>
                <w:rFonts w:ascii="Century Gothic" w:hAnsi="Century Gothic"/>
              </w:rPr>
              <w:t xml:space="preserve"> eta </w:t>
            </w:r>
            <w:proofErr w:type="spellStart"/>
            <w:r w:rsidRPr="004B5510">
              <w:rPr>
                <w:rFonts w:ascii="Century Gothic" w:hAnsi="Century Gothic"/>
              </w:rPr>
              <w:t>gizonen</w:t>
            </w:r>
            <w:proofErr w:type="spellEnd"/>
            <w:r w:rsidRPr="004B5510">
              <w:rPr>
                <w:rFonts w:ascii="Century Gothic" w:hAnsi="Century Gothic"/>
              </w:rPr>
              <w:t xml:space="preserve"> </w:t>
            </w:r>
            <w:proofErr w:type="spellStart"/>
            <w:r w:rsidRPr="004B5510">
              <w:rPr>
                <w:rFonts w:ascii="Century Gothic" w:hAnsi="Century Gothic"/>
              </w:rPr>
              <w:t>berdintasunari</w:t>
            </w:r>
            <w:proofErr w:type="spellEnd"/>
            <w:r w:rsidRPr="004B5510">
              <w:rPr>
                <w:rFonts w:ascii="Century Gothic" w:hAnsi="Century Gothic"/>
              </w:rPr>
              <w:t xml:space="preserve"> </w:t>
            </w:r>
            <w:proofErr w:type="spellStart"/>
            <w:r w:rsidRPr="004B5510">
              <w:rPr>
                <w:rFonts w:ascii="Century Gothic" w:hAnsi="Century Gothic"/>
              </w:rPr>
              <w:t>buruzko</w:t>
            </w:r>
            <w:proofErr w:type="spellEnd"/>
            <w:r w:rsidRPr="004B5510">
              <w:rPr>
                <w:rFonts w:ascii="Century Gothic" w:hAnsi="Century Gothic"/>
              </w:rPr>
              <w:t xml:space="preserve"> </w:t>
            </w:r>
            <w:proofErr w:type="spellStart"/>
            <w:r w:rsidRPr="004B5510">
              <w:rPr>
                <w:rFonts w:ascii="Century Gothic" w:hAnsi="Century Gothic"/>
              </w:rPr>
              <w:t>otsailaren</w:t>
            </w:r>
            <w:proofErr w:type="spellEnd"/>
            <w:r w:rsidRPr="004B5510">
              <w:rPr>
                <w:rFonts w:ascii="Century Gothic" w:hAnsi="Century Gothic"/>
              </w:rPr>
              <w:t xml:space="preserve"> 18ko 4/2005 </w:t>
            </w:r>
            <w:proofErr w:type="spellStart"/>
            <w:r w:rsidRPr="004B5510">
              <w:rPr>
                <w:rFonts w:ascii="Century Gothic" w:hAnsi="Century Gothic"/>
              </w:rPr>
              <w:t>Legearen</w:t>
            </w:r>
            <w:proofErr w:type="spellEnd"/>
            <w:r w:rsidRPr="004B5510">
              <w:rPr>
                <w:rFonts w:ascii="Century Gothic" w:hAnsi="Century Gothic"/>
              </w:rPr>
              <w:t xml:space="preserve"> </w:t>
            </w:r>
            <w:proofErr w:type="spellStart"/>
            <w:r w:rsidRPr="004B5510">
              <w:rPr>
                <w:rFonts w:ascii="Century Gothic" w:hAnsi="Century Gothic"/>
              </w:rPr>
              <w:t>arabera</w:t>
            </w:r>
            <w:proofErr w:type="spellEnd"/>
            <w:r w:rsidRPr="004B5510">
              <w:rPr>
                <w:rFonts w:ascii="Century Gothic" w:hAnsi="Century Gothic"/>
              </w:rPr>
              <w:t xml:space="preserve"> </w:t>
            </w:r>
            <w:proofErr w:type="spellStart"/>
            <w:r w:rsidRPr="004B5510">
              <w:rPr>
                <w:rFonts w:ascii="Century Gothic" w:hAnsi="Century Gothic"/>
              </w:rPr>
              <w:t>sexuagatiko</w:t>
            </w:r>
            <w:proofErr w:type="spellEnd"/>
            <w:r w:rsidRPr="004B5510">
              <w:rPr>
                <w:rFonts w:ascii="Century Gothic" w:hAnsi="Century Gothic"/>
              </w:rPr>
              <w:t xml:space="preserve"> </w:t>
            </w:r>
            <w:proofErr w:type="spellStart"/>
            <w:r w:rsidRPr="004B5510">
              <w:rPr>
                <w:rFonts w:ascii="Century Gothic" w:hAnsi="Century Gothic"/>
              </w:rPr>
              <w:t>diskriminazioan</w:t>
            </w:r>
            <w:proofErr w:type="spellEnd"/>
            <w:r w:rsidRPr="004B5510">
              <w:rPr>
                <w:rFonts w:ascii="Century Gothic" w:hAnsi="Century Gothic"/>
              </w:rPr>
              <w:t xml:space="preserve"> </w:t>
            </w:r>
            <w:proofErr w:type="spellStart"/>
            <w:r w:rsidRPr="004B5510">
              <w:rPr>
                <w:rFonts w:ascii="Century Gothic" w:hAnsi="Century Gothic"/>
              </w:rPr>
              <w:t>erortzeagatik</w:t>
            </w:r>
            <w:proofErr w:type="spellEnd"/>
            <w:r w:rsidRPr="004B5510">
              <w:rPr>
                <w:rFonts w:ascii="Century Gothic" w:hAnsi="Century Gothic"/>
              </w:rPr>
              <w:t xml:space="preserve"> </w:t>
            </w:r>
            <w:proofErr w:type="spellStart"/>
            <w:r w:rsidRPr="004B5510">
              <w:rPr>
                <w:rFonts w:ascii="Century Gothic" w:hAnsi="Century Gothic"/>
              </w:rPr>
              <w:t>gertatutakoak</w:t>
            </w:r>
            <w:proofErr w:type="spellEnd"/>
            <w:r w:rsidRPr="004B5510">
              <w:rPr>
                <w:rFonts w:ascii="Century Gothic" w:hAnsi="Century Gothic"/>
              </w:rPr>
              <w:t>.</w:t>
            </w:r>
          </w:p>
          <w:p w:rsidR="007D51D7" w:rsidRPr="004B5510" w:rsidRDefault="007D51D7" w:rsidP="007D51D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4384" behindDoc="0" locked="0" layoutInCell="1" allowOverlap="1" wp14:anchorId="760EB18A" wp14:editId="2CBE04DA">
                      <wp:simplePos x="0" y="0"/>
                      <wp:positionH relativeFrom="column">
                        <wp:posOffset>-39199</wp:posOffset>
                      </wp:positionH>
                      <wp:positionV relativeFrom="paragraph">
                        <wp:posOffset>146732</wp:posOffset>
                      </wp:positionV>
                      <wp:extent cx="254000" cy="198120"/>
                      <wp:effectExtent l="0" t="0" r="12700" b="11430"/>
                      <wp:wrapNone/>
                      <wp:docPr id="14" name="14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4 Cubo" o:spid="_x0000_s1026" type="#_x0000_t16" style="position:absolute;margin-left:-3.1pt;margin-top:11.55pt;width:20pt;height:15.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uc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W7OmROW&#10;ZlTN2Xq7gYRN78OCTB78PY5SoGNqdK/Rpj+1wPYZz8OEp9pHJulydjovS0Jdkqo6P6tmGe/ixdlj&#10;iF8VWJYONZfbTWpXLMTuJkRKSKZHExJSMUP6fIoHo5Kxcd+VphZSwuydyaPWBtlO0NiFlMrFalC1&#10;olHD9SmVdqxn8sgpc8AUWXfGTLHHAImYb2MPtY72yVVl7k3O5d8KG5wnj5wZXJycbecA3wtgqKsx&#10;82B/BGmAJqG0geZAA0YYmB+8vO4I6xsR4r1AojqNh9Y33tFHG+hrDuOJsxbw13v3yZ4YSFrOelqd&#10;moefW4GKM/PNETfPq/k87VoW5qdfaOwMX2s2rzVua9dAY6roofAyH5N9NMejRrBPtOWrlJVUwknK&#10;TWyJeBTWcVhpeiekWq2yGe2XF/HGPXiZgidUE5ce908C/Ui4SEy9heOaveHdYJs8Hay2EXSXSfmC&#10;64g37WYmzviOpOV/LWerl9du+RsAAP//AwBQSwMEFAAGAAgAAAAhAE+P0nLeAAAABwEAAA8AAABk&#10;cnMvZG93bnJldi54bWxMj81OwzAQhO9IvIO1SFxQ6/zQCkKcCiGQOFWibQ7c3HhJotrrKHab8PYs&#10;JziOZjTzTbmZnRUXHEPvSUG6TEAgNd701Co47N8WDyBC1GS09YQKvjHAprq+KnVh/EQfeNnFVnAJ&#10;hUIr6GIcCilD06HTYekHJPa+/Oh0ZDm20ox64nJnZZYka+l0T7zQ6QFfOmxOu7NTsF3d7d8/7aFO&#10;piAf09NrreO2Vur2Zn5+AhFxjn9h+MVndKiY6ejPZIKwChbrjJMKsjwFwX6e85OjgtV9DrIq5X/+&#10;6gcAAP//AwBQSwECLQAUAAYACAAAACEAtoM4kv4AAADhAQAAEwAAAAAAAAAAAAAAAAAAAAAAW0Nv&#10;bnRlbnRfVHlwZXNdLnhtbFBLAQItABQABgAIAAAAIQA4/SH/1gAAAJQBAAALAAAAAAAAAAAAAAAA&#10;AC8BAABfcmVscy8ucmVsc1BLAQItABQABgAIAAAAIQCzhQucbQIAADUFAAAOAAAAAAAAAAAAAAAA&#10;AC4CAABkcnMvZTJvRG9jLnhtbFBLAQItABQABgAIAAAAIQBPj9Jy3gAAAAcBAAAPAAAAAAAAAAAA&#10;AAAAAMcEAABkcnMvZG93bnJldi54bWxQSwUGAAAAAAQABADzAAAA0gUAAAAA&#10;" fillcolor="#4f81bd [3204]" strokecolor="#243f60 [1604]" strokeweight="2pt"/>
                  </w:pict>
                </mc:Fallback>
              </mc:AlternateContent>
            </w:r>
          </w:p>
          <w:p w:rsidR="007D51D7" w:rsidRDefault="007D51D7" w:rsidP="007D51D7">
            <w:pPr>
              <w:ind w:firstLine="426"/>
              <w:jc w:val="both"/>
              <w:rPr>
                <w:rFonts w:ascii="Century Gothic" w:hAnsi="Century Gothic"/>
              </w:rPr>
            </w:pPr>
            <w:r w:rsidRPr="004B5510">
              <w:rPr>
                <w:rFonts w:ascii="Century Gothic" w:hAnsi="Century Gothic"/>
              </w:rPr>
              <w:t xml:space="preserve">Ez </w:t>
            </w:r>
            <w:proofErr w:type="spellStart"/>
            <w:r w:rsidRPr="004B5510">
              <w:rPr>
                <w:rFonts w:ascii="Century Gothic" w:hAnsi="Century Gothic"/>
              </w:rPr>
              <w:t>nagoela</w:t>
            </w:r>
            <w:proofErr w:type="spellEnd"/>
            <w:r w:rsidRPr="004B5510">
              <w:rPr>
                <w:rFonts w:ascii="Century Gothic" w:hAnsi="Century Gothic"/>
              </w:rPr>
              <w:t xml:space="preserve"> </w:t>
            </w:r>
            <w:proofErr w:type="spellStart"/>
            <w:r w:rsidRPr="004B5510">
              <w:rPr>
                <w:rFonts w:ascii="Century Gothic" w:hAnsi="Century Gothic"/>
              </w:rPr>
              <w:t>dirulaguntzei</w:t>
            </w:r>
            <w:proofErr w:type="spellEnd"/>
            <w:r w:rsidRPr="004B5510">
              <w:rPr>
                <w:rFonts w:ascii="Century Gothic" w:hAnsi="Century Gothic"/>
              </w:rPr>
              <w:t xml:space="preserve"> </w:t>
            </w:r>
            <w:proofErr w:type="spellStart"/>
            <w:r w:rsidRPr="004B5510">
              <w:rPr>
                <w:rFonts w:ascii="Century Gothic" w:hAnsi="Century Gothic"/>
              </w:rPr>
              <w:t>buruzko</w:t>
            </w:r>
            <w:proofErr w:type="spellEnd"/>
            <w:r w:rsidRPr="004B5510">
              <w:rPr>
                <w:rFonts w:ascii="Century Gothic" w:hAnsi="Century Gothic"/>
              </w:rPr>
              <w:t xml:space="preserve"> </w:t>
            </w:r>
            <w:proofErr w:type="spellStart"/>
            <w:r w:rsidRPr="004B5510">
              <w:rPr>
                <w:rFonts w:ascii="Century Gothic" w:hAnsi="Century Gothic"/>
              </w:rPr>
              <w:t>azaroaren</w:t>
            </w:r>
            <w:proofErr w:type="spellEnd"/>
            <w:r w:rsidRPr="004B5510">
              <w:rPr>
                <w:rFonts w:ascii="Century Gothic" w:hAnsi="Century Gothic"/>
              </w:rPr>
              <w:t xml:space="preserve"> 17ko 38/2003 </w:t>
            </w:r>
            <w:proofErr w:type="spellStart"/>
            <w:r w:rsidRPr="004B5510">
              <w:rPr>
                <w:rFonts w:ascii="Century Gothic" w:hAnsi="Century Gothic"/>
              </w:rPr>
              <w:t>Lege</w:t>
            </w:r>
            <w:proofErr w:type="spellEnd"/>
            <w:r w:rsidRPr="004B5510">
              <w:rPr>
                <w:rFonts w:ascii="Century Gothic" w:hAnsi="Century Gothic"/>
              </w:rPr>
              <w:t xml:space="preserve"> </w:t>
            </w:r>
            <w:proofErr w:type="spellStart"/>
            <w:r w:rsidRPr="004B5510">
              <w:rPr>
                <w:rFonts w:ascii="Century Gothic" w:hAnsi="Century Gothic"/>
              </w:rPr>
              <w:t>Orokorraren</w:t>
            </w:r>
            <w:proofErr w:type="spellEnd"/>
            <w:r w:rsidRPr="004B5510">
              <w:rPr>
                <w:rFonts w:ascii="Century Gothic" w:hAnsi="Century Gothic"/>
              </w:rPr>
              <w:t xml:space="preserve"> 13. </w:t>
            </w:r>
            <w:proofErr w:type="spellStart"/>
            <w:r w:rsidRPr="004B5510">
              <w:rPr>
                <w:rFonts w:ascii="Century Gothic" w:hAnsi="Century Gothic"/>
              </w:rPr>
              <w:t>Artikuluaren</w:t>
            </w:r>
            <w:proofErr w:type="spellEnd"/>
            <w:r w:rsidRPr="004B5510">
              <w:rPr>
                <w:rFonts w:ascii="Century Gothic" w:hAnsi="Century Gothic"/>
              </w:rPr>
              <w:t xml:space="preserve"> 2. </w:t>
            </w:r>
            <w:proofErr w:type="spellStart"/>
            <w:proofErr w:type="gramStart"/>
            <w:r w:rsidRPr="004B5510">
              <w:rPr>
                <w:rFonts w:ascii="Century Gothic" w:hAnsi="Century Gothic"/>
              </w:rPr>
              <w:t>zenbakian</w:t>
            </w:r>
            <w:proofErr w:type="spellEnd"/>
            <w:proofErr w:type="gramEnd"/>
            <w:r w:rsidRPr="004B5510">
              <w:rPr>
                <w:rFonts w:ascii="Century Gothic" w:hAnsi="Century Gothic"/>
              </w:rPr>
              <w:t xml:space="preserve"> </w:t>
            </w:r>
            <w:proofErr w:type="spellStart"/>
            <w:r w:rsidRPr="004B5510">
              <w:rPr>
                <w:rFonts w:ascii="Century Gothic" w:hAnsi="Century Gothic"/>
              </w:rPr>
              <w:t>dirulaguntzen</w:t>
            </w:r>
            <w:proofErr w:type="spellEnd"/>
            <w:r w:rsidRPr="004B5510">
              <w:rPr>
                <w:rFonts w:ascii="Century Gothic" w:hAnsi="Century Gothic"/>
              </w:rPr>
              <w:t xml:space="preserve"> </w:t>
            </w:r>
            <w:proofErr w:type="spellStart"/>
            <w:r w:rsidRPr="004B5510">
              <w:rPr>
                <w:rFonts w:ascii="Century Gothic" w:hAnsi="Century Gothic"/>
              </w:rPr>
              <w:t>onuradun</w:t>
            </w:r>
            <w:proofErr w:type="spellEnd"/>
            <w:r w:rsidRPr="004B5510">
              <w:rPr>
                <w:rFonts w:ascii="Century Gothic" w:hAnsi="Century Gothic"/>
              </w:rPr>
              <w:t xml:space="preserve"> </w:t>
            </w:r>
            <w:proofErr w:type="spellStart"/>
            <w:r w:rsidRPr="004B5510">
              <w:rPr>
                <w:rFonts w:ascii="Century Gothic" w:hAnsi="Century Gothic"/>
              </w:rPr>
              <w:t>izateko</w:t>
            </w:r>
            <w:proofErr w:type="spellEnd"/>
            <w:r w:rsidRPr="004B5510">
              <w:rPr>
                <w:rFonts w:ascii="Century Gothic" w:hAnsi="Century Gothic"/>
              </w:rPr>
              <w:t xml:space="preserve"> </w:t>
            </w:r>
            <w:proofErr w:type="spellStart"/>
            <w:r w:rsidRPr="004B5510">
              <w:rPr>
                <w:rFonts w:ascii="Century Gothic" w:hAnsi="Century Gothic"/>
              </w:rPr>
              <w:t>aurreikusitako</w:t>
            </w:r>
            <w:proofErr w:type="spellEnd"/>
            <w:r w:rsidRPr="004B5510">
              <w:rPr>
                <w:rFonts w:ascii="Century Gothic" w:hAnsi="Century Gothic"/>
              </w:rPr>
              <w:t xml:space="preserve"> </w:t>
            </w:r>
            <w:proofErr w:type="spellStart"/>
            <w:r w:rsidRPr="004B5510">
              <w:rPr>
                <w:rFonts w:ascii="Century Gothic" w:hAnsi="Century Gothic"/>
              </w:rPr>
              <w:t>gainerako</w:t>
            </w:r>
            <w:proofErr w:type="spellEnd"/>
            <w:r w:rsidRPr="004B5510">
              <w:rPr>
                <w:rFonts w:ascii="Century Gothic" w:hAnsi="Century Gothic"/>
              </w:rPr>
              <w:t xml:space="preserve"> </w:t>
            </w:r>
            <w:proofErr w:type="spellStart"/>
            <w:r w:rsidRPr="004B5510">
              <w:rPr>
                <w:rFonts w:ascii="Century Gothic" w:hAnsi="Century Gothic"/>
              </w:rPr>
              <w:t>egoeretan</w:t>
            </w:r>
            <w:proofErr w:type="spellEnd"/>
            <w:r w:rsidRPr="004B5510">
              <w:rPr>
                <w:rFonts w:ascii="Century Gothic" w:hAnsi="Century Gothic"/>
              </w:rPr>
              <w:t>.</w:t>
            </w:r>
          </w:p>
          <w:p w:rsidR="007D51D7" w:rsidRDefault="007D51D7" w:rsidP="007D51D7">
            <w:pPr>
              <w:jc w:val="both"/>
              <w:rPr>
                <w:rFonts w:ascii="Century Gothic" w:hAnsi="Century Gothic"/>
              </w:rPr>
            </w:pPr>
          </w:p>
          <w:p w:rsidR="007D51D7" w:rsidRDefault="007D51D7" w:rsidP="007D51D7">
            <w:pPr>
              <w:jc w:val="both"/>
              <w:rPr>
                <w:rFonts w:ascii="Century Gothic" w:hAnsi="Century Gothic"/>
              </w:rPr>
            </w:pPr>
          </w:p>
          <w:p w:rsidR="007D51D7" w:rsidRPr="004B5510" w:rsidRDefault="007D51D7" w:rsidP="007D51D7">
            <w:pPr>
              <w:jc w:val="both"/>
              <w:rPr>
                <w:rFonts w:ascii="Century Gothic" w:hAnsi="Century Gothic"/>
              </w:rPr>
            </w:pPr>
          </w:p>
          <w:p w:rsidR="007D51D7" w:rsidRDefault="007D51D7" w:rsidP="007D51D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7456" behindDoc="0" locked="0" layoutInCell="1" allowOverlap="1" wp14:anchorId="10CCF3A5" wp14:editId="21ABA941">
                      <wp:simplePos x="0" y="0"/>
                      <wp:positionH relativeFrom="column">
                        <wp:posOffset>-20955</wp:posOffset>
                      </wp:positionH>
                      <wp:positionV relativeFrom="paragraph">
                        <wp:posOffset>15875</wp:posOffset>
                      </wp:positionV>
                      <wp:extent cx="254000" cy="198120"/>
                      <wp:effectExtent l="0" t="0" r="12700" b="11430"/>
                      <wp:wrapNone/>
                      <wp:docPr id="19" name="19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9 Cubo" o:spid="_x0000_s1026" type="#_x0000_t16" style="position:absolute;margin-left:-1.65pt;margin-top:1.25pt;width:20pt;height:15.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Xn5bgIAADUFAAAOAAAAZHJzL2Uyb0RvYy54bWysVN9r2zAQfh/sfxB6X22HdGtMnBJSOgal&#10;LUtHnxVZqg2STpOUONlfv5PsOGEpexh7sXW63999p/ntXiuyE863YCpaXOWUCMOhbs1bRX+83H+6&#10;ocQHZmqmwIiKHoSnt4uPH+adLcUEGlC1cASDGF92tqJNCLbMMs8boZm/AisMKiU4zQKK7i2rHesw&#10;ulbZJM8/Zx242jrgwnu8veuVdJHiSyl4eJLSi0BURbG2kL4ufTfxmy3mrHxzzDYtH8pg/1CFZq3B&#10;pGOoOxYY2br2IpRuuQMPMlxx0BlI2XKResBuivyPbtYNsyL1guB4O8Lk/19Y/rh7dqStcXYzSgzT&#10;OKNiRlbbDURsOutLNFnbZzdIHo+x0b10Ov6xBbJPeB5GPMU+EI6Xk+tpniPqHFXF7KaYJLyzk7N1&#10;PnwVoEk8VJRvN7FdVrLdgw+YEE2PJijEYvr06RQOSkRjZb4LiS3EhMk7kUeslCM7hmNnnAsTil7V&#10;sFr019dY2rGe0SOlTAFjZNkqNcYeAkRiXsbuax3so6tI3Bud878V1juPHikzmDA669aAey+Awq6G&#10;zL39EaQemojSBuoDDthBz3xv+X2LWD8wH56ZQ6rjeHB9wxN+pIKuojCcKGnA/XrvPtojA1FLSYer&#10;U1H/c8ucoER9M8jNWTGdxl1LwvT6C46duHPN5lxjtnoFOKYCHwrL0zHaB3U8Sgf6Fbd8GbOiihmO&#10;uZEtwR2FVehXGt8JLpbLZIb7ZVl4MGvLY/CIauTSy/6VOTsQLiBTH+G4Zhe8622jp4HlNoBsEylP&#10;uA54424m4gzvSFz+czlZnV67xW8AAAD//wMAUEsDBBQABgAIAAAAIQADzN4Q3gAAAAYBAAAPAAAA&#10;ZHJzL2Rvd25yZXYueG1sTI5Ba8JAFITvhf6H5RV6KbrRoNY0GymlhZ6Eqjn09syuSXD3bciuJv33&#10;fT3Z0zDMMPPlm9FZcTV9aD0pmE0TEIYqr1uqFRz2H5NnECEiabSejIIfE2BT3N/lmGk/0Je57mIt&#10;eIRChgqaGLtMylA1xmGY+s4QZyffO4xs+1rqHgced1bOk2QpHbbEDw125q0x1Xl3cQq2i6f957c9&#10;lMkQ5Hp2fi8xbkulHh/G1xcQ0YzxVoY/fEaHgpmO/kI6CKtgkqbcVDBfgOA4Xa5AHFnTFcgil//x&#10;i18AAAD//wMAUEsBAi0AFAAGAAgAAAAhALaDOJL+AAAA4QEAABMAAAAAAAAAAAAAAAAAAAAAAFtD&#10;b250ZW50X1R5cGVzXS54bWxQSwECLQAUAAYACAAAACEAOP0h/9YAAACUAQAACwAAAAAAAAAAAAAA&#10;AAAvAQAAX3JlbHMvLnJlbHNQSwECLQAUAAYACAAAACEA0tV5+W4CAAA1BQAADgAAAAAAAAAAAAAA&#10;AAAuAgAAZHJzL2Uyb0RvYy54bWxQSwECLQAUAAYACAAAACEAA8zeEN4AAAAGAQAADwAAAAAAAAAA&#10;AAAAAADIBAAAZHJzL2Rvd25yZXYueG1sUEsFBgAAAAAEAAQA8wAAANMFAAAAAA==&#10;" fillcolor="#4f81bd [3204]" strokecolor="#243f60 [1604]" strokeweight="2pt"/>
                  </w:pict>
                </mc:Fallback>
              </mc:AlternateContent>
            </w:r>
            <w:proofErr w:type="spellStart"/>
            <w:r w:rsidRPr="004B5510">
              <w:rPr>
                <w:rFonts w:ascii="Century Gothic" w:hAnsi="Century Gothic"/>
              </w:rPr>
              <w:t>Baimena</w:t>
            </w:r>
            <w:proofErr w:type="spellEnd"/>
            <w:r w:rsidRPr="004B5510">
              <w:rPr>
                <w:rFonts w:ascii="Century Gothic" w:hAnsi="Century Gothic"/>
              </w:rPr>
              <w:t xml:space="preserve"> </w:t>
            </w:r>
            <w:proofErr w:type="spellStart"/>
            <w:r w:rsidRPr="004B5510">
              <w:rPr>
                <w:rFonts w:ascii="Century Gothic" w:hAnsi="Century Gothic"/>
              </w:rPr>
              <w:t>ematen</w:t>
            </w:r>
            <w:proofErr w:type="spellEnd"/>
            <w:r w:rsidRPr="004B5510">
              <w:rPr>
                <w:rFonts w:ascii="Century Gothic" w:hAnsi="Century Gothic"/>
              </w:rPr>
              <w:t xml:space="preserve"> </w:t>
            </w:r>
            <w:proofErr w:type="spellStart"/>
            <w:r w:rsidRPr="004B5510">
              <w:rPr>
                <w:rFonts w:ascii="Century Gothic" w:hAnsi="Century Gothic"/>
              </w:rPr>
              <w:t>diot</w:t>
            </w:r>
            <w:proofErr w:type="spellEnd"/>
            <w:r w:rsidRPr="004B5510">
              <w:rPr>
                <w:rFonts w:ascii="Century Gothic" w:hAnsi="Century Gothic"/>
              </w:rPr>
              <w:t xml:space="preserve"> </w:t>
            </w:r>
            <w:proofErr w:type="spellStart"/>
            <w:r w:rsidRPr="004B5510">
              <w:rPr>
                <w:rFonts w:ascii="Century Gothic" w:hAnsi="Century Gothic"/>
              </w:rPr>
              <w:t>Gorlizko</w:t>
            </w:r>
            <w:proofErr w:type="spellEnd"/>
            <w:r w:rsidRPr="004B5510">
              <w:rPr>
                <w:rFonts w:ascii="Century Gothic" w:hAnsi="Century Gothic"/>
              </w:rPr>
              <w:t xml:space="preserve"> </w:t>
            </w:r>
            <w:proofErr w:type="spellStart"/>
            <w:r w:rsidRPr="004B5510">
              <w:rPr>
                <w:rFonts w:ascii="Century Gothic" w:hAnsi="Century Gothic"/>
              </w:rPr>
              <w:t>Udalari</w:t>
            </w:r>
            <w:proofErr w:type="spellEnd"/>
            <w:r w:rsidRPr="004B5510">
              <w:rPr>
                <w:rFonts w:ascii="Century Gothic" w:hAnsi="Century Gothic"/>
              </w:rPr>
              <w:t xml:space="preserve"> </w:t>
            </w:r>
            <w:proofErr w:type="spellStart"/>
            <w:r w:rsidRPr="004B5510">
              <w:rPr>
                <w:rFonts w:ascii="Century Gothic" w:hAnsi="Century Gothic"/>
              </w:rPr>
              <w:t>aurrean</w:t>
            </w:r>
            <w:proofErr w:type="spellEnd"/>
            <w:r w:rsidRPr="004B5510">
              <w:rPr>
                <w:rFonts w:ascii="Century Gothic" w:hAnsi="Century Gothic"/>
              </w:rPr>
              <w:t xml:space="preserve"> </w:t>
            </w:r>
            <w:proofErr w:type="spellStart"/>
            <w:r w:rsidRPr="004B5510">
              <w:rPr>
                <w:rFonts w:ascii="Century Gothic" w:hAnsi="Century Gothic"/>
              </w:rPr>
              <w:t>aipaturiko</w:t>
            </w:r>
            <w:proofErr w:type="spellEnd"/>
            <w:r w:rsidRPr="004B5510">
              <w:rPr>
                <w:rFonts w:ascii="Century Gothic" w:hAnsi="Century Gothic"/>
              </w:rPr>
              <w:t xml:space="preserve"> </w:t>
            </w:r>
            <w:proofErr w:type="spellStart"/>
            <w:r w:rsidRPr="004B5510">
              <w:rPr>
                <w:rFonts w:ascii="Century Gothic" w:hAnsi="Century Gothic"/>
              </w:rPr>
              <w:t>datu</w:t>
            </w:r>
            <w:proofErr w:type="spellEnd"/>
            <w:r w:rsidRPr="004B5510">
              <w:rPr>
                <w:rFonts w:ascii="Century Gothic" w:hAnsi="Century Gothic"/>
              </w:rPr>
              <w:t xml:space="preserve"> </w:t>
            </w:r>
            <w:proofErr w:type="spellStart"/>
            <w:r w:rsidRPr="004B5510">
              <w:rPr>
                <w:rFonts w:ascii="Century Gothic" w:hAnsi="Century Gothic"/>
              </w:rPr>
              <w:t>guztiak</w:t>
            </w:r>
            <w:proofErr w:type="spellEnd"/>
            <w:r w:rsidRPr="004B5510">
              <w:rPr>
                <w:rFonts w:ascii="Century Gothic" w:hAnsi="Century Gothic"/>
              </w:rPr>
              <w:t xml:space="preserve"> </w:t>
            </w:r>
            <w:proofErr w:type="spellStart"/>
            <w:r w:rsidRPr="004B5510">
              <w:rPr>
                <w:rFonts w:ascii="Century Gothic" w:hAnsi="Century Gothic"/>
              </w:rPr>
              <w:t>kontsultatuedo</w:t>
            </w:r>
            <w:proofErr w:type="spellEnd"/>
            <w:r w:rsidRPr="004B5510">
              <w:rPr>
                <w:rFonts w:ascii="Century Gothic" w:hAnsi="Century Gothic"/>
              </w:rPr>
              <w:t xml:space="preserve"> </w:t>
            </w:r>
            <w:proofErr w:type="spellStart"/>
            <w:r w:rsidRPr="004B5510">
              <w:rPr>
                <w:rFonts w:ascii="Century Gothic" w:hAnsi="Century Gothic"/>
              </w:rPr>
              <w:t>egiaztatzeko</w:t>
            </w:r>
            <w:proofErr w:type="spellEnd"/>
            <w:r w:rsidRPr="004B5510">
              <w:rPr>
                <w:rFonts w:ascii="Century Gothic" w:hAnsi="Century Gothic"/>
              </w:rPr>
              <w:t>.</w:t>
            </w:r>
          </w:p>
          <w:p w:rsidR="007D51D7" w:rsidRPr="004B5510" w:rsidRDefault="007D51D7" w:rsidP="007D51D7">
            <w:pPr>
              <w:ind w:firstLine="426"/>
              <w:jc w:val="both"/>
              <w:rPr>
                <w:rFonts w:ascii="Century Gothic" w:hAnsi="Century Gothic"/>
              </w:rPr>
            </w:pPr>
          </w:p>
          <w:p w:rsidR="007D51D7" w:rsidRDefault="007D51D7" w:rsidP="007D51D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8480" behindDoc="0" locked="0" layoutInCell="1" allowOverlap="1" wp14:anchorId="5188F1D0" wp14:editId="0DB1922E">
                      <wp:simplePos x="0" y="0"/>
                      <wp:positionH relativeFrom="column">
                        <wp:posOffset>3175</wp:posOffset>
                      </wp:positionH>
                      <wp:positionV relativeFrom="paragraph">
                        <wp:posOffset>-33655</wp:posOffset>
                      </wp:positionV>
                      <wp:extent cx="254000" cy="198120"/>
                      <wp:effectExtent l="0" t="0" r="12700" b="11430"/>
                      <wp:wrapNone/>
                      <wp:docPr id="20" name="20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0 Cubo" o:spid="_x0000_s1026" type="#_x0000_t16" style="position:absolute;margin-left:.25pt;margin-top:-2.65pt;width:20pt;height:15.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2pkbQIAADUFAAAOAAAAZHJzL2Uyb0RvYy54bWysVMFu2zAMvQ/YPwi6r7aDdGuDOkWQosOA&#10;oi3WDj0rslQbkESNUuJkXz9KdtxiLXYYdrElkXwknx51cbm3hu0Uhg5czauTkjPlJDSde675j8fr&#10;T2echShcIww4VfODCvxy+fHDRe8XagYtmEYhIxAXFr2veRujXxRFkK2yIpyAV46MGtCKSFt8LhoU&#10;PaFbU8zK8nPRAzYeQaoQ6PRqMPJlxtdayXindVCRmZpTbTF/MX836VssL8TiGYVvOzmWIf6hCis6&#10;R0knqCsRBdti9wbKdhIhgI4nEmwBWndS5R6om6r8o5uHVniVeyFygp9oCv8PVt7u7pF1Tc1nRI8T&#10;lu5oVrL1dgOJm96HBbk8+Hscd4GWqdG9Rpv+1ALbZz4PE59qH5mkw9npvCwJVpKpOj+rKAWhFC/B&#10;HkP8qsCytKi53G5Su2IhdjchDq5HF4pLxQzp8yoejErOxn1XmlpICXN0Fo9aG2Q7QdcupFQuVoOp&#10;FY0ajk+ptGM9U0SuLgMmZN0ZM2GPAEmYb7GHWkf/FKqy9qbg8m+FDcFTRM4MLk7BtnOA7wEY6mrM&#10;PPgfSRqoSSxtoDnQBSMMyg9eXnfE9Y0I8V4gSZ2uh8Y33tFHG+hrDuOKsxbw13vnyZ8USFbOehqd&#10;moefW4GKM/PNkTbPq/k8zVrezE+/JGXha8vmtcVt7Rromip6KLzMy+QfzXGpEewTTfkqZSWTcJJy&#10;k1oiHjfrOIw0vRNSrVbZjebLi3jjHrxM4InVpKXH/ZNAPwouklJv4Thmb3Q3+KZIB6ttBN1lUb7w&#10;OvJNs5mFM74jafhf77PXy2u3/A0AAP//AwBQSwMEFAAGAAgAAAAhACAxBGzbAAAABQEAAA8AAABk&#10;cnMvZG93bnJldi54bWxMjk1Lw0AURfeC/2F4ghtpZ1qN2JiXIqLgqmDbLNy9ZsYkdD5CZtrEf+9z&#10;ZZeXezn3FOvJWXE2Q+yCR1jMFQjj66A73yDsd++zJxAxkddkgzcIPybCury+KijXYfSf5rxNjWCI&#10;jzkhtCn1uZSxbo2jOA+98dx9h8FR4jg0Ug80MtxZuVTqUTrqPD+01JvX1tTH7ckhbLK73ceX3Vdq&#10;jHK1OL5VlDYV4u3N9PIMIpkp/Y/hT5/VoWSnQzh5HYVFyHiHMMvuQXD7oDgfEJbZCmRZyEv78hcA&#10;AP//AwBQSwECLQAUAAYACAAAACEAtoM4kv4AAADhAQAAEwAAAAAAAAAAAAAAAAAAAAAAW0NvbnRl&#10;bnRfVHlwZXNdLnhtbFBLAQItABQABgAIAAAAIQA4/SH/1gAAAJQBAAALAAAAAAAAAAAAAAAAAC8B&#10;AABfcmVscy8ucmVsc1BLAQItABQABgAIAAAAIQBOz2pkbQIAADUFAAAOAAAAAAAAAAAAAAAAAC4C&#10;AABkcnMvZTJvRG9jLnhtbFBLAQItABQABgAIAAAAIQAgMQRs2wAAAAUBAAAPAAAAAAAAAAAAAAAA&#10;AMcEAABkcnMvZG93bnJldi54bWxQSwUGAAAAAAQABADzAAAAzwUAAAAA&#10;" fillcolor="#4f81bd [3204]" strokecolor="#243f60 [1604]" strokeweight="2pt"/>
                  </w:pict>
                </mc:Fallback>
              </mc:AlternateContent>
            </w:r>
            <w:proofErr w:type="spellStart"/>
            <w:r w:rsidRPr="004B5510">
              <w:rPr>
                <w:rFonts w:ascii="Century Gothic" w:hAnsi="Century Gothic"/>
              </w:rPr>
              <w:t>Jarduera</w:t>
            </w:r>
            <w:proofErr w:type="spellEnd"/>
            <w:r w:rsidRPr="004B5510">
              <w:rPr>
                <w:rFonts w:ascii="Century Gothic" w:hAnsi="Century Gothic"/>
              </w:rPr>
              <w:t xml:space="preserve"> </w:t>
            </w:r>
            <w:proofErr w:type="spellStart"/>
            <w:r w:rsidRPr="004B5510">
              <w:rPr>
                <w:rFonts w:ascii="Century Gothic" w:hAnsi="Century Gothic"/>
              </w:rPr>
              <w:t>gutxienez</w:t>
            </w:r>
            <w:proofErr w:type="spellEnd"/>
            <w:r w:rsidRPr="004B5510">
              <w:rPr>
                <w:rFonts w:ascii="Century Gothic" w:hAnsi="Century Gothic"/>
              </w:rPr>
              <w:t xml:space="preserve"> 24 </w:t>
            </w:r>
            <w:proofErr w:type="spellStart"/>
            <w:r w:rsidRPr="004B5510">
              <w:rPr>
                <w:rFonts w:ascii="Century Gothic" w:hAnsi="Century Gothic"/>
              </w:rPr>
              <w:t>hilabetez</w:t>
            </w:r>
            <w:proofErr w:type="spellEnd"/>
            <w:r w:rsidRPr="004B5510">
              <w:rPr>
                <w:rFonts w:ascii="Century Gothic" w:hAnsi="Century Gothic"/>
              </w:rPr>
              <w:t xml:space="preserve"> </w:t>
            </w:r>
            <w:proofErr w:type="spellStart"/>
            <w:r w:rsidRPr="004B5510">
              <w:rPr>
                <w:rFonts w:ascii="Century Gothic" w:hAnsi="Century Gothic"/>
              </w:rPr>
              <w:t>mantenduko</w:t>
            </w:r>
            <w:proofErr w:type="spellEnd"/>
            <w:r w:rsidRPr="004B5510">
              <w:rPr>
                <w:rFonts w:ascii="Century Gothic" w:hAnsi="Century Gothic"/>
              </w:rPr>
              <w:t xml:space="preserve"> </w:t>
            </w:r>
            <w:proofErr w:type="spellStart"/>
            <w:r w:rsidRPr="004B5510">
              <w:rPr>
                <w:rFonts w:ascii="Century Gothic" w:hAnsi="Century Gothic"/>
              </w:rPr>
              <w:t>dut</w:t>
            </w:r>
            <w:proofErr w:type="spellEnd"/>
            <w:r w:rsidRPr="004B5510">
              <w:rPr>
                <w:rFonts w:ascii="Century Gothic" w:hAnsi="Century Gothic"/>
              </w:rPr>
              <w:t>.</w:t>
            </w:r>
          </w:p>
          <w:p w:rsidR="007D51D7" w:rsidRDefault="007D51D7" w:rsidP="007D51D7">
            <w:pPr>
              <w:ind w:firstLine="426"/>
              <w:jc w:val="both"/>
              <w:rPr>
                <w:rFonts w:ascii="Century Gothic" w:hAnsi="Century Gothic"/>
              </w:rPr>
            </w:pPr>
          </w:p>
          <w:p w:rsidR="007D51D7" w:rsidRPr="004B5510" w:rsidRDefault="007D51D7" w:rsidP="007D51D7">
            <w:pPr>
              <w:ind w:firstLine="426"/>
              <w:jc w:val="both"/>
              <w:rPr>
                <w:rFonts w:ascii="Century Gothic" w:hAnsi="Century Gothic"/>
              </w:rPr>
            </w:pPr>
          </w:p>
          <w:p w:rsidR="003E6D56" w:rsidRDefault="003E6D56" w:rsidP="007D51D7">
            <w:pPr>
              <w:ind w:firstLine="426"/>
              <w:jc w:val="both"/>
              <w:rPr>
                <w:rFonts w:ascii="Century Gothic" w:hAnsi="Century Gothic"/>
              </w:rPr>
            </w:pPr>
            <w:r>
              <w:rPr>
                <w:rFonts w:ascii="Century Gothic" w:hAnsi="Century Gothic"/>
                <w:noProof/>
                <w:lang w:val="es-ES"/>
              </w:rPr>
              <w:lastRenderedPageBreak/>
              <mc:AlternateContent>
                <mc:Choice Requires="wps">
                  <w:drawing>
                    <wp:anchor distT="0" distB="0" distL="114300" distR="114300" simplePos="0" relativeHeight="251670528" behindDoc="0" locked="0" layoutInCell="1" allowOverlap="1" wp14:anchorId="2A281C79" wp14:editId="5FD91CC8">
                      <wp:simplePos x="0" y="0"/>
                      <wp:positionH relativeFrom="column">
                        <wp:posOffset>-20955</wp:posOffset>
                      </wp:positionH>
                      <wp:positionV relativeFrom="paragraph">
                        <wp:posOffset>38100</wp:posOffset>
                      </wp:positionV>
                      <wp:extent cx="254000" cy="198120"/>
                      <wp:effectExtent l="0" t="0" r="12700" b="11430"/>
                      <wp:wrapNone/>
                      <wp:docPr id="22" name="22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2 Cubo" o:spid="_x0000_s1026" type="#_x0000_t16" style="position:absolute;margin-left:-1.65pt;margin-top:3pt;width:20pt;height:15.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1oKbwIAADUFAAAOAAAAZHJzL2Uyb0RvYy54bWysVE1v2zAMvQ/YfxB0X/2BdGuDOEWQosOA&#10;oA2WDj0rshQbkERNUuJkv36U7DjFWuww7GJLIvlIPj1qdnfUihyE8y2YihZXOSXCcKhbs6voj+eH&#10;TzeU+MBMzRQYUdGT8PRu/vHDrLNTUUIDqhaOIIjx085WtAnBTrPM80Zo5q/ACoNGCU6zgFu3y2rH&#10;OkTXKivz/HPWgautAy68x9P73kjnCV9KwcOTlF4EoiqKtYX0dem7jd9sPmPTnWO2aflQBvuHKjRr&#10;DSYdoe5ZYGTv2jdQuuUOPMhwxUFnIGXLReoBuynyP7rZNMyK1AuS4+1Ik/9/sPzxsHakrStalpQY&#10;pvGOypIs91uI3HTWT9FlY9du2HlcxkaP0un4xxbIMfF5GvkUx0A4HpbXkzxH1jmaitubokx8Z5dg&#10;63z4KkCTuKgo329ju2zKDisfMCG6nl1wE4vp06dVOCkRnZX5LiS2EBOm6CQesVSOHBheO+NcmFD0&#10;pobVoj++xtLO9YwRKWUCjMiyVWrEHgCiMN9i97UO/jFUJO2NwfnfCuuDx4iUGUwYg3VrwL0HoLCr&#10;IXPvfyappyaytIX6hBfsoFe+t/yhRa5XzIc1cyh1vB4c3/CEH6mgqygMK0oacL/eO4/+qEC0UtLh&#10;6FTU/9wzJyhR3wxq87aYTOKspc3k+gteO3GvLdvXFrPXS8BrKvChsDwto39Q56V0oF9wyhcxK5qY&#10;4Zgb1RLcebMM/UjjO8HFYpHccL4sCyuzsTyCR1ajlp6PL8zZQXABlfoI5zF7o7veN0YaWOwDyDaJ&#10;8sLrwDfOZhLO8I7E4X+9T16X127+GwAA//8DAFBLAwQUAAYACAAAACEAHbbtH94AAAAGAQAADwAA&#10;AGRycy9kb3ducmV2LnhtbEyPQUvDQBCF74L/YRnBi7SbNpi2MZsiouCpYNscvE2zaxK6Oxuy2yb+&#10;e8eTnh7De7z3TbGdnBVXM4TOk4LFPAFhqPa6o0bB8fA2W4MIEUmj9WQUfJsA2/L2psBc+5E+zHUf&#10;G8ElFHJU0MbY51KGujUOw9z3htj78oPDyOfQSD3gyOXOymWSZNJhR7zQYm9eWlOf9xenYPf4cHj/&#10;tMcqGYPcLM6vFcZdpdT93fT8BCKaKf6F4Ref0aFkppO/kA7CKpilKScVZPwR22m2AnFiXS1BloX8&#10;j1/+AAAA//8DAFBLAQItABQABgAIAAAAIQC2gziS/gAAAOEBAAATAAAAAAAAAAAAAAAAAAAAAABb&#10;Q29udGVudF9UeXBlc10ueG1sUEsBAi0AFAAGAAgAAAAhADj9If/WAAAAlAEAAAsAAAAAAAAAAAAA&#10;AAAALwEAAF9yZWxzLy5yZWxzUEsBAi0AFAAGAAgAAAAhANNzWgpvAgAANQUAAA4AAAAAAAAAAAAA&#10;AAAALgIAAGRycy9lMm9Eb2MueG1sUEsBAi0AFAAGAAgAAAAhAB227R/eAAAABgEAAA8AAAAAAAAA&#10;AAAAAAAAyQQAAGRycy9kb3ducmV2LnhtbFBLBQYAAAAABAAEAPMAAADUBQAAAAA=&#10;" fillcolor="#4f81bd [3204]" strokecolor="#243f60 [1604]" strokeweight="2pt"/>
                  </w:pict>
                </mc:Fallback>
              </mc:AlternateContent>
            </w:r>
          </w:p>
          <w:p w:rsidR="007D51D7" w:rsidRDefault="007D51D7" w:rsidP="007D51D7">
            <w:pPr>
              <w:ind w:firstLine="426"/>
              <w:jc w:val="both"/>
              <w:rPr>
                <w:rFonts w:ascii="Century Gothic" w:hAnsi="Century Gothic"/>
              </w:rPr>
            </w:pPr>
            <w:r w:rsidRPr="004B5510">
              <w:rPr>
                <w:rFonts w:ascii="Century Gothic" w:hAnsi="Century Gothic"/>
              </w:rPr>
              <w:t xml:space="preserve">NEURE ERANTZUKIZUNPEAN AITORTZEN DUT </w:t>
            </w:r>
            <w:proofErr w:type="spellStart"/>
            <w:r w:rsidRPr="004B5510">
              <w:rPr>
                <w:rFonts w:ascii="Century Gothic" w:hAnsi="Century Gothic"/>
              </w:rPr>
              <w:t>eskaera</w:t>
            </w:r>
            <w:proofErr w:type="spellEnd"/>
            <w:r w:rsidRPr="004B5510">
              <w:rPr>
                <w:rFonts w:ascii="Century Gothic" w:hAnsi="Century Gothic"/>
              </w:rPr>
              <w:t xml:space="preserve"> </w:t>
            </w:r>
            <w:proofErr w:type="spellStart"/>
            <w:r w:rsidRPr="004B5510">
              <w:rPr>
                <w:rFonts w:ascii="Century Gothic" w:hAnsi="Century Gothic"/>
              </w:rPr>
              <w:t>honetan</w:t>
            </w:r>
            <w:proofErr w:type="spellEnd"/>
            <w:r w:rsidRPr="004B5510">
              <w:rPr>
                <w:rFonts w:ascii="Century Gothic" w:hAnsi="Century Gothic"/>
              </w:rPr>
              <w:t xml:space="preserve"> </w:t>
            </w:r>
            <w:proofErr w:type="spellStart"/>
            <w:r w:rsidRPr="004B5510">
              <w:rPr>
                <w:rFonts w:ascii="Century Gothic" w:hAnsi="Century Gothic"/>
              </w:rPr>
              <w:t>jasota</w:t>
            </w:r>
            <w:proofErr w:type="spellEnd"/>
            <w:r w:rsidRPr="004B5510">
              <w:rPr>
                <w:rFonts w:ascii="Century Gothic" w:hAnsi="Century Gothic"/>
              </w:rPr>
              <w:t xml:space="preserve"> </w:t>
            </w:r>
            <w:proofErr w:type="spellStart"/>
            <w:r w:rsidRPr="004B5510">
              <w:rPr>
                <w:rFonts w:ascii="Century Gothic" w:hAnsi="Century Gothic"/>
              </w:rPr>
              <w:t>d</w:t>
            </w:r>
            <w:r>
              <w:rPr>
                <w:rFonts w:ascii="Century Gothic" w:hAnsi="Century Gothic"/>
              </w:rPr>
              <w:t>auden</w:t>
            </w:r>
            <w:proofErr w:type="spellEnd"/>
            <w:r>
              <w:rPr>
                <w:rFonts w:ascii="Century Gothic" w:hAnsi="Century Gothic"/>
              </w:rPr>
              <w:t xml:space="preserve"> </w:t>
            </w:r>
            <w:proofErr w:type="spellStart"/>
            <w:r>
              <w:rPr>
                <w:rFonts w:ascii="Century Gothic" w:hAnsi="Century Gothic"/>
              </w:rPr>
              <w:t>datuak</w:t>
            </w:r>
            <w:proofErr w:type="spellEnd"/>
            <w:r>
              <w:rPr>
                <w:rFonts w:ascii="Century Gothic" w:hAnsi="Century Gothic"/>
              </w:rPr>
              <w:t xml:space="preserve"> </w:t>
            </w:r>
            <w:proofErr w:type="spellStart"/>
            <w:r>
              <w:rPr>
                <w:rFonts w:ascii="Century Gothic" w:hAnsi="Century Gothic"/>
              </w:rPr>
              <w:t>egiazkoak</w:t>
            </w:r>
            <w:proofErr w:type="spellEnd"/>
            <w:r>
              <w:rPr>
                <w:rFonts w:ascii="Century Gothic" w:hAnsi="Century Gothic"/>
              </w:rPr>
              <w:t xml:space="preserve"> </w:t>
            </w:r>
            <w:proofErr w:type="spellStart"/>
            <w:r>
              <w:rPr>
                <w:rFonts w:ascii="Century Gothic" w:hAnsi="Century Gothic"/>
              </w:rPr>
              <w:t>direla</w:t>
            </w:r>
            <w:proofErr w:type="spellEnd"/>
            <w:r>
              <w:rPr>
                <w:rFonts w:ascii="Century Gothic" w:hAnsi="Century Gothic"/>
              </w:rPr>
              <w:t xml:space="preserve">, </w:t>
            </w:r>
            <w:proofErr w:type="spellStart"/>
            <w:r w:rsidRPr="007D51D7">
              <w:rPr>
                <w:rFonts w:ascii="Century Gothic" w:hAnsi="Century Gothic"/>
              </w:rPr>
              <w:t>ezta</w:t>
            </w:r>
            <w:proofErr w:type="spellEnd"/>
            <w:r w:rsidRPr="007D51D7">
              <w:rPr>
                <w:rFonts w:ascii="Century Gothic" w:hAnsi="Century Gothic"/>
              </w:rPr>
              <w:t xml:space="preserve"> </w:t>
            </w:r>
            <w:proofErr w:type="spellStart"/>
            <w:r w:rsidRPr="007D51D7">
              <w:rPr>
                <w:rFonts w:ascii="Century Gothic" w:hAnsi="Century Gothic"/>
              </w:rPr>
              <w:t>bateraezintasunik</w:t>
            </w:r>
            <w:proofErr w:type="spellEnd"/>
            <w:r w:rsidRPr="007D51D7">
              <w:rPr>
                <w:rFonts w:ascii="Century Gothic" w:hAnsi="Century Gothic"/>
              </w:rPr>
              <w:t xml:space="preserve"> ere, </w:t>
            </w:r>
            <w:proofErr w:type="spellStart"/>
            <w:r w:rsidRPr="007D51D7">
              <w:rPr>
                <w:rFonts w:ascii="Century Gothic" w:hAnsi="Century Gothic"/>
              </w:rPr>
              <w:t>erakunde</w:t>
            </w:r>
            <w:proofErr w:type="spellEnd"/>
            <w:r w:rsidRPr="007D51D7">
              <w:rPr>
                <w:rFonts w:ascii="Century Gothic" w:hAnsi="Century Gothic"/>
              </w:rPr>
              <w:t xml:space="preserve"> </w:t>
            </w:r>
            <w:proofErr w:type="spellStart"/>
            <w:r w:rsidRPr="007D51D7">
              <w:rPr>
                <w:rFonts w:ascii="Century Gothic" w:hAnsi="Century Gothic"/>
              </w:rPr>
              <w:t>publiko</w:t>
            </w:r>
            <w:proofErr w:type="spellEnd"/>
            <w:r w:rsidRPr="007D51D7">
              <w:rPr>
                <w:rFonts w:ascii="Century Gothic" w:hAnsi="Century Gothic"/>
              </w:rPr>
              <w:t xml:space="preserve"> </w:t>
            </w:r>
            <w:proofErr w:type="spellStart"/>
            <w:r w:rsidRPr="007D51D7">
              <w:rPr>
                <w:rFonts w:ascii="Century Gothic" w:hAnsi="Century Gothic"/>
              </w:rPr>
              <w:t>edo</w:t>
            </w:r>
            <w:proofErr w:type="spellEnd"/>
            <w:r w:rsidRPr="007D51D7">
              <w:rPr>
                <w:rFonts w:ascii="Century Gothic" w:hAnsi="Century Gothic"/>
              </w:rPr>
              <w:t xml:space="preserve"> </w:t>
            </w:r>
            <w:proofErr w:type="spellStart"/>
            <w:r w:rsidRPr="007D51D7">
              <w:rPr>
                <w:rFonts w:ascii="Century Gothic" w:hAnsi="Century Gothic"/>
              </w:rPr>
              <w:t>pribatuetatik</w:t>
            </w:r>
            <w:proofErr w:type="spellEnd"/>
            <w:r w:rsidRPr="007D51D7">
              <w:rPr>
                <w:rFonts w:ascii="Century Gothic" w:hAnsi="Century Gothic"/>
              </w:rPr>
              <w:t xml:space="preserve"> </w:t>
            </w:r>
            <w:proofErr w:type="spellStart"/>
            <w:r w:rsidRPr="007D51D7">
              <w:rPr>
                <w:rFonts w:ascii="Century Gothic" w:hAnsi="Century Gothic"/>
              </w:rPr>
              <w:t>jasotako</w:t>
            </w:r>
            <w:proofErr w:type="spellEnd"/>
            <w:r w:rsidRPr="007D51D7">
              <w:rPr>
                <w:rFonts w:ascii="Century Gothic" w:hAnsi="Century Gothic"/>
              </w:rPr>
              <w:t xml:space="preserve"> </w:t>
            </w:r>
            <w:proofErr w:type="spellStart"/>
            <w:r w:rsidRPr="007D51D7">
              <w:rPr>
                <w:rFonts w:ascii="Century Gothic" w:hAnsi="Century Gothic"/>
              </w:rPr>
              <w:t>laguntzekin</w:t>
            </w:r>
            <w:proofErr w:type="spellEnd"/>
            <w:r w:rsidRPr="007D51D7">
              <w:rPr>
                <w:rFonts w:ascii="Century Gothic" w:hAnsi="Century Gothic"/>
              </w:rPr>
              <w:t>.</w:t>
            </w:r>
          </w:p>
          <w:p w:rsidR="007D51D7" w:rsidRDefault="007D51D7" w:rsidP="007D51D7">
            <w:pPr>
              <w:ind w:firstLine="426"/>
              <w:jc w:val="both"/>
              <w:rPr>
                <w:rFonts w:ascii="Century Gothic" w:hAnsi="Century Gothic"/>
              </w:rPr>
            </w:pPr>
          </w:p>
          <w:p w:rsidR="007D51D7" w:rsidRDefault="007D51D7" w:rsidP="007D51D7">
            <w:pPr>
              <w:ind w:firstLine="426"/>
              <w:jc w:val="both"/>
              <w:rPr>
                <w:rFonts w:ascii="Century Gothic" w:hAnsi="Century Gothic"/>
              </w:rPr>
            </w:pPr>
          </w:p>
          <w:p w:rsidR="003E6D56" w:rsidRPr="004B5510" w:rsidRDefault="003E6D56" w:rsidP="007D51D7">
            <w:pPr>
              <w:ind w:firstLine="426"/>
              <w:jc w:val="both"/>
              <w:rPr>
                <w:rFonts w:ascii="Century Gothic" w:hAnsi="Century Gothic"/>
              </w:rPr>
            </w:pPr>
          </w:p>
          <w:p w:rsidR="007D51D7" w:rsidRPr="004B5510" w:rsidRDefault="007D51D7" w:rsidP="007D51D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72576" behindDoc="0" locked="0" layoutInCell="1" allowOverlap="1" wp14:anchorId="4A059F27" wp14:editId="54B77F6C">
                      <wp:simplePos x="0" y="0"/>
                      <wp:positionH relativeFrom="column">
                        <wp:posOffset>-20320</wp:posOffset>
                      </wp:positionH>
                      <wp:positionV relativeFrom="paragraph">
                        <wp:posOffset>-2540</wp:posOffset>
                      </wp:positionV>
                      <wp:extent cx="254000" cy="198120"/>
                      <wp:effectExtent l="0" t="0" r="12700" b="11430"/>
                      <wp:wrapNone/>
                      <wp:docPr id="24" name="24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4 Cubo" o:spid="_x0000_s1026" type="#_x0000_t16" style="position:absolute;margin-left:-1.6pt;margin-top:-.2pt;width:20pt;height:15.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gu4bwIAADUFAAAOAAAAZHJzL2Uyb0RvYy54bWysVMFu2zAMvQ/YPwi6r7aDdGuDOkWQosOA&#10;oi3WDj0rslQbkESNUuJkXz9KdtxiLXYYdrElkXwknx51cbm3hu0Uhg5czauTkjPlJDSde675j8fr&#10;T2echShcIww4VfODCvxy+fHDRe8XagYtmEYhIxAXFr2veRujXxRFkK2yIpyAV46MGtCKSFt8LhoU&#10;PaFbU8zK8nPRAzYeQaoQ6PRqMPJlxtdayXindVCRmZpTbTF/MX836VssL8TiGYVvOzmWIf6hCis6&#10;R0knqCsRBdti9wbKdhIhgI4nEmwBWndS5R6om6r8o5uHVniVeyFygp9oCv8PVt7u7pF1Tc1nc86c&#10;sHRHszlbbzeQuOl9WJDLg7/HcRdomRrda7TpTy2wfebzMPGp9pFJOpydzsuSWJdkqs7Pqlnmu3gJ&#10;9hjiVwWWpUXN5XaT2hULsbsJkRKS69GFNqmYIX1exYNRydm470pTCylhjs7iUWuDbCfo2oWUysVq&#10;MLWiUcPxKZV2rGeKyCkzYELWnTET9giQhPkWe6h19E+hKmtvCi7/VtgQPEXkzODiFGw7B/gegKGu&#10;xsyD/5GkgZrE0gaaA10wwqD84OV1R1zfiBDvBZLU6XpofOMdfbSBvuYwrjhrAX+9d578SYFk5ayn&#10;0al5+LkVqDgz3xxp87yaz9Os5c389AtdO8PXls1ri9vaNdA1VfRQeJmXyT+a41Ij2Cea8lXKSibh&#10;JOUmtUQ8btZxGGl6J6RarbIbzZcX8cY9eJnAE6tJS4/7J4F+FFwkpd7Cccze6G7wTZEOVtsIusui&#10;fOF15JtmMwtnfEfS8L/eZ6+X1275GwAA//8DAFBLAwQUAAYACAAAACEANuRJT90AAAAGAQAADwAA&#10;AGRycy9kb3ducmV2LnhtbEyPwU7DMBBE70j8g7VIXFBrt4WqhDgVQiD1VIm2OXBz4yWJaq+j2G3C&#10;37M9wWm0mtHsm3w9eicu2Mc2kIbZVIFAqoJtqdZw2H9MViBiMmSNC4QafjDCuri9yU1mw0CfeNml&#10;WnAJxcxoaFLqMilj1aA3cRo6JPa+Q+9N4rOvpe3NwOXeyblSS+lNS/yhMR2+NViddmevYfv0sN98&#10;uUOphiifZ6f30qRtqfX93fj6AiLhmP7CcMVndCiY6RjOZKNwGiaLOSdZH0GwvVjykCOrWoEscvkf&#10;v/gFAAD//wMAUEsBAi0AFAAGAAgAAAAhALaDOJL+AAAA4QEAABMAAAAAAAAAAAAAAAAAAAAAAFtD&#10;b250ZW50X1R5cGVzXS54bWxQSwECLQAUAAYACAAAACEAOP0h/9YAAACUAQAACwAAAAAAAAAAAAAA&#10;AAAvAQAAX3JlbHMvLnJlbHNQSwECLQAUAAYACAAAACEAdLYLuG8CAAA1BQAADgAAAAAAAAAAAAAA&#10;AAAuAgAAZHJzL2Uyb0RvYy54bWxQSwECLQAUAAYACAAAACEANuRJT90AAAAGAQAADwAAAAAAAAAA&#10;AAAAAADJBAAAZHJzL2Rvd25yZXYueG1sUEsFBgAAAAAEAAQA8wAAANMFAAAAAA==&#10;" fillcolor="#4f81bd [3204]" strokecolor="#243f60 [1604]" strokeweight="2pt"/>
                  </w:pict>
                </mc:Fallback>
              </mc:AlternateContent>
            </w:r>
            <w:r w:rsidRPr="004B5510">
              <w:rPr>
                <w:rFonts w:ascii="Century Gothic" w:hAnsi="Century Gothic"/>
              </w:rPr>
              <w:t xml:space="preserve">Era </w:t>
            </w:r>
            <w:proofErr w:type="spellStart"/>
            <w:r w:rsidRPr="004B5510">
              <w:rPr>
                <w:rFonts w:ascii="Century Gothic" w:hAnsi="Century Gothic"/>
              </w:rPr>
              <w:t>berean</w:t>
            </w:r>
            <w:proofErr w:type="spellEnd"/>
            <w:r w:rsidRPr="004B5510">
              <w:rPr>
                <w:rFonts w:ascii="Century Gothic" w:hAnsi="Century Gothic"/>
              </w:rPr>
              <w:t xml:space="preserve">, </w:t>
            </w:r>
            <w:proofErr w:type="spellStart"/>
            <w:r w:rsidRPr="004B5510">
              <w:rPr>
                <w:rFonts w:ascii="Century Gothic" w:hAnsi="Century Gothic"/>
              </w:rPr>
              <w:t>aldaketarik</w:t>
            </w:r>
            <w:proofErr w:type="spellEnd"/>
            <w:r w:rsidRPr="004B5510">
              <w:rPr>
                <w:rFonts w:ascii="Century Gothic" w:hAnsi="Century Gothic"/>
              </w:rPr>
              <w:t xml:space="preserve"> </w:t>
            </w:r>
            <w:proofErr w:type="spellStart"/>
            <w:r w:rsidRPr="004B5510">
              <w:rPr>
                <w:rFonts w:ascii="Century Gothic" w:hAnsi="Century Gothic"/>
              </w:rPr>
              <w:t>egonez</w:t>
            </w:r>
            <w:proofErr w:type="spellEnd"/>
            <w:r w:rsidRPr="004B5510">
              <w:rPr>
                <w:rFonts w:ascii="Century Gothic" w:hAnsi="Century Gothic"/>
              </w:rPr>
              <w:t xml:space="preserve"> </w:t>
            </w:r>
            <w:proofErr w:type="spellStart"/>
            <w:r w:rsidRPr="004B5510">
              <w:rPr>
                <w:rFonts w:ascii="Century Gothic" w:hAnsi="Century Gothic"/>
              </w:rPr>
              <w:t>gero</w:t>
            </w:r>
            <w:proofErr w:type="spellEnd"/>
            <w:r w:rsidRPr="004B5510">
              <w:rPr>
                <w:rFonts w:ascii="Century Gothic" w:hAnsi="Century Gothic"/>
              </w:rPr>
              <w:t xml:space="preserve">, horren </w:t>
            </w:r>
            <w:proofErr w:type="spellStart"/>
            <w:r w:rsidRPr="004B5510">
              <w:rPr>
                <w:rFonts w:ascii="Century Gothic" w:hAnsi="Century Gothic"/>
              </w:rPr>
              <w:t>berri</w:t>
            </w:r>
            <w:proofErr w:type="spellEnd"/>
            <w:r w:rsidRPr="004B5510">
              <w:rPr>
                <w:rFonts w:ascii="Century Gothic" w:hAnsi="Century Gothic"/>
              </w:rPr>
              <w:t xml:space="preserve"> </w:t>
            </w:r>
            <w:proofErr w:type="spellStart"/>
            <w:r w:rsidRPr="004B5510">
              <w:rPr>
                <w:rFonts w:ascii="Century Gothic" w:hAnsi="Century Gothic"/>
              </w:rPr>
              <w:t>emateko</w:t>
            </w:r>
            <w:proofErr w:type="spellEnd"/>
            <w:r w:rsidRPr="004B5510">
              <w:rPr>
                <w:rFonts w:ascii="Century Gothic" w:hAnsi="Century Gothic"/>
              </w:rPr>
              <w:t xml:space="preserve"> </w:t>
            </w:r>
            <w:proofErr w:type="spellStart"/>
            <w:r w:rsidRPr="004B5510">
              <w:rPr>
                <w:rFonts w:ascii="Century Gothic" w:hAnsi="Century Gothic"/>
              </w:rPr>
              <w:t>betebeharra</w:t>
            </w:r>
            <w:proofErr w:type="spellEnd"/>
            <w:r w:rsidRPr="004B5510">
              <w:rPr>
                <w:rFonts w:ascii="Century Gothic" w:hAnsi="Century Gothic"/>
              </w:rPr>
              <w:t xml:space="preserve"> </w:t>
            </w:r>
            <w:proofErr w:type="spellStart"/>
            <w:r w:rsidRPr="004B5510">
              <w:rPr>
                <w:rFonts w:ascii="Century Gothic" w:hAnsi="Century Gothic"/>
              </w:rPr>
              <w:t>neure</w:t>
            </w:r>
            <w:proofErr w:type="spellEnd"/>
            <w:r w:rsidRPr="004B5510">
              <w:rPr>
                <w:rFonts w:ascii="Century Gothic" w:hAnsi="Century Gothic"/>
              </w:rPr>
              <w:t xml:space="preserve"> </w:t>
            </w:r>
            <w:proofErr w:type="spellStart"/>
            <w:r w:rsidRPr="004B5510">
              <w:rPr>
                <w:rFonts w:ascii="Century Gothic" w:hAnsi="Century Gothic"/>
              </w:rPr>
              <w:t>gain</w:t>
            </w:r>
            <w:proofErr w:type="spellEnd"/>
            <w:r w:rsidRPr="004B5510">
              <w:rPr>
                <w:rFonts w:ascii="Century Gothic" w:hAnsi="Century Gothic"/>
              </w:rPr>
              <w:t xml:space="preserve"> </w:t>
            </w:r>
            <w:proofErr w:type="spellStart"/>
            <w:r w:rsidRPr="004B5510">
              <w:rPr>
                <w:rFonts w:ascii="Century Gothic" w:hAnsi="Century Gothic"/>
              </w:rPr>
              <w:t>hartzen</w:t>
            </w:r>
            <w:proofErr w:type="spellEnd"/>
            <w:r w:rsidRPr="004B5510">
              <w:rPr>
                <w:rFonts w:ascii="Century Gothic" w:hAnsi="Century Gothic"/>
              </w:rPr>
              <w:t xml:space="preserve"> </w:t>
            </w:r>
            <w:proofErr w:type="spellStart"/>
            <w:r w:rsidRPr="004B5510">
              <w:rPr>
                <w:rFonts w:ascii="Century Gothic" w:hAnsi="Century Gothic"/>
              </w:rPr>
              <w:t>dut</w:t>
            </w:r>
            <w:proofErr w:type="spellEnd"/>
            <w:r w:rsidRPr="004B5510">
              <w:rPr>
                <w:rFonts w:ascii="Century Gothic" w:hAnsi="Century Gothic"/>
              </w:rPr>
              <w:t>.</w:t>
            </w:r>
          </w:p>
        </w:tc>
        <w:tc>
          <w:tcPr>
            <w:tcW w:w="4322" w:type="dxa"/>
          </w:tcPr>
          <w:p w:rsidR="007D51D7" w:rsidRDefault="007D51D7" w:rsidP="007D51D7">
            <w:pPr>
              <w:jc w:val="center"/>
              <w:rPr>
                <w:rFonts w:ascii="Century Gothic" w:hAnsi="Century Gothic"/>
              </w:rPr>
            </w:pPr>
            <w:r w:rsidRPr="004B5510">
              <w:rPr>
                <w:rFonts w:ascii="Century Gothic" w:hAnsi="Century Gothic"/>
              </w:rPr>
              <w:lastRenderedPageBreak/>
              <w:t>AITORTZEN DUT (X JARRI DAGOKIONEAN):</w:t>
            </w:r>
          </w:p>
          <w:p w:rsidR="007D51D7" w:rsidRPr="004B5510" w:rsidRDefault="007D51D7" w:rsidP="007D51D7">
            <w:pPr>
              <w:jc w:val="center"/>
              <w:rPr>
                <w:rFonts w:ascii="Century Gothic" w:hAnsi="Century Gothic"/>
              </w:rPr>
            </w:pPr>
            <w:r>
              <w:rPr>
                <w:rFonts w:ascii="Century Gothic" w:hAnsi="Century Gothic"/>
                <w:noProof/>
                <w:lang w:val="es-ES"/>
              </w:rPr>
              <mc:AlternateContent>
                <mc:Choice Requires="wps">
                  <w:drawing>
                    <wp:anchor distT="0" distB="0" distL="114300" distR="114300" simplePos="0" relativeHeight="251659264" behindDoc="0" locked="0" layoutInCell="1" allowOverlap="1" wp14:anchorId="01318035" wp14:editId="63100F73">
                      <wp:simplePos x="0" y="0"/>
                      <wp:positionH relativeFrom="column">
                        <wp:posOffset>-8890</wp:posOffset>
                      </wp:positionH>
                      <wp:positionV relativeFrom="paragraph">
                        <wp:posOffset>143510</wp:posOffset>
                      </wp:positionV>
                      <wp:extent cx="254000" cy="198120"/>
                      <wp:effectExtent l="0" t="0" r="12700" b="11430"/>
                      <wp:wrapNone/>
                      <wp:docPr id="7" name="7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7 Cubo" o:spid="_x0000_s1026" type="#_x0000_t16" style="position:absolute;margin-left:-.7pt;margin-top:11.3pt;width:20pt;height:1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NSybgIAADMFAAAOAAAAZHJzL2Uyb0RvYy54bWysVMFu2zAMvQ/YPwi6r7aDdG2DOkWQosOA&#10;oivWDj0rslQbkESNUuJkXz9KdtxiLXYYdrElkXwknx51ebW3hu0Uhg5czauTkjPlJDSde675j8eb&#10;T+echShcIww4VfODCvxq+fHDZe8XagYtmEYhIxAXFr2veRujXxRFkK2yIpyAV46MGtCKSFt8LhoU&#10;PaFbU8zK8nPRAzYeQaoQ6PR6MPJlxtdayfhN66AiMzWn2mL+Yv5u0rdYXorFMwrfdnIsQ/xDFVZ0&#10;jpJOUNciCrbF7g2U7SRCAB1PJNgCtO6kyj1QN1X5RzcPrfAq90LkBD/RFP4frLzb3SPrmpqfceaE&#10;pSs6Y+vtBhIzvQ8Lcnjw9zjuAi1Tm3uNNv2pAbbPbB4mNtU+MkmHs9N5WRLnkkzVxXk1y2wXL8Ee&#10;Q/yiwLK0qLncblKzYiF2tyFSQnI9utAmFTOkz6t4MCo5G/ddaWogJczRWTpqbZDtBF26kFK5WA2m&#10;VjRqOD6l0o71TBE5ZQZMyLozZsIeAZIs32IPtY7+KVRl5U3B5d8KG4KniJwZXJyCbecA3wMw1NWY&#10;efA/kjRQk1jaQHOg60UYdB+8vOmI61sR4r1AEjpdDw1v/EYfbaCvOYwrzlrAX++dJ3/SH1k562lw&#10;ah5+bgUqzsxXR8q8qObzNGl5Mz89o2tn+NqyeW1xW7sGuqaKngkv8zL5R3NcagT7RDO+SlnJJJyk&#10;3KSWiMfNOg4DTa+EVKtVdqPp8iLeugcvE3hiNWnpcf8k0I+Ci6TUOzgO2RvdDb4p0sFqG0F3WZQv&#10;vI5802Rm4YyvSBr91/vs9fLWLX8DAAD//wMAUEsDBBQABgAIAAAAIQAp9jNB3wAAAAcBAAAPAAAA&#10;ZHJzL2Rvd25yZXYueG1sTI5BS8NAFITvgv9heYIXaTdJbYlpNkVEwVPBtjl422Zfk9Ds25DdNvHf&#10;+zzV0zDMMPPlm8l24oqDbx0piOcRCKTKmZZqBYf9xywF4YMmoztHqOAHPWyK+7tcZ8aN9IXXXagF&#10;j5DPtIImhD6T0lcNWu3nrkfi7OQGqwPboZZm0COP204mUbSSVrfED43u8a3B6ry7WAXb5dP+87s7&#10;lNHo5Ut8fi912JZKPT5Mr2sQAadwK8MfPqNDwUxHdyHjRadgFj9zU0GSrEBwvkhZjwqWixRkkcv/&#10;/MUvAAAA//8DAFBLAQItABQABgAIAAAAIQC2gziS/gAAAOEBAAATAAAAAAAAAAAAAAAAAAAAAABb&#10;Q29udGVudF9UeXBlc10ueG1sUEsBAi0AFAAGAAgAAAAhADj9If/WAAAAlAEAAAsAAAAAAAAAAAAA&#10;AAAALwEAAF9yZWxzLy5yZWxzUEsBAi0AFAAGAAgAAAAhAPnc1LJuAgAAMwUAAA4AAAAAAAAAAAAA&#10;AAAALgIAAGRycy9lMm9Eb2MueG1sUEsBAi0AFAAGAAgAAAAhACn2M0HfAAAABwEAAA8AAAAAAAAA&#10;AAAAAAAAyAQAAGRycy9kb3ducmV2LnhtbFBLBQYAAAAABAAEAPMAAADUBQAAAAA=&#10;" fillcolor="#4f81bd [3204]" strokecolor="#243f60 [1604]" strokeweight="2pt"/>
                  </w:pict>
                </mc:Fallback>
              </mc:AlternateContent>
            </w:r>
          </w:p>
          <w:p w:rsidR="007D51D7" w:rsidRDefault="007D51D7" w:rsidP="007D51D7">
            <w:pPr>
              <w:ind w:firstLine="498"/>
              <w:jc w:val="both"/>
              <w:rPr>
                <w:rFonts w:ascii="Century Gothic" w:hAnsi="Century Gothic"/>
              </w:rPr>
            </w:pPr>
            <w:r>
              <w:rPr>
                <w:rFonts w:ascii="Century Gothic" w:hAnsi="Century Gothic"/>
              </w:rPr>
              <w:t xml:space="preserve"> </w:t>
            </w:r>
            <w:r w:rsidRPr="004B5510">
              <w:rPr>
                <w:rFonts w:ascii="Century Gothic" w:hAnsi="Century Gothic"/>
              </w:rPr>
              <w:t xml:space="preserve">Haber estado dado de alta en el régimen de la Seguridad Social que corresponda o en la Mutua profesional correspondiente, y en Hacienda en el momento de presentación de la solicitud, para el desarrollo de la actividad económica en </w:t>
            </w:r>
            <w:proofErr w:type="spellStart"/>
            <w:r w:rsidRPr="004B5510">
              <w:rPr>
                <w:rFonts w:ascii="Century Gothic" w:hAnsi="Century Gothic"/>
              </w:rPr>
              <w:t>Gorliz</w:t>
            </w:r>
            <w:proofErr w:type="spellEnd"/>
            <w:r w:rsidRPr="004B5510">
              <w:rPr>
                <w:rFonts w:ascii="Century Gothic" w:hAnsi="Century Gothic"/>
              </w:rPr>
              <w:t xml:space="preserve"> respecto de la cual solicita la subvención.</w:t>
            </w:r>
          </w:p>
          <w:p w:rsidR="007D51D7" w:rsidRPr="004B5510" w:rsidRDefault="007D51D7" w:rsidP="007D51D7">
            <w:pPr>
              <w:ind w:firstLine="498"/>
              <w:jc w:val="both"/>
              <w:rPr>
                <w:rFonts w:ascii="Century Gothic" w:hAnsi="Century Gothic"/>
              </w:rPr>
            </w:pPr>
          </w:p>
          <w:p w:rsidR="007D51D7" w:rsidRDefault="007D51D7" w:rsidP="007D51D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0288" behindDoc="0" locked="0" layoutInCell="1" allowOverlap="1" wp14:anchorId="69B31E53" wp14:editId="179F4712">
                      <wp:simplePos x="0" y="0"/>
                      <wp:positionH relativeFrom="column">
                        <wp:posOffset>-16510</wp:posOffset>
                      </wp:positionH>
                      <wp:positionV relativeFrom="paragraph">
                        <wp:posOffset>0</wp:posOffset>
                      </wp:positionV>
                      <wp:extent cx="254000" cy="198120"/>
                      <wp:effectExtent l="0" t="0" r="12700" b="11430"/>
                      <wp:wrapNone/>
                      <wp:docPr id="8" name="8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8 Cubo" o:spid="_x0000_s1026" type="#_x0000_t16" style="position:absolute;margin-left:-1.3pt;margin-top:0;width:20pt;height:15.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zbAIAADM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VNzWlQTlga&#10;0RlbbzeQkOl9WJDBg7/HUQp0TG3uNdr0pwbYPqN5mNBU+8gkXc5O52VJmEtSVedn1SyjXbw4ewzx&#10;qwLL0qHmcrtJzYqF2N2ESAnJ9GhCQipmSJ9P8WBUMjbuu9LUQEqYvTN11Nog2wkaupBSuVgNqlY0&#10;arg+pdKO9UweOWUOmCLrzpgp9hgg0fJt7KHW0T65qsy8ybn8W2GD8+SRM4OLk7PtHOB7AQx1NWYe&#10;7I8gDdAklDbQHGi8CAPvg5fXHWF9I0K8F0hEp/HQ8sY7+mgDfc1hPHHWAv567z7ZE/9Iy1lPi1Pz&#10;8HMrUHFmvjli5nk1n6dNy8L89AuNneFrzea1xm3tGmhMFT0TXuZjso/meNQI9ol2fJWykko4SbmJ&#10;LRGPwjoOC02vhFSrVTaj7fIi3rgHL1PwhGri0uP+SaAfCReJqbdwXLI3vBtsk6eD1TaC7jIpX3Ad&#10;8abNzMQZX5G0+q/lbPXy1i1/AwAA//8DAFBLAwQUAAYACAAAACEAOnFipN0AAAAFAQAADwAAAGRy&#10;cy9kb3ducmV2LnhtbEyPwU7DMBBE70j8g7VIXFDrJEApIU6FEEicKtE2h97ceEmi2usodpvw9yyn&#10;chqtZjTztlhNzoozDqHzpCCdJyCQam86ahTsth+zJYgQNRltPaGCHwywKq+vCp0bP9IXnjexEVxC&#10;IdcK2hj7XMpQt+h0mPseib1vPzgd+RwaaQY9crmzMkuShXS6I15odY9vLdbHzckpWD/ebT/3dlcl&#10;Y5DP6fG90nFdKXV7M72+gIg4xUsY/vAZHUpmOvgTmSCsglm24KQCfojd+6cHEAfWNANZFvI/ffkL&#10;AAD//wMAUEsBAi0AFAAGAAgAAAAhALaDOJL+AAAA4QEAABMAAAAAAAAAAAAAAAAAAAAAAFtDb250&#10;ZW50X1R5cGVzXS54bWxQSwECLQAUAAYACAAAACEAOP0h/9YAAACUAQAACwAAAAAAAAAAAAAAAAAv&#10;AQAAX3JlbHMvLnJlbHNQSwECLQAUAAYACAAAACEAd4J/82wCAAAzBQAADgAAAAAAAAAAAAAAAAAu&#10;AgAAZHJzL2Uyb0RvYy54bWxQSwECLQAUAAYACAAAACEAOnFipN0AAAAFAQAADwAAAAAAAAAAAAAA&#10;AADGBAAAZHJzL2Rvd25yZXYueG1sUEsFBgAAAAAEAAQA8wAAANAFAAAAAA==&#10;" fillcolor="#4f81bd [3204]" strokecolor="#243f60 [1604]" strokeweight="2pt"/>
                  </w:pict>
                </mc:Fallback>
              </mc:AlternateContent>
            </w:r>
            <w:r w:rsidRPr="004B5510">
              <w:rPr>
                <w:rFonts w:ascii="Century Gothic" w:hAnsi="Century Gothic"/>
              </w:rPr>
              <w:t>No hallarse sancionada penal ni administrativamente con la pérdida de la posibilidad de obtención de subvenciones o ayudas públicas, ni estar incursa en prohibición legal alguna que la inhabilite para ello, con inclusión de las que se hayan producido por incurrir en discriminación por razón de sexo, en virtud de la Ley 4/2005, de 18 de febrero, de Igualdad de Mujeres y Hombres.</w:t>
            </w:r>
          </w:p>
          <w:p w:rsidR="007D51D7" w:rsidRPr="004B5510" w:rsidRDefault="007D51D7" w:rsidP="007D51D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1312" behindDoc="0" locked="0" layoutInCell="1" allowOverlap="1" wp14:anchorId="5E032ADA" wp14:editId="3A8FE335">
                      <wp:simplePos x="0" y="0"/>
                      <wp:positionH relativeFrom="column">
                        <wp:posOffset>-8559</wp:posOffset>
                      </wp:positionH>
                      <wp:positionV relativeFrom="paragraph">
                        <wp:posOffset>75565</wp:posOffset>
                      </wp:positionV>
                      <wp:extent cx="254000" cy="198120"/>
                      <wp:effectExtent l="0" t="0" r="12700" b="11430"/>
                      <wp:wrapNone/>
                      <wp:docPr id="9" name="9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9 Cubo" o:spid="_x0000_s1026" type="#_x0000_t16" style="position:absolute;margin-left:-.65pt;margin-top:5.95pt;width:20pt;height:1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6SbgIAADMFAAAOAAAAZHJzL2Uyb0RvYy54bWysVFFv2yAQfp+0/4B4X21H6dZYcaooVadJ&#10;VVstnfpMMNSWgGNA4mS/fgd2nGip9jDtxQbu7ru7j++Y3+61IjvhfAumosVVTokwHOrWvFX0x8v9&#10;pxtKfGCmZgqMqOhBeHq7+Phh3tlSTKABVQtHEMT4srMVbUKwZZZ53gjN/BVYYdAowWkWcOvestqx&#10;DtG1yiZ5/jnrwNXWARfe4+ldb6SLhC+l4OFJSi8CURXF2kL6uvTdxG+2mLPyzTHbtHwog/1DFZq1&#10;BpOOUHcsMLJ17QWUbrkDDzJccdAZSNlykXrAbor8j27WDbMi9YLkeDvS5P8fLH/cPTvS1hWdUWKY&#10;xiuakdV2A5GZzvoSHdb22Q07j8vY5l46Hf/YANknNg8jm2IfCMfDyfU0z5FzjqZidlNMEtvZKdg6&#10;H74K0CQuKsq3m9gsK9nuwQdMiK5HF9zEYvr0aRUOSkRnZb4LiQ3EhCk6SUeslCM7hpfOOBcmFL2p&#10;YbXoj6+xtGM9Y0RKmQAjsmyVGrEHgCjLS+y+1sE/hoqkvDE4/1thffAYkTKDCWOwbg249wAUdjVk&#10;7v2PJPXURJY2UB/weh30uveW37fI9QPz4Zk5FDpeDw5veMKPVNBVFIYVJQ24X++dR3/UH1op6XBw&#10;Kup/bpkTlKhvBpU5K6bTOGlpM73+gtdO3Lllc24xW70CvKYCnwnL0zL6B3VcSgf6FWd8GbOiiRmO&#10;uVEtwR03q9APNL4SXCyXyQ2ny7LwYNaWR/DIatTSy/6VOTsILqBSH+E4ZBe6631jpIHlNoBskyhP&#10;vA5842Qm4QyvSBz9833yOr11i98AAAD//wMAUEsDBBQABgAIAAAAIQCrvaGX3gAAAAcBAAAPAAAA&#10;ZHJzL2Rvd25yZXYueG1sTI7LTsMwEEX3SPyDNUhsUOuY8GjTOBVCILGqRNss2E0TN4lqj6PYbcLf&#10;M6xgeR+69+TryVlxMUPoPGlQ8wSEocrXHTUa9rv32QJEiEg1Wk9Gw7cJsC6ur3LMaj/Sp7lsYyN4&#10;hEKGGtoY+0zKULXGYZj73hBnRz84jCyHRtYDjjzurLxPkifpsCN+aLE3r62pTtuz07B5vNt9fNl9&#10;mYxBLtXprcS4KbW+vZleViCimeJfGX7xGR0KZjr4M9VBWA0zlXKTfbUEwXm6eAZx0PCQKpBFLv/z&#10;Fz8AAAD//wMAUEsBAi0AFAAGAAgAAAAhALaDOJL+AAAA4QEAABMAAAAAAAAAAAAAAAAAAAAAAFtD&#10;b250ZW50X1R5cGVzXS54bWxQSwECLQAUAAYACAAAACEAOP0h/9YAAACUAQAACwAAAAAAAAAAAAAA&#10;AAAvAQAAX3JlbHMvLnJlbHNQSwECLQAUAAYACAAAACEA0BQukm4CAAAzBQAADgAAAAAAAAAAAAAA&#10;AAAuAgAAZHJzL2Uyb0RvYy54bWxQSwECLQAUAAYACAAAACEAq72hl94AAAAHAQAADwAAAAAAAAAA&#10;AAAAAADIBAAAZHJzL2Rvd25yZXYueG1sUEsFBgAAAAAEAAQA8wAAANMFAAAAAA==&#10;" fillcolor="#4f81bd [3204]" strokecolor="#243f60 [1604]" strokeweight="2pt"/>
                  </w:pict>
                </mc:Fallback>
              </mc:AlternateContent>
            </w:r>
          </w:p>
          <w:p w:rsidR="007D51D7" w:rsidRDefault="007D51D7" w:rsidP="007D51D7">
            <w:pPr>
              <w:ind w:firstLine="498"/>
              <w:jc w:val="both"/>
              <w:rPr>
                <w:rFonts w:ascii="Century Gothic" w:hAnsi="Century Gothic"/>
              </w:rPr>
            </w:pPr>
            <w:r w:rsidRPr="004B5510">
              <w:rPr>
                <w:rFonts w:ascii="Century Gothic" w:hAnsi="Century Gothic"/>
              </w:rPr>
              <w:t>No estar incursa en ninguna de las restantes circunstancias previstas en el apartado 2 del artículo 13 de la Ley 38/2003, de 17 de noviembre, General de Subvenciones, para obtener la condición de persona beneficiaria de subvenciones.</w:t>
            </w:r>
          </w:p>
          <w:p w:rsidR="007D51D7" w:rsidRPr="004B5510" w:rsidRDefault="007D51D7" w:rsidP="007D51D7">
            <w:pPr>
              <w:jc w:val="both"/>
              <w:rPr>
                <w:rFonts w:ascii="Century Gothic" w:hAnsi="Century Gothic"/>
              </w:rPr>
            </w:pPr>
          </w:p>
          <w:p w:rsidR="007D51D7" w:rsidRDefault="007D51D7" w:rsidP="007D51D7">
            <w:pPr>
              <w:ind w:firstLine="498"/>
              <w:jc w:val="both"/>
              <w:rPr>
                <w:rFonts w:ascii="Century Gothic" w:hAnsi="Century Gothic"/>
                <w:noProof/>
              </w:rPr>
            </w:pPr>
            <w:r>
              <w:rPr>
                <w:rFonts w:ascii="Century Gothic" w:hAnsi="Century Gothic"/>
                <w:noProof/>
                <w:lang w:val="es-ES"/>
              </w:rPr>
              <mc:AlternateContent>
                <mc:Choice Requires="wps">
                  <w:drawing>
                    <wp:anchor distT="0" distB="0" distL="114300" distR="114300" simplePos="0" relativeHeight="251665408" behindDoc="0" locked="0" layoutInCell="1" allowOverlap="1" wp14:anchorId="3D0C4551" wp14:editId="1ACBFED5">
                      <wp:simplePos x="0" y="0"/>
                      <wp:positionH relativeFrom="column">
                        <wp:posOffset>-14826</wp:posOffset>
                      </wp:positionH>
                      <wp:positionV relativeFrom="paragraph">
                        <wp:posOffset>15074</wp:posOffset>
                      </wp:positionV>
                      <wp:extent cx="254000" cy="198120"/>
                      <wp:effectExtent l="0" t="0" r="12700" b="11430"/>
                      <wp:wrapNone/>
                      <wp:docPr id="16" name="16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6 Cubo" o:spid="_x0000_s1026" type="#_x0000_t16" style="position:absolute;margin-left:-1.15pt;margin-top:1.2pt;width:20pt;height:15.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TvybgIAADUFAAAOAAAAZHJzL2Uyb0RvYy54bWysVN9P2zAQfp+0/8Hy+0hSFQYVKaqKmCYh&#10;hgYTz65jk0i2zzu7Tbu/fmcnDWigPUx7SXy+399958urvTVspzB04GpenZScKSeh6dxzzX883nw6&#10;5yxE4RphwKmaH1TgV8uPHy57v1AzaME0ChkFcWHR+5q3MfpFUQTZKivCCXjlSKkBrYgk4nPRoOgp&#10;ujXFrCzPih6w8QhShUC314OSL3N8rZWM37QOKjJTc6ot5i/m7yZ9i+WlWDyj8G0nxzLEP1RhReco&#10;6RTqWkTBtti9CWU7iRBAxxMJtgCtO6lyD9RNVf7RzUMrvMq9EDjBTzCF/xdW3u3ukXUNze6MMycs&#10;zag6Y+vtBhI2vQ8LMnnw9zhKgY6p0b1Gm/7UAttnPA8TnmofmaTL2em8LAl1Sarq4ryaZbyLF2eP&#10;IX5RYFk61FxuN6ldsRC72xApIZkeTUhIxQzp8ykejErGxn1XmlpICbN3Jo9aG2Q7QWMXUioXq0HV&#10;ikYN16dU2rGeySOnzAFTZN0ZM8UeAyRivo091DraJ1eVuTc5l38rbHCePHJmcHFytp0DfC+Aoa7G&#10;zIP9EaQBmoTSBpoDDRhhYH7w8qYjrG9FiPcCieo0Hlrf+I0+2kBfcxhPnLWAv967T/bEQNJy1tPq&#10;1Dz83ApUnJmvjrh5Uc3nadeyMD/9TGNn+Fqzea1xW7sGGlNFD4WX+ZjsozkeNYJ9oi1fpaykEk5S&#10;bmJLxKOwjsNK0zsh1WqVzWi/vIi37sHLFDyhmrj0uH8S6EfCRWLqHRzX7A3vBtvk6WC1jaC7TMoX&#10;XEe8aTczccZ3JC3/azlbvbx2y98AAAD//wMAUEsDBBQABgAIAAAAIQB1UARO3QAAAAYBAAAPAAAA&#10;ZHJzL2Rvd25yZXYueG1sTI5PS8NAFMTvgt9heYIXaTdNtNWYTRFR8FSwbQ7eXrPPJHT/hOy2id/e&#10;56mehmGGmV+xnqwRZxpC552CxTwBQa72unONgv3uffYIIkR0Go13pOCHAqzL66sCc+1H90nnbWwE&#10;j7iQo4I2xj6XMtQtWQxz35Pj7NsPFiPboZF6wJHHrZFpkiylxc7xQ4s9vbZUH7cnq2DzcLf7+DL7&#10;KhmDfFoc3yqMm0qp25vp5RlEpCleyvCHz+hQMtPBn5wOwiiYpRk3FaT3IDjOVisQB9ZsCbIs5H/8&#10;8hcAAP//AwBQSwECLQAUAAYACAAAACEAtoM4kv4AAADhAQAAEwAAAAAAAAAAAAAAAAAAAAAAW0Nv&#10;bnRlbnRfVHlwZXNdLnhtbFBLAQItABQABgAIAAAAIQA4/SH/1gAAAJQBAAALAAAAAAAAAAAAAAAA&#10;AC8BAABfcmVscy8ucmVsc1BLAQItABQABgAIAAAAIQAuOTvybgIAADUFAAAOAAAAAAAAAAAAAAAA&#10;AC4CAABkcnMvZTJvRG9jLnhtbFBLAQItABQABgAIAAAAIQB1UARO3QAAAAYBAAAPAAAAAAAAAAAA&#10;AAAAAMgEAABkcnMvZG93bnJldi54bWxQSwUGAAAAAAQABADzAAAA0gUAAAAA&#10;" fillcolor="#4f81bd [3204]" strokecolor="#243f60 [1604]" strokeweight="2pt"/>
                  </w:pict>
                </mc:Fallback>
              </mc:AlternateContent>
            </w:r>
            <w:r w:rsidRPr="004B5510">
              <w:rPr>
                <w:rFonts w:ascii="Century Gothic" w:hAnsi="Century Gothic"/>
              </w:rPr>
              <w:t xml:space="preserve">Autorizo al Ayuntamiento de </w:t>
            </w:r>
            <w:proofErr w:type="spellStart"/>
            <w:r w:rsidRPr="004B5510">
              <w:rPr>
                <w:rFonts w:ascii="Century Gothic" w:hAnsi="Century Gothic"/>
              </w:rPr>
              <w:t>Gorliz</w:t>
            </w:r>
            <w:proofErr w:type="spellEnd"/>
            <w:r w:rsidRPr="004B5510">
              <w:rPr>
                <w:rFonts w:ascii="Century Gothic" w:hAnsi="Century Gothic"/>
              </w:rPr>
              <w:t xml:space="preserve"> la consulta o verificación de todos los datos anteriores.</w:t>
            </w:r>
            <w:r>
              <w:rPr>
                <w:rFonts w:ascii="Century Gothic" w:hAnsi="Century Gothic"/>
                <w:noProof/>
              </w:rPr>
              <w:t xml:space="preserve"> </w:t>
            </w:r>
          </w:p>
          <w:p w:rsidR="007D51D7" w:rsidRPr="004B5510" w:rsidRDefault="007D51D7" w:rsidP="007D51D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6432" behindDoc="0" locked="0" layoutInCell="1" allowOverlap="1" wp14:anchorId="61FC7F7E" wp14:editId="2EB3FF22">
                      <wp:simplePos x="0" y="0"/>
                      <wp:positionH relativeFrom="column">
                        <wp:posOffset>-19050</wp:posOffset>
                      </wp:positionH>
                      <wp:positionV relativeFrom="paragraph">
                        <wp:posOffset>82550</wp:posOffset>
                      </wp:positionV>
                      <wp:extent cx="254000" cy="198120"/>
                      <wp:effectExtent l="0" t="0" r="12700" b="11430"/>
                      <wp:wrapNone/>
                      <wp:docPr id="18" name="18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8 Cubo" o:spid="_x0000_s1026" type="#_x0000_t16" style="position:absolute;margin-left:-1.5pt;margin-top:6.5pt;width:20pt;height:15.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Nkj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Y4m5YSl&#10;GVVnbL3dQMKm92FBJg/+Hkcp0DE1utdo059aYPuM52HCU+0jk3Q5O52XJaEuSVWdn1WzjHfx4uwx&#10;xK8KLEuHmsvtJrUrFmJ3EyIlJNOjCQmpmCF9PsWDUcnYuO9KUwspYfbO5FFrg2wnaOxCSuViNaha&#10;0ajh+pRKO9YzeeSUOWCKrDtjpthjgETMt7GHWkf75Koy9ybn8m+FDc6TR84MLk7OtnOA7wUw1NWY&#10;ebA/gjRAk1DaQHOgASMMzA9eXneE9Y0I8V4gUZ3GQ+sb7+ijDfQ1h/HEWQv46737ZE8MJC1nPa1O&#10;zcPPrUDFmfnmiJvn1Xyedi0L89MvNHaGrzWb1xq3tWugMVX0UHiZj8k+muNRI9gn2vJVykoq4STl&#10;JrZEPArrOKw0vRNSrVbZjPbLi3jjHrxMwROqiUuP+yeBfiRcJKbewnHN3vBusE2eDlbbCLrLpHzB&#10;dcSbdjMTZ3xH0vK/lrPVy2u3/A0AAP//AwBQSwMEFAAGAAgAAAAhAMOy72feAAAABwEAAA8AAABk&#10;cnMvZG93bnJldi54bWxMj0tPw0AMhO9I/IeVkbigdtMHr5BNhRBInCrRNgdubtYkUbPeKLttwr/H&#10;PZXTyB5r/E22Gl2rTtSHxrOB2TQBRVx623BlYLf9mDyBChHZYuuZDPxSgFV+fZVhav3AX3TaxEpJ&#10;CIcUDdQxdqnWoazJYZj6jli8H987jDL2lbY9DhLuWj1PkgftsGH5UGNHbzWVh83RGVjf320/v9td&#10;kQxBP88O7wXGdWHM7c34+gIq0hgvx3DGF3TIhWnvj2yDag1MFlIlyv6s4i8eRfcGlss56DzT//nz&#10;PwAAAP//AwBQSwECLQAUAAYACAAAACEAtoM4kv4AAADhAQAAEwAAAAAAAAAAAAAAAAAAAAAAW0Nv&#10;bnRlbnRfVHlwZXNdLnhtbFBLAQItABQABgAIAAAAIQA4/SH/1gAAAJQBAAALAAAAAAAAAAAAAAAA&#10;AC8BAABfcmVscy8ucmVsc1BLAQItABQABgAIAAAAIQC8CNkjbQIAADUFAAAOAAAAAAAAAAAAAAAA&#10;AC4CAABkcnMvZTJvRG9jLnhtbFBLAQItABQABgAIAAAAIQDDsu9n3gAAAAcBAAAPAAAAAAAAAAAA&#10;AAAAAMcEAABkcnMvZG93bnJldi54bWxQSwUGAAAAAAQABADzAAAA0gUAAAAA&#10;" fillcolor="#4f81bd [3204]" strokecolor="#243f60 [1604]" strokeweight="2pt"/>
                  </w:pict>
                </mc:Fallback>
              </mc:AlternateContent>
            </w:r>
          </w:p>
          <w:p w:rsidR="007D51D7" w:rsidRDefault="007D51D7" w:rsidP="007D51D7">
            <w:pPr>
              <w:ind w:firstLine="498"/>
              <w:jc w:val="both"/>
              <w:rPr>
                <w:rFonts w:ascii="Century Gothic" w:hAnsi="Century Gothic"/>
              </w:rPr>
            </w:pPr>
            <w:r w:rsidRPr="004B5510">
              <w:rPr>
                <w:rFonts w:ascii="Century Gothic" w:hAnsi="Century Gothic"/>
              </w:rPr>
              <w:t>Voy a mantener la actividad durante al menos 24 meses.</w:t>
            </w:r>
          </w:p>
          <w:p w:rsidR="007D51D7" w:rsidRDefault="007D51D7" w:rsidP="007D51D7">
            <w:pPr>
              <w:ind w:firstLine="498"/>
              <w:jc w:val="both"/>
              <w:rPr>
                <w:rFonts w:ascii="Century Gothic" w:hAnsi="Century Gothic"/>
              </w:rPr>
            </w:pPr>
          </w:p>
          <w:p w:rsidR="007D51D7" w:rsidRPr="004B5510" w:rsidRDefault="007D51D7" w:rsidP="007D51D7">
            <w:pPr>
              <w:ind w:firstLine="498"/>
              <w:jc w:val="both"/>
              <w:rPr>
                <w:rFonts w:ascii="Century Gothic" w:hAnsi="Century Gothic"/>
              </w:rPr>
            </w:pPr>
          </w:p>
          <w:p w:rsidR="003E6D56" w:rsidRDefault="003E6D56" w:rsidP="007D51D7">
            <w:pPr>
              <w:ind w:firstLine="498"/>
              <w:jc w:val="both"/>
              <w:rPr>
                <w:rFonts w:ascii="Century Gothic" w:hAnsi="Century Gothic"/>
              </w:rPr>
            </w:pPr>
            <w:r>
              <w:rPr>
                <w:rFonts w:ascii="Century Gothic" w:hAnsi="Century Gothic"/>
                <w:noProof/>
                <w:lang w:val="es-ES"/>
              </w:rPr>
              <w:lastRenderedPageBreak/>
              <mc:AlternateContent>
                <mc:Choice Requires="wps">
                  <w:drawing>
                    <wp:anchor distT="0" distB="0" distL="114300" distR="114300" simplePos="0" relativeHeight="251669504" behindDoc="0" locked="0" layoutInCell="1" allowOverlap="1" wp14:anchorId="4E58C91A" wp14:editId="3F27D2D2">
                      <wp:simplePos x="0" y="0"/>
                      <wp:positionH relativeFrom="column">
                        <wp:posOffset>-20320</wp:posOffset>
                      </wp:positionH>
                      <wp:positionV relativeFrom="paragraph">
                        <wp:posOffset>38100</wp:posOffset>
                      </wp:positionV>
                      <wp:extent cx="254000" cy="198120"/>
                      <wp:effectExtent l="0" t="0" r="12700" b="11430"/>
                      <wp:wrapNone/>
                      <wp:docPr id="21" name="21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1 Cubo" o:spid="_x0000_s1026" type="#_x0000_t16" style="position:absolute;margin-left:-1.6pt;margin-top:3pt;width:20pt;height:15.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sq+bgIAADUFAAAOAAAAZHJzL2Uyb0RvYy54bWysVMFu2zAMvQ/YPwi6r7aDdGuDOkWQosOA&#10;oi3WDj0rslQbkESNUuJkXz9KdtxiLXYYdpElkXwknx59cbm3hu0Uhg5czauTkjPlJDSde675j8fr&#10;T2echShcIww4VfODCvxy+fHDRe8XagYtmEYhIxAXFr2veRujXxRFkK2yIpyAV46MGtCKSEd8LhoU&#10;PaFbU8zK8nPRAzYeQaoQ6PZqMPJlxtdayXindVCRmZpTbTGvmNdNWovlhVg8o/BtJ8cyxD9UYUXn&#10;KOkEdSWiYFvs3kDZTiIE0PFEgi1A606q3AN1U5V/dPPQCq9yL0RO8BNN4f/BytvdPbKuqfms4swJ&#10;S280q9h6u4HETe/Dglwe/D2Op0Db1Oheo01faoHtM5+HiU+1j0zS5ex0XpbEuiRTdX5WzTLfxUuw&#10;xxC/KrAsbWout5vUrliI3U2IlJBcjy50SMUM6fMuHoxKzsZ9V5paSAlzdBaPWhtkO0HPLqRULlaD&#10;qRWNGq5PqbRjPVNETpkBE7LujJmwR4AkzLfYQ62jfwpVWXtTcPm3wobgKSJnBhenYNs5wPcADHU1&#10;Zh78jyQN1CSWNtAc6IERBuUHL6874vpGhHgvkKROz0PjG+9o0Qb6msO446wF/PXeffInBZKVs55G&#10;p+bh51ag4sx8c6TN82o+T7OWD/PTL/TsDF9bNq8tbmvXQM9E8qPq8jb5R3PcagT7RFO+SlnJJJyk&#10;3KSWiMfDOg4jTf8JqVar7Ebz5UW8cQ9eJvDEatLS4/5JoB8FF0mpt3Acsze6G3xTpIPVNoLusihf&#10;eB35ptnMwhn/I2n4X5+z18vfbvkbAAD//wMAUEsDBBQABgAIAAAAIQD/ooOu3gAAAAYBAAAPAAAA&#10;ZHJzL2Rvd25yZXYueG1sTI9BS8NAEIXvgv9hGcGLtJumGG3MpogoeCrYNgdv0+w2Cd2dDdltE/+9&#10;48mehsd7vPlesZ6cFRczhM6TgsU8AWGo9rqjRsF+9zF7BhEikkbrySj4MQHW5e1Ngbn2I32ZyzY2&#10;gkso5KigjbHPpQx1axyGue8NsXf0g8PIcmikHnDkcmdlmiSZdNgRf2ixN2+tqU/bs1OweXzYfX7b&#10;fZWMQa4Wp/cK46ZS6v5uen0BEc0U/8Pwh8/oUDLTwZ9JB2EVzJYpJxVkvIjtZcZDDnyfUpBlIa/x&#10;y18AAAD//wMAUEsBAi0AFAAGAAgAAAAhALaDOJL+AAAA4QEAABMAAAAAAAAAAAAAAAAAAAAAAFtD&#10;b250ZW50X1R5cGVzXS54bWxQSwECLQAUAAYACAAAACEAOP0h/9YAAACUAQAACwAAAAAAAAAAAAAA&#10;AAAvAQAAX3JlbHMvLnJlbHNQSwECLQAUAAYACAAAACEAIBLKvm4CAAA1BQAADgAAAAAAAAAAAAAA&#10;AAAuAgAAZHJzL2Uyb0RvYy54bWxQSwECLQAUAAYACAAAACEA/6KDrt4AAAAGAQAADwAAAAAAAAAA&#10;AAAAAADIBAAAZHJzL2Rvd25yZXYueG1sUEsFBgAAAAAEAAQA8wAAANMFAAAAAA==&#10;" fillcolor="#4f81bd [3204]" strokecolor="#243f60 [1604]" strokeweight="2pt"/>
                  </w:pict>
                </mc:Fallback>
              </mc:AlternateContent>
            </w:r>
          </w:p>
          <w:p w:rsidR="007D51D7" w:rsidRDefault="007D51D7" w:rsidP="007D51D7">
            <w:pPr>
              <w:ind w:firstLine="498"/>
              <w:jc w:val="both"/>
              <w:rPr>
                <w:rFonts w:ascii="Century Gothic" w:hAnsi="Century Gothic"/>
              </w:rPr>
            </w:pPr>
            <w:r w:rsidRPr="004B5510">
              <w:rPr>
                <w:rFonts w:ascii="Century Gothic" w:hAnsi="Century Gothic"/>
              </w:rPr>
              <w:t>DECLARO BAJO MI RESPONSABILIDAD, que son ciertos los datos consi</w:t>
            </w:r>
            <w:r>
              <w:rPr>
                <w:rFonts w:ascii="Century Gothic" w:hAnsi="Century Gothic"/>
              </w:rPr>
              <w:t>gnados en la presente solicitud y en particular que no he incurrido en una sobrefinanciación</w:t>
            </w:r>
            <w:r w:rsidRPr="007D51D7">
              <w:rPr>
                <w:rFonts w:ascii="Century Gothic" w:hAnsi="Century Gothic"/>
              </w:rPr>
              <w:t>, ni incompatibilidad, con ayudas recibidas de entidades públicas o privadas.</w:t>
            </w:r>
          </w:p>
          <w:p w:rsidR="007D51D7" w:rsidRDefault="007D51D7" w:rsidP="007D51D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71552" behindDoc="0" locked="0" layoutInCell="1" allowOverlap="1" wp14:anchorId="39AB398B" wp14:editId="78CB5BC4">
                      <wp:simplePos x="0" y="0"/>
                      <wp:positionH relativeFrom="column">
                        <wp:posOffset>-20955</wp:posOffset>
                      </wp:positionH>
                      <wp:positionV relativeFrom="paragraph">
                        <wp:posOffset>76200</wp:posOffset>
                      </wp:positionV>
                      <wp:extent cx="254000" cy="198120"/>
                      <wp:effectExtent l="0" t="0" r="12700" b="11430"/>
                      <wp:wrapNone/>
                      <wp:docPr id="23" name="23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3 Cubo" o:spid="_x0000_s1026" type="#_x0000_t16" style="position:absolute;margin-left:-1.65pt;margin-top:6pt;width:20pt;height:15.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vrQcAIAADUFAAAOAAAAZHJzL2Uyb0RvYy54bWysVE1v2zAMvQ/YfxB0X/zRZGuDOEWQosOA&#10;og3WDj0rslQbkERNUuJkv36U7LjFUuww7GJLIvlIPj1qcX3QiuyF8y2YihaTnBJhONSteanoj6fb&#10;T5eU+MBMzRQYUdGj8PR6+fHDorNzUUIDqhaOIIjx885WtAnBzrPM80Zo5idghUGjBKdZwK17yWrH&#10;OkTXKivz/HPWgautAy68x9Ob3kiXCV9KwcODlF4EoiqKtYX0dem7jd9suWDzF8ds0/KhDPYPVWjW&#10;Gkw6Qt2wwMjOtWdQuuUOPMgw4aAzkLLlIvWA3RT5H908NsyK1AuS4+1Ik/9/sPx+v3GkrStaXlBi&#10;mMY7Ki/IereFyE1n/RxdHu3GDTuPy9joQTod/9gCOSQ+jyOf4hAIx8NyNs1zZJ2jqbi6LMrEd/Ya&#10;bJ0PXwVoEhcV5bttbJfN2f7OB0yIricX3MRi+vRpFY5KRGdlvguJLcSEKTqJR6yVI3uG1844FyYU&#10;valhteiPZ1jaqZ4xIqVMgBFZtkqN2ANAFOY5dl/r4B9DRdLeGJz/rbA+eIxImcGEMVi3Btx7AAq7&#10;GjL3/ieSemoiS1uoj3jBDnrle8tvW+T6jvmwYQ6ljteD4xse8CMVdBWFYUVJA+7Xe+fRHxWIVko6&#10;HJ2K+p875gQl6ptBbV4V02mctbSZzr7gtRP31rJ9azE7vQa8pgIfCsvTMvoHdVpKB/oZp3wVs6KJ&#10;GY65US3BnTbr0I80vhNcrFbJDefLsnBnHi2P4JHVqKWnwzNzdhBcQKXew2nMznTX+8ZIA6tdANkm&#10;Ub7yOvCNs5mEM7wjcfjf7pPX62u3/A0AAP//AwBQSwMEFAAGAAgAAAAhAFNgjwneAAAABwEAAA8A&#10;AABkcnMvZG93bnJldi54bWxMj8FOwzAQRO9I/IO1SFxQ6zSBAiFOhRBInCrRNgdubrwkUe11FLtN&#10;+PtuT3CcndHM22I1OStOOITOk4LFPAGBVHvTUaNgt/2YPYEIUZPR1hMq+MUAq/L6qtC58SN94WkT&#10;G8ElFHKtoI2xz6UMdYtOh7nvkdj78YPTkeXQSDPokcudlWmSLKXTHfFCq3t8a7E+bI5Owfrhbvv5&#10;bXdVMgb5vDi8VzquK6Vub6bXFxARp/gXhgs+o0PJTHt/JBOEVTDLMk7yPeWX2M+WjyD2Cu6zFGRZ&#10;yP/85RkAAP//AwBQSwECLQAUAAYACAAAACEAtoM4kv4AAADhAQAAEwAAAAAAAAAAAAAAAAAAAAAA&#10;W0NvbnRlbnRfVHlwZXNdLnhtbFBLAQItABQABgAIAAAAIQA4/SH/1gAAAJQBAAALAAAAAAAAAAAA&#10;AAAAAC8BAABfcmVscy8ucmVsc1BLAQItABQABgAIAAAAIQC9rvrQcAIAADUFAAAOAAAAAAAAAAAA&#10;AAAAAC4CAABkcnMvZTJvRG9jLnhtbFBLAQItABQABgAIAAAAIQBTYI8J3gAAAAcBAAAPAAAAAAAA&#10;AAAAAAAAAMoEAABkcnMvZG93bnJldi54bWxQSwUGAAAAAAQABADzAAAA1QUAAAAA&#10;" fillcolor="#4f81bd [3204]" strokecolor="#243f60 [1604]" strokeweight="2pt"/>
                  </w:pict>
                </mc:Fallback>
              </mc:AlternateContent>
            </w:r>
          </w:p>
          <w:p w:rsidR="007D51D7" w:rsidRPr="004B5510" w:rsidRDefault="007D51D7" w:rsidP="007D51D7">
            <w:pPr>
              <w:ind w:firstLine="498"/>
              <w:jc w:val="both"/>
              <w:rPr>
                <w:rFonts w:ascii="Century Gothic" w:hAnsi="Century Gothic"/>
              </w:rPr>
            </w:pPr>
            <w:r w:rsidRPr="004B5510">
              <w:rPr>
                <w:rFonts w:ascii="Century Gothic" w:hAnsi="Century Gothic"/>
              </w:rPr>
              <w:t>Quedo enterada/o de la obligación de comunicar cualquier variación que pudiera producirse en lo sucesivo.</w:t>
            </w:r>
          </w:p>
        </w:tc>
      </w:tr>
    </w:tbl>
    <w:p w:rsidR="007D51D7" w:rsidRPr="0033567D" w:rsidRDefault="007D51D7" w:rsidP="007D51D7">
      <w:pPr>
        <w:jc w:val="center"/>
        <w:rPr>
          <w:rFonts w:ascii="Century Gothic" w:hAnsi="Century Gothic"/>
        </w:rPr>
      </w:pPr>
    </w:p>
    <w:p w:rsidR="007D51D7" w:rsidRDefault="007D51D7" w:rsidP="007D51D7">
      <w:pPr>
        <w:jc w:val="both"/>
        <w:rPr>
          <w:rFonts w:ascii="Century Gothic" w:hAnsi="Century Gothic"/>
        </w:rPr>
      </w:pPr>
      <w:proofErr w:type="spellStart"/>
      <w:proofErr w:type="gramStart"/>
      <w:r w:rsidRPr="0033567D">
        <w:rPr>
          <w:rFonts w:ascii="Century Gothic" w:hAnsi="Century Gothic"/>
        </w:rPr>
        <w:t>Gorliz</w:t>
      </w:r>
      <w:proofErr w:type="spellEnd"/>
      <w:r w:rsidRPr="0033567D">
        <w:rPr>
          <w:rFonts w:ascii="Century Gothic" w:hAnsi="Century Gothic"/>
        </w:rPr>
        <w:t>(</w:t>
      </w:r>
      <w:proofErr w:type="gramEnd"/>
      <w:r w:rsidRPr="0033567D">
        <w:rPr>
          <w:rFonts w:ascii="Century Gothic" w:hAnsi="Century Gothic"/>
        </w:rPr>
        <w:t>en</w:t>
      </w:r>
      <w:r>
        <w:rPr>
          <w:rFonts w:ascii="Century Gothic" w:hAnsi="Century Gothic"/>
        </w:rPr>
        <w:t xml:space="preserve">) 2021ko </w:t>
      </w:r>
      <w:r w:rsidRPr="0033567D">
        <w:rPr>
          <w:rFonts w:ascii="Century Gothic" w:hAnsi="Century Gothic"/>
        </w:rPr>
        <w:t>………………………………</w:t>
      </w:r>
      <w:r>
        <w:rPr>
          <w:rFonts w:ascii="Century Gothic" w:hAnsi="Century Gothic"/>
        </w:rPr>
        <w:t xml:space="preserve">/En </w:t>
      </w:r>
      <w:proofErr w:type="spellStart"/>
      <w:r>
        <w:rPr>
          <w:rFonts w:ascii="Century Gothic" w:hAnsi="Century Gothic"/>
        </w:rPr>
        <w:t>Gorliz</w:t>
      </w:r>
      <w:proofErr w:type="spellEnd"/>
      <w:r>
        <w:rPr>
          <w:rFonts w:ascii="Century Gothic" w:hAnsi="Century Gothic"/>
        </w:rPr>
        <w:t xml:space="preserve"> a </w:t>
      </w:r>
      <w:r w:rsidRPr="0033567D">
        <w:rPr>
          <w:rFonts w:ascii="Century Gothic" w:hAnsi="Century Gothic"/>
        </w:rPr>
        <w:t xml:space="preserve">…………………………. </w:t>
      </w:r>
    </w:p>
    <w:p w:rsidR="007D51D7" w:rsidRDefault="007D51D7" w:rsidP="007D51D7">
      <w:pPr>
        <w:jc w:val="both"/>
        <w:rPr>
          <w:rFonts w:ascii="Century Gothic" w:hAnsi="Century Gothic"/>
        </w:rPr>
      </w:pPr>
      <w:proofErr w:type="spellStart"/>
      <w:r w:rsidRPr="0033567D">
        <w:rPr>
          <w:rFonts w:ascii="Century Gothic" w:hAnsi="Century Gothic"/>
        </w:rPr>
        <w:t>Sinadura</w:t>
      </w:r>
      <w:proofErr w:type="spellEnd"/>
      <w:r w:rsidRPr="0033567D">
        <w:rPr>
          <w:rFonts w:ascii="Century Gothic" w:hAnsi="Century Gothic"/>
        </w:rPr>
        <w:t xml:space="preserve"> / Firma</w:t>
      </w:r>
    </w:p>
    <w:p w:rsidR="007D51D7" w:rsidRPr="004B5510" w:rsidRDefault="007D51D7" w:rsidP="007D51D7">
      <w:pPr>
        <w:jc w:val="both"/>
        <w:rPr>
          <w:rFonts w:ascii="Century Gothic" w:hAnsi="Century Gothic"/>
        </w:rPr>
      </w:pPr>
    </w:p>
    <w:p w:rsidR="007D51D7" w:rsidRPr="00A12C60" w:rsidRDefault="007D51D7" w:rsidP="007D51D7">
      <w:pPr>
        <w:jc w:val="both"/>
        <w:rPr>
          <w:rFonts w:ascii="Century Gothic" w:hAnsi="Century Gothic"/>
          <w:sz w:val="16"/>
          <w:szCs w:val="16"/>
        </w:rPr>
      </w:pPr>
      <w:proofErr w:type="spellStart"/>
      <w:r>
        <w:rPr>
          <w:rFonts w:ascii="Century Gothic" w:hAnsi="Century Gothic"/>
          <w:sz w:val="16"/>
          <w:szCs w:val="16"/>
        </w:rPr>
        <w:t>Gorlizko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Babeserako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Erregelamendu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Orokorra</w:t>
      </w:r>
      <w:proofErr w:type="spellEnd"/>
      <w:r w:rsidRPr="00A12C60">
        <w:rPr>
          <w:rFonts w:ascii="Century Gothic" w:hAnsi="Century Gothic"/>
          <w:sz w:val="16"/>
          <w:szCs w:val="16"/>
        </w:rPr>
        <w:t xml:space="preserve"> (2016/679 EB) eta </w:t>
      </w:r>
      <w:proofErr w:type="spellStart"/>
      <w:r w:rsidRPr="00A12C60">
        <w:rPr>
          <w:rFonts w:ascii="Century Gothic" w:hAnsi="Century Gothic"/>
          <w:sz w:val="16"/>
          <w:szCs w:val="16"/>
        </w:rPr>
        <w:t>datu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pertsonalak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babesteari</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eskubide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digitalak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bermatzeari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buruzko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abenduaren</w:t>
      </w:r>
      <w:proofErr w:type="spellEnd"/>
      <w:r w:rsidRPr="00A12C60">
        <w:rPr>
          <w:rFonts w:ascii="Century Gothic" w:hAnsi="Century Gothic"/>
          <w:sz w:val="16"/>
          <w:szCs w:val="16"/>
        </w:rPr>
        <w:t xml:space="preserve"> 5eko 3/2018 </w:t>
      </w:r>
      <w:proofErr w:type="spellStart"/>
      <w:r w:rsidRPr="00A12C60">
        <w:rPr>
          <w:rFonts w:ascii="Century Gothic" w:hAnsi="Century Gothic"/>
          <w:sz w:val="16"/>
          <w:szCs w:val="16"/>
        </w:rPr>
        <w:t>Lege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Organikoa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betez</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jakinarazten</w:t>
      </w:r>
      <w:proofErr w:type="spellEnd"/>
      <w:r w:rsidRPr="00A12C60">
        <w:rPr>
          <w:rFonts w:ascii="Century Gothic" w:hAnsi="Century Gothic"/>
          <w:sz w:val="16"/>
          <w:szCs w:val="16"/>
        </w:rPr>
        <w:t xml:space="preserve"> du </w:t>
      </w:r>
      <w:proofErr w:type="spellStart"/>
      <w:r w:rsidRPr="00A12C60">
        <w:rPr>
          <w:rFonts w:ascii="Century Gothic" w:hAnsi="Century Gothic"/>
          <w:sz w:val="16"/>
          <w:szCs w:val="16"/>
        </w:rPr>
        <w:t>eskatzaileen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pertsonalak</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ardurapeko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Ekonomi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Sustapen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zinegotzigoaren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tratamendu-jardueraren</w:t>
      </w:r>
      <w:proofErr w:type="spellEnd"/>
      <w:r w:rsidRPr="00A12C60">
        <w:rPr>
          <w:rFonts w:ascii="Century Gothic" w:hAnsi="Century Gothic"/>
          <w:sz w:val="16"/>
          <w:szCs w:val="16"/>
        </w:rPr>
        <w:t xml:space="preserve"> parte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direla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jarduera</w:t>
      </w:r>
      <w:proofErr w:type="spellEnd"/>
      <w:r w:rsidRPr="00A12C60">
        <w:rPr>
          <w:rFonts w:ascii="Century Gothic" w:hAnsi="Century Gothic"/>
          <w:sz w:val="16"/>
          <w:szCs w:val="16"/>
        </w:rPr>
        <w:t xml:space="preserve"> horren </w:t>
      </w:r>
      <w:proofErr w:type="spellStart"/>
      <w:r w:rsidRPr="00A12C60">
        <w:rPr>
          <w:rFonts w:ascii="Century Gothic" w:hAnsi="Century Gothic"/>
          <w:sz w:val="16"/>
          <w:szCs w:val="16"/>
        </w:rPr>
        <w:t>helburua</w:t>
      </w:r>
      <w:proofErr w:type="spellEnd"/>
      <w:r w:rsidRPr="00A12C60">
        <w:rPr>
          <w:rFonts w:ascii="Century Gothic" w:hAnsi="Century Gothic"/>
          <w:sz w:val="16"/>
          <w:szCs w:val="16"/>
        </w:rPr>
        <w:t xml:space="preserve"> da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eskumenekoak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ekonomi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sustapeneko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politikekin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lotutako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dirulaguntzak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kudeatzea</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kontrolatzea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Bildutako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beharrezkoak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dira</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emandako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botere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publikoak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gauzatzeko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legezko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betebeharrak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gai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horretan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eskumenak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dituzten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administrazio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publikoei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ahal</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zaizkie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titularrek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datuetara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sartzeko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zuzentzeko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ezabatzeko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aurkaratzeko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tratamendua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mugatzeko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eskubideak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baliatu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ahal</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dituzte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idatzizko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jakinarazpen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bat</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bidaliz</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udaletxera</w:t>
      </w:r>
      <w:proofErr w:type="spellEnd"/>
      <w:r w:rsidRPr="00A12C60">
        <w:rPr>
          <w:rFonts w:ascii="Century Gothic" w:hAnsi="Century Gothic"/>
          <w:sz w:val="16"/>
          <w:szCs w:val="16"/>
        </w:rPr>
        <w:t>.</w:t>
      </w:r>
    </w:p>
    <w:p w:rsidR="007D51D7" w:rsidRPr="004B5510" w:rsidRDefault="007D51D7" w:rsidP="007D51D7">
      <w:pPr>
        <w:jc w:val="both"/>
        <w:rPr>
          <w:rFonts w:ascii="Century Gothic" w:hAnsi="Century Gothic"/>
          <w:sz w:val="16"/>
          <w:szCs w:val="16"/>
        </w:rPr>
      </w:pPr>
      <w:r w:rsidRPr="00A12C60">
        <w:rPr>
          <w:rFonts w:ascii="Century Gothic" w:hAnsi="Century Gothic"/>
          <w:sz w:val="16"/>
          <w:szCs w:val="16"/>
        </w:rPr>
        <w:t xml:space="preserve">El ayuntamiento de </w:t>
      </w:r>
      <w:proofErr w:type="spellStart"/>
      <w:r>
        <w:rPr>
          <w:rFonts w:ascii="Century Gothic" w:hAnsi="Century Gothic"/>
          <w:sz w:val="16"/>
          <w:szCs w:val="16"/>
        </w:rPr>
        <w:t>Gorliz</w:t>
      </w:r>
      <w:proofErr w:type="spellEnd"/>
      <w:r w:rsidRPr="00A12C60">
        <w:rPr>
          <w:rFonts w:ascii="Century Gothic" w:hAnsi="Century Gothic"/>
          <w:sz w:val="16"/>
          <w:szCs w:val="16"/>
        </w:rPr>
        <w:t xml:space="preserve">. en cumplimiento del Régimen General de Protección de Datos (UE 2016/679) y la Ley Orgánica 3/2018, de 5 de diciembre, de Protección de Datos Personales y garantía de los derechos digitales, informa que los datos personales de los solicitantes formaran parte de la actividad de la concejalía de Desarrollo Economía, de la que es responsable 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y cuya finalidad es la gestión y control de las subvenciones relacionadas con las diferentes políticas de promoción económica competencia del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Los datos recabados son necesarios para el ejercicio de poderes públicos conferidos al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y el cumplimiento de las obligaciones legales y podrán ser comunicados a Administraciones públicas con competencias en la materia. Los titulares de los datos podrán ejercitar sus derechos de acceso, rectificación, supresión, oposición y limitación del tratamiento, enviando comunicación a la dirección postal del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w:t>
      </w:r>
    </w:p>
    <w:p w:rsidR="00092C3C" w:rsidRPr="0069206E" w:rsidRDefault="00092C3C" w:rsidP="007D51D7">
      <w:pPr>
        <w:jc w:val="center"/>
        <w:rPr>
          <w:rFonts w:ascii="Century Gothic" w:hAnsi="Century Gothic"/>
        </w:rPr>
      </w:pPr>
    </w:p>
    <w:sectPr w:rsidR="00092C3C" w:rsidRPr="0069206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935" w:rsidRDefault="00280935" w:rsidP="00E13C35">
      <w:pPr>
        <w:spacing w:after="0" w:line="240" w:lineRule="auto"/>
      </w:pPr>
      <w:r>
        <w:separator/>
      </w:r>
    </w:p>
  </w:endnote>
  <w:endnote w:type="continuationSeparator" w:id="0">
    <w:p w:rsidR="00280935" w:rsidRDefault="00280935" w:rsidP="00E13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298122"/>
      <w:docPartObj>
        <w:docPartGallery w:val="Page Numbers (Bottom of Page)"/>
        <w:docPartUnique/>
      </w:docPartObj>
    </w:sdtPr>
    <w:sdtEndPr/>
    <w:sdtContent>
      <w:p w:rsidR="007D51D7" w:rsidRDefault="007D51D7">
        <w:pPr>
          <w:pStyle w:val="Piedepgina"/>
          <w:jc w:val="right"/>
        </w:pPr>
        <w:r>
          <w:fldChar w:fldCharType="begin"/>
        </w:r>
        <w:r>
          <w:instrText>PAGE   \* MERGEFORMAT</w:instrText>
        </w:r>
        <w:r>
          <w:fldChar w:fldCharType="separate"/>
        </w:r>
        <w:r w:rsidR="00B47252" w:rsidRPr="00B47252">
          <w:rPr>
            <w:noProof/>
            <w:lang w:val="es-ES"/>
          </w:rPr>
          <w:t>1</w:t>
        </w:r>
        <w:r>
          <w:fldChar w:fldCharType="end"/>
        </w:r>
      </w:p>
    </w:sdtContent>
  </w:sdt>
  <w:p w:rsidR="007D51D7" w:rsidRDefault="007D51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935" w:rsidRDefault="00280935" w:rsidP="00E13C35">
      <w:pPr>
        <w:spacing w:after="0" w:line="240" w:lineRule="auto"/>
      </w:pPr>
      <w:r>
        <w:separator/>
      </w:r>
    </w:p>
  </w:footnote>
  <w:footnote w:type="continuationSeparator" w:id="0">
    <w:p w:rsidR="00280935" w:rsidRDefault="00280935" w:rsidP="00E13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7" w:rsidRPr="0013661D" w:rsidRDefault="007D51D7" w:rsidP="0013661D">
    <w:pPr>
      <w:tabs>
        <w:tab w:val="left" w:pos="7655"/>
      </w:tabs>
      <w:jc w:val="both"/>
      <w:rPr>
        <w:rFonts w:ascii="Century Gothic" w:hAnsi="Century Gothic"/>
        <w:snapToGrid w:val="0"/>
        <w:sz w:val="24"/>
        <w:szCs w:val="24"/>
      </w:rPr>
    </w:pPr>
    <w:r>
      <w:rPr>
        <w:rFonts w:ascii="Courier New" w:hAnsi="Courier New" w:cs="Courier New"/>
        <w:noProof/>
        <w:sz w:val="24"/>
        <w:szCs w:val="24"/>
        <w:lang w:val="es-ES" w:eastAsia="es-ES"/>
      </w:rPr>
      <w:drawing>
        <wp:inline distT="0" distB="0" distL="0" distR="0" wp14:anchorId="01E4CABF" wp14:editId="4142A8CD">
          <wp:extent cx="866775" cy="1076325"/>
          <wp:effectExtent l="0" t="0" r="9525" b="9525"/>
          <wp:docPr id="4" name="Imagen 4" descr="g+dorad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g+dorada-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76325"/>
                  </a:xfrm>
                  <a:prstGeom prst="rect">
                    <a:avLst/>
                  </a:prstGeom>
                  <a:noFill/>
                  <a:ln>
                    <a:noFill/>
                  </a:ln>
                </pic:spPr>
              </pic:pic>
            </a:graphicData>
          </a:graphic>
        </wp:inline>
      </w:drawing>
    </w:r>
    <w:r w:rsidRPr="009A3DD8">
      <w:rPr>
        <w:rFonts w:ascii="Courier New" w:hAnsi="Courier New" w:cs="Courier New"/>
        <w:noProof/>
        <w:snapToGrid w:val="0"/>
        <w:sz w:val="24"/>
        <w:szCs w:val="24"/>
      </w:rPr>
      <w:t xml:space="preserve">                                         </w:t>
    </w:r>
    <w:r>
      <w:rPr>
        <w:rFonts w:ascii="Century Gothic" w:hAnsi="Century Gothic"/>
        <w:noProof/>
        <w:sz w:val="24"/>
        <w:szCs w:val="24"/>
        <w:lang w:val="es-ES" w:eastAsia="es-ES"/>
      </w:rPr>
      <w:drawing>
        <wp:inline distT="0" distB="0" distL="0" distR="0" wp14:anchorId="355288C8" wp14:editId="3A563600">
          <wp:extent cx="723900" cy="914400"/>
          <wp:effectExtent l="0" t="0" r="0" b="0"/>
          <wp:docPr id="3" name="Imagen 3" descr="ESCUDO-ul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CUDO-ultim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641C7"/>
    <w:multiLevelType w:val="hybridMultilevel"/>
    <w:tmpl w:val="132240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5C50A22"/>
    <w:multiLevelType w:val="hybridMultilevel"/>
    <w:tmpl w:val="7DD49A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2BB4BB1"/>
    <w:multiLevelType w:val="hybridMultilevel"/>
    <w:tmpl w:val="36DE3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31E27CB"/>
    <w:multiLevelType w:val="hybridMultilevel"/>
    <w:tmpl w:val="FFB8C5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EF71F4A"/>
    <w:multiLevelType w:val="hybridMultilevel"/>
    <w:tmpl w:val="4484D2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86F2DFF"/>
    <w:multiLevelType w:val="hybridMultilevel"/>
    <w:tmpl w:val="BBA66A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DF5"/>
    <w:rsid w:val="000009AA"/>
    <w:rsid w:val="0000497E"/>
    <w:rsid w:val="0003370D"/>
    <w:rsid w:val="00092C3C"/>
    <w:rsid w:val="000E159F"/>
    <w:rsid w:val="000F2DE2"/>
    <w:rsid w:val="00114C89"/>
    <w:rsid w:val="0013661D"/>
    <w:rsid w:val="001556E5"/>
    <w:rsid w:val="001C4D81"/>
    <w:rsid w:val="001E15A9"/>
    <w:rsid w:val="00227E73"/>
    <w:rsid w:val="00280935"/>
    <w:rsid w:val="002958D4"/>
    <w:rsid w:val="002C0FD1"/>
    <w:rsid w:val="00313EF1"/>
    <w:rsid w:val="00334C57"/>
    <w:rsid w:val="003E6D56"/>
    <w:rsid w:val="00447860"/>
    <w:rsid w:val="00476484"/>
    <w:rsid w:val="00482295"/>
    <w:rsid w:val="0048527F"/>
    <w:rsid w:val="004D55A1"/>
    <w:rsid w:val="004D5C1D"/>
    <w:rsid w:val="004E429C"/>
    <w:rsid w:val="00511875"/>
    <w:rsid w:val="00514DF5"/>
    <w:rsid w:val="00530E4B"/>
    <w:rsid w:val="005518D9"/>
    <w:rsid w:val="00562329"/>
    <w:rsid w:val="00573FF2"/>
    <w:rsid w:val="00586D40"/>
    <w:rsid w:val="005A576E"/>
    <w:rsid w:val="005A7BF2"/>
    <w:rsid w:val="00656FCE"/>
    <w:rsid w:val="00674C80"/>
    <w:rsid w:val="0069206E"/>
    <w:rsid w:val="00692F0F"/>
    <w:rsid w:val="006B73A2"/>
    <w:rsid w:val="00713EFE"/>
    <w:rsid w:val="00723120"/>
    <w:rsid w:val="007356AA"/>
    <w:rsid w:val="00762376"/>
    <w:rsid w:val="007B2D54"/>
    <w:rsid w:val="007D51D7"/>
    <w:rsid w:val="008041FE"/>
    <w:rsid w:val="00827C83"/>
    <w:rsid w:val="00842386"/>
    <w:rsid w:val="00893045"/>
    <w:rsid w:val="008A08FC"/>
    <w:rsid w:val="008E6F92"/>
    <w:rsid w:val="009337DB"/>
    <w:rsid w:val="009439CC"/>
    <w:rsid w:val="00947105"/>
    <w:rsid w:val="00976B9F"/>
    <w:rsid w:val="00A023C9"/>
    <w:rsid w:val="00A07EDA"/>
    <w:rsid w:val="00A45915"/>
    <w:rsid w:val="00A76785"/>
    <w:rsid w:val="00AA3D43"/>
    <w:rsid w:val="00AA3D85"/>
    <w:rsid w:val="00AE2662"/>
    <w:rsid w:val="00AF1A0F"/>
    <w:rsid w:val="00AF5B27"/>
    <w:rsid w:val="00B051F3"/>
    <w:rsid w:val="00B47252"/>
    <w:rsid w:val="00BE46E4"/>
    <w:rsid w:val="00C8541A"/>
    <w:rsid w:val="00CA0E26"/>
    <w:rsid w:val="00D70781"/>
    <w:rsid w:val="00DD547B"/>
    <w:rsid w:val="00DE712C"/>
    <w:rsid w:val="00DF042C"/>
    <w:rsid w:val="00E13C35"/>
    <w:rsid w:val="00E16B1C"/>
    <w:rsid w:val="00E3381B"/>
    <w:rsid w:val="00E40A22"/>
    <w:rsid w:val="00E54C54"/>
    <w:rsid w:val="00E63066"/>
    <w:rsid w:val="00E70DF5"/>
    <w:rsid w:val="00EE0A34"/>
    <w:rsid w:val="00FC2A40"/>
    <w:rsid w:val="00FD6DED"/>
    <w:rsid w:val="00FF3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3C35"/>
    <w:pPr>
      <w:ind w:left="720"/>
      <w:contextualSpacing/>
    </w:pPr>
  </w:style>
  <w:style w:type="paragraph" w:styleId="Encabezado">
    <w:name w:val="header"/>
    <w:basedOn w:val="Normal"/>
    <w:link w:val="EncabezadoCar"/>
    <w:uiPriority w:val="99"/>
    <w:unhideWhenUsed/>
    <w:rsid w:val="00E13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3C35"/>
    <w:rPr>
      <w:lang w:val="es-ES_tradnl"/>
    </w:rPr>
  </w:style>
  <w:style w:type="paragraph" w:styleId="Piedepgina">
    <w:name w:val="footer"/>
    <w:basedOn w:val="Normal"/>
    <w:link w:val="PiedepginaCar"/>
    <w:uiPriority w:val="99"/>
    <w:unhideWhenUsed/>
    <w:rsid w:val="00E13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3C35"/>
    <w:rPr>
      <w:lang w:val="es-ES_tradnl"/>
    </w:rPr>
  </w:style>
  <w:style w:type="paragraph" w:customStyle="1" w:styleId="Comn">
    <w:name w:val="Común"/>
    <w:basedOn w:val="Normal"/>
    <w:qFormat/>
    <w:rsid w:val="00947105"/>
    <w:pPr>
      <w:tabs>
        <w:tab w:val="left" w:pos="-1423"/>
        <w:tab w:val="left" w:pos="1701"/>
        <w:tab w:val="left" w:pos="1984"/>
        <w:tab w:val="left" w:pos="2835"/>
        <w:tab w:val="center" w:pos="4252"/>
        <w:tab w:val="right" w:pos="8505"/>
      </w:tabs>
      <w:spacing w:after="0" w:line="480" w:lineRule="auto"/>
      <w:ind w:left="567" w:right="573" w:firstLine="567"/>
      <w:jc w:val="both"/>
    </w:pPr>
    <w:rPr>
      <w:rFonts w:ascii="Courier" w:eastAsia="Times New Roman" w:hAnsi="Courier" w:cs="Times New Roman"/>
      <w:sz w:val="24"/>
      <w:szCs w:val="20"/>
      <w:lang w:val="en-US"/>
    </w:rPr>
  </w:style>
  <w:style w:type="character" w:styleId="Hipervnculo">
    <w:name w:val="Hyperlink"/>
    <w:uiPriority w:val="99"/>
    <w:unhideWhenUsed/>
    <w:rsid w:val="0013661D"/>
    <w:rPr>
      <w:color w:val="0000FF"/>
      <w:u w:val="single"/>
    </w:rPr>
  </w:style>
  <w:style w:type="table" w:styleId="Tablaconcuadrcula">
    <w:name w:val="Table Grid"/>
    <w:basedOn w:val="Tablanormal"/>
    <w:uiPriority w:val="59"/>
    <w:rsid w:val="0013661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366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661D"/>
    <w:rPr>
      <w:rFonts w:ascii="Tahoma" w:hAnsi="Tahoma" w:cs="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3C35"/>
    <w:pPr>
      <w:ind w:left="720"/>
      <w:contextualSpacing/>
    </w:pPr>
  </w:style>
  <w:style w:type="paragraph" w:styleId="Encabezado">
    <w:name w:val="header"/>
    <w:basedOn w:val="Normal"/>
    <w:link w:val="EncabezadoCar"/>
    <w:uiPriority w:val="99"/>
    <w:unhideWhenUsed/>
    <w:rsid w:val="00E13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3C35"/>
    <w:rPr>
      <w:lang w:val="es-ES_tradnl"/>
    </w:rPr>
  </w:style>
  <w:style w:type="paragraph" w:styleId="Piedepgina">
    <w:name w:val="footer"/>
    <w:basedOn w:val="Normal"/>
    <w:link w:val="PiedepginaCar"/>
    <w:uiPriority w:val="99"/>
    <w:unhideWhenUsed/>
    <w:rsid w:val="00E13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3C35"/>
    <w:rPr>
      <w:lang w:val="es-ES_tradnl"/>
    </w:rPr>
  </w:style>
  <w:style w:type="paragraph" w:customStyle="1" w:styleId="Comn">
    <w:name w:val="Común"/>
    <w:basedOn w:val="Normal"/>
    <w:qFormat/>
    <w:rsid w:val="00947105"/>
    <w:pPr>
      <w:tabs>
        <w:tab w:val="left" w:pos="-1423"/>
        <w:tab w:val="left" w:pos="1701"/>
        <w:tab w:val="left" w:pos="1984"/>
        <w:tab w:val="left" w:pos="2835"/>
        <w:tab w:val="center" w:pos="4252"/>
        <w:tab w:val="right" w:pos="8505"/>
      </w:tabs>
      <w:spacing w:after="0" w:line="480" w:lineRule="auto"/>
      <w:ind w:left="567" w:right="573" w:firstLine="567"/>
      <w:jc w:val="both"/>
    </w:pPr>
    <w:rPr>
      <w:rFonts w:ascii="Courier" w:eastAsia="Times New Roman" w:hAnsi="Courier" w:cs="Times New Roman"/>
      <w:sz w:val="24"/>
      <w:szCs w:val="20"/>
      <w:lang w:val="en-US"/>
    </w:rPr>
  </w:style>
  <w:style w:type="character" w:styleId="Hipervnculo">
    <w:name w:val="Hyperlink"/>
    <w:uiPriority w:val="99"/>
    <w:unhideWhenUsed/>
    <w:rsid w:val="0013661D"/>
    <w:rPr>
      <w:color w:val="0000FF"/>
      <w:u w:val="single"/>
    </w:rPr>
  </w:style>
  <w:style w:type="table" w:styleId="Tablaconcuadrcula">
    <w:name w:val="Table Grid"/>
    <w:basedOn w:val="Tablanormal"/>
    <w:uiPriority w:val="59"/>
    <w:rsid w:val="0013661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366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661D"/>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110723">
      <w:bodyDiv w:val="1"/>
      <w:marLeft w:val="0"/>
      <w:marRight w:val="0"/>
      <w:marTop w:val="0"/>
      <w:marBottom w:val="0"/>
      <w:divBdr>
        <w:top w:val="none" w:sz="0" w:space="0" w:color="auto"/>
        <w:left w:val="none" w:sz="0" w:space="0" w:color="auto"/>
        <w:bottom w:val="none" w:sz="0" w:space="0" w:color="auto"/>
        <w:right w:val="none" w:sz="0" w:space="0" w:color="auto"/>
      </w:divBdr>
      <w:divsChild>
        <w:div w:id="276178726">
          <w:marLeft w:val="0"/>
          <w:marRight w:val="0"/>
          <w:marTop w:val="0"/>
          <w:marBottom w:val="0"/>
          <w:divBdr>
            <w:top w:val="none" w:sz="0" w:space="0" w:color="auto"/>
            <w:left w:val="none" w:sz="0" w:space="0" w:color="auto"/>
            <w:bottom w:val="none" w:sz="0" w:space="0" w:color="auto"/>
            <w:right w:val="none" w:sz="0" w:space="0" w:color="auto"/>
          </w:divBdr>
        </w:div>
        <w:div w:id="2114400578">
          <w:marLeft w:val="0"/>
          <w:marRight w:val="0"/>
          <w:marTop w:val="0"/>
          <w:marBottom w:val="0"/>
          <w:divBdr>
            <w:top w:val="none" w:sz="0" w:space="0" w:color="auto"/>
            <w:left w:val="none" w:sz="0" w:space="0" w:color="auto"/>
            <w:bottom w:val="none" w:sz="0" w:space="0" w:color="auto"/>
            <w:right w:val="none" w:sz="0" w:space="0" w:color="auto"/>
          </w:divBdr>
        </w:div>
        <w:div w:id="1272933758">
          <w:marLeft w:val="0"/>
          <w:marRight w:val="0"/>
          <w:marTop w:val="0"/>
          <w:marBottom w:val="0"/>
          <w:divBdr>
            <w:top w:val="none" w:sz="0" w:space="0" w:color="auto"/>
            <w:left w:val="none" w:sz="0" w:space="0" w:color="auto"/>
            <w:bottom w:val="none" w:sz="0" w:space="0" w:color="auto"/>
            <w:right w:val="none" w:sz="0" w:space="0" w:color="auto"/>
          </w:divBdr>
        </w:div>
        <w:div w:id="420025477">
          <w:marLeft w:val="0"/>
          <w:marRight w:val="0"/>
          <w:marTop w:val="0"/>
          <w:marBottom w:val="0"/>
          <w:divBdr>
            <w:top w:val="none" w:sz="0" w:space="0" w:color="auto"/>
            <w:left w:val="none" w:sz="0" w:space="0" w:color="auto"/>
            <w:bottom w:val="none" w:sz="0" w:space="0" w:color="auto"/>
            <w:right w:val="none" w:sz="0" w:space="0" w:color="auto"/>
          </w:divBdr>
        </w:div>
        <w:div w:id="874002247">
          <w:marLeft w:val="0"/>
          <w:marRight w:val="0"/>
          <w:marTop w:val="0"/>
          <w:marBottom w:val="0"/>
          <w:divBdr>
            <w:top w:val="none" w:sz="0" w:space="0" w:color="auto"/>
            <w:left w:val="none" w:sz="0" w:space="0" w:color="auto"/>
            <w:bottom w:val="none" w:sz="0" w:space="0" w:color="auto"/>
            <w:right w:val="none" w:sz="0" w:space="0" w:color="auto"/>
          </w:divBdr>
        </w:div>
      </w:divsChild>
    </w:div>
    <w:div w:id="704062320">
      <w:bodyDiv w:val="1"/>
      <w:marLeft w:val="0"/>
      <w:marRight w:val="0"/>
      <w:marTop w:val="0"/>
      <w:marBottom w:val="0"/>
      <w:divBdr>
        <w:top w:val="none" w:sz="0" w:space="0" w:color="auto"/>
        <w:left w:val="none" w:sz="0" w:space="0" w:color="auto"/>
        <w:bottom w:val="none" w:sz="0" w:space="0" w:color="auto"/>
        <w:right w:val="none" w:sz="0" w:space="0" w:color="auto"/>
      </w:divBdr>
      <w:divsChild>
        <w:div w:id="326253608">
          <w:marLeft w:val="0"/>
          <w:marRight w:val="0"/>
          <w:marTop w:val="0"/>
          <w:marBottom w:val="0"/>
          <w:divBdr>
            <w:top w:val="none" w:sz="0" w:space="0" w:color="auto"/>
            <w:left w:val="none" w:sz="0" w:space="0" w:color="auto"/>
            <w:bottom w:val="none" w:sz="0" w:space="0" w:color="auto"/>
            <w:right w:val="none" w:sz="0" w:space="0" w:color="auto"/>
          </w:divBdr>
        </w:div>
        <w:div w:id="1998727636">
          <w:marLeft w:val="0"/>
          <w:marRight w:val="0"/>
          <w:marTop w:val="0"/>
          <w:marBottom w:val="0"/>
          <w:divBdr>
            <w:top w:val="none" w:sz="0" w:space="0" w:color="auto"/>
            <w:left w:val="none" w:sz="0" w:space="0" w:color="auto"/>
            <w:bottom w:val="none" w:sz="0" w:space="0" w:color="auto"/>
            <w:right w:val="none" w:sz="0" w:space="0" w:color="auto"/>
          </w:divBdr>
        </w:div>
        <w:div w:id="944583066">
          <w:marLeft w:val="0"/>
          <w:marRight w:val="0"/>
          <w:marTop w:val="0"/>
          <w:marBottom w:val="0"/>
          <w:divBdr>
            <w:top w:val="none" w:sz="0" w:space="0" w:color="auto"/>
            <w:left w:val="none" w:sz="0" w:space="0" w:color="auto"/>
            <w:bottom w:val="none" w:sz="0" w:space="0" w:color="auto"/>
            <w:right w:val="none" w:sz="0" w:space="0" w:color="auto"/>
          </w:divBdr>
        </w:div>
        <w:div w:id="2112432234">
          <w:marLeft w:val="0"/>
          <w:marRight w:val="0"/>
          <w:marTop w:val="0"/>
          <w:marBottom w:val="0"/>
          <w:divBdr>
            <w:top w:val="none" w:sz="0" w:space="0" w:color="auto"/>
            <w:left w:val="none" w:sz="0" w:space="0" w:color="auto"/>
            <w:bottom w:val="none" w:sz="0" w:space="0" w:color="auto"/>
            <w:right w:val="none" w:sz="0" w:space="0" w:color="auto"/>
          </w:divBdr>
        </w:div>
        <w:div w:id="272398883">
          <w:marLeft w:val="0"/>
          <w:marRight w:val="0"/>
          <w:marTop w:val="0"/>
          <w:marBottom w:val="0"/>
          <w:divBdr>
            <w:top w:val="none" w:sz="0" w:space="0" w:color="auto"/>
            <w:left w:val="none" w:sz="0" w:space="0" w:color="auto"/>
            <w:bottom w:val="none" w:sz="0" w:space="0" w:color="auto"/>
            <w:right w:val="none" w:sz="0" w:space="0" w:color="auto"/>
          </w:divBdr>
        </w:div>
        <w:div w:id="1017271104">
          <w:marLeft w:val="0"/>
          <w:marRight w:val="0"/>
          <w:marTop w:val="0"/>
          <w:marBottom w:val="0"/>
          <w:divBdr>
            <w:top w:val="none" w:sz="0" w:space="0" w:color="auto"/>
            <w:left w:val="none" w:sz="0" w:space="0" w:color="auto"/>
            <w:bottom w:val="none" w:sz="0" w:space="0" w:color="auto"/>
            <w:right w:val="none" w:sz="0" w:space="0" w:color="auto"/>
          </w:divBdr>
        </w:div>
        <w:div w:id="1874687221">
          <w:marLeft w:val="0"/>
          <w:marRight w:val="0"/>
          <w:marTop w:val="0"/>
          <w:marBottom w:val="0"/>
          <w:divBdr>
            <w:top w:val="none" w:sz="0" w:space="0" w:color="auto"/>
            <w:left w:val="none" w:sz="0" w:space="0" w:color="auto"/>
            <w:bottom w:val="none" w:sz="0" w:space="0" w:color="auto"/>
            <w:right w:val="none" w:sz="0" w:space="0" w:color="auto"/>
          </w:divBdr>
        </w:div>
        <w:div w:id="328755648">
          <w:marLeft w:val="0"/>
          <w:marRight w:val="0"/>
          <w:marTop w:val="0"/>
          <w:marBottom w:val="0"/>
          <w:divBdr>
            <w:top w:val="none" w:sz="0" w:space="0" w:color="auto"/>
            <w:left w:val="none" w:sz="0" w:space="0" w:color="auto"/>
            <w:bottom w:val="none" w:sz="0" w:space="0" w:color="auto"/>
            <w:right w:val="none" w:sz="0" w:space="0" w:color="auto"/>
          </w:divBdr>
        </w:div>
        <w:div w:id="370962621">
          <w:marLeft w:val="0"/>
          <w:marRight w:val="0"/>
          <w:marTop w:val="0"/>
          <w:marBottom w:val="0"/>
          <w:divBdr>
            <w:top w:val="none" w:sz="0" w:space="0" w:color="auto"/>
            <w:left w:val="none" w:sz="0" w:space="0" w:color="auto"/>
            <w:bottom w:val="none" w:sz="0" w:space="0" w:color="auto"/>
            <w:right w:val="none" w:sz="0" w:space="0" w:color="auto"/>
          </w:divBdr>
        </w:div>
        <w:div w:id="671882499">
          <w:marLeft w:val="0"/>
          <w:marRight w:val="0"/>
          <w:marTop w:val="0"/>
          <w:marBottom w:val="0"/>
          <w:divBdr>
            <w:top w:val="none" w:sz="0" w:space="0" w:color="auto"/>
            <w:left w:val="none" w:sz="0" w:space="0" w:color="auto"/>
            <w:bottom w:val="none" w:sz="0" w:space="0" w:color="auto"/>
            <w:right w:val="none" w:sz="0" w:space="0" w:color="auto"/>
          </w:divBdr>
        </w:div>
        <w:div w:id="196889201">
          <w:marLeft w:val="0"/>
          <w:marRight w:val="0"/>
          <w:marTop w:val="0"/>
          <w:marBottom w:val="0"/>
          <w:divBdr>
            <w:top w:val="none" w:sz="0" w:space="0" w:color="auto"/>
            <w:left w:val="none" w:sz="0" w:space="0" w:color="auto"/>
            <w:bottom w:val="none" w:sz="0" w:space="0" w:color="auto"/>
            <w:right w:val="none" w:sz="0" w:space="0" w:color="auto"/>
          </w:divBdr>
        </w:div>
        <w:div w:id="1948732725">
          <w:marLeft w:val="0"/>
          <w:marRight w:val="0"/>
          <w:marTop w:val="0"/>
          <w:marBottom w:val="0"/>
          <w:divBdr>
            <w:top w:val="none" w:sz="0" w:space="0" w:color="auto"/>
            <w:left w:val="none" w:sz="0" w:space="0" w:color="auto"/>
            <w:bottom w:val="none" w:sz="0" w:space="0" w:color="auto"/>
            <w:right w:val="none" w:sz="0" w:space="0" w:color="auto"/>
          </w:divBdr>
        </w:div>
        <w:div w:id="431703998">
          <w:marLeft w:val="0"/>
          <w:marRight w:val="0"/>
          <w:marTop w:val="0"/>
          <w:marBottom w:val="0"/>
          <w:divBdr>
            <w:top w:val="none" w:sz="0" w:space="0" w:color="auto"/>
            <w:left w:val="none" w:sz="0" w:space="0" w:color="auto"/>
            <w:bottom w:val="none" w:sz="0" w:space="0" w:color="auto"/>
            <w:right w:val="none" w:sz="0" w:space="0" w:color="auto"/>
          </w:divBdr>
        </w:div>
        <w:div w:id="1488477071">
          <w:marLeft w:val="0"/>
          <w:marRight w:val="0"/>
          <w:marTop w:val="0"/>
          <w:marBottom w:val="0"/>
          <w:divBdr>
            <w:top w:val="none" w:sz="0" w:space="0" w:color="auto"/>
            <w:left w:val="none" w:sz="0" w:space="0" w:color="auto"/>
            <w:bottom w:val="none" w:sz="0" w:space="0" w:color="auto"/>
            <w:right w:val="none" w:sz="0" w:space="0" w:color="auto"/>
          </w:divBdr>
        </w:div>
        <w:div w:id="655454798">
          <w:marLeft w:val="0"/>
          <w:marRight w:val="0"/>
          <w:marTop w:val="0"/>
          <w:marBottom w:val="0"/>
          <w:divBdr>
            <w:top w:val="none" w:sz="0" w:space="0" w:color="auto"/>
            <w:left w:val="none" w:sz="0" w:space="0" w:color="auto"/>
            <w:bottom w:val="none" w:sz="0" w:space="0" w:color="auto"/>
            <w:right w:val="none" w:sz="0" w:space="0" w:color="auto"/>
          </w:divBdr>
        </w:div>
        <w:div w:id="1381974181">
          <w:marLeft w:val="0"/>
          <w:marRight w:val="0"/>
          <w:marTop w:val="0"/>
          <w:marBottom w:val="0"/>
          <w:divBdr>
            <w:top w:val="none" w:sz="0" w:space="0" w:color="auto"/>
            <w:left w:val="none" w:sz="0" w:space="0" w:color="auto"/>
            <w:bottom w:val="none" w:sz="0" w:space="0" w:color="auto"/>
            <w:right w:val="none" w:sz="0" w:space="0" w:color="auto"/>
          </w:divBdr>
        </w:div>
        <w:div w:id="242489708">
          <w:marLeft w:val="0"/>
          <w:marRight w:val="0"/>
          <w:marTop w:val="0"/>
          <w:marBottom w:val="0"/>
          <w:divBdr>
            <w:top w:val="none" w:sz="0" w:space="0" w:color="auto"/>
            <w:left w:val="none" w:sz="0" w:space="0" w:color="auto"/>
            <w:bottom w:val="none" w:sz="0" w:space="0" w:color="auto"/>
            <w:right w:val="none" w:sz="0" w:space="0" w:color="auto"/>
          </w:divBdr>
        </w:div>
        <w:div w:id="1131241657">
          <w:marLeft w:val="0"/>
          <w:marRight w:val="0"/>
          <w:marTop w:val="0"/>
          <w:marBottom w:val="0"/>
          <w:divBdr>
            <w:top w:val="none" w:sz="0" w:space="0" w:color="auto"/>
            <w:left w:val="none" w:sz="0" w:space="0" w:color="auto"/>
            <w:bottom w:val="none" w:sz="0" w:space="0" w:color="auto"/>
            <w:right w:val="none" w:sz="0" w:space="0" w:color="auto"/>
          </w:divBdr>
        </w:div>
        <w:div w:id="1300377206">
          <w:marLeft w:val="0"/>
          <w:marRight w:val="0"/>
          <w:marTop w:val="0"/>
          <w:marBottom w:val="0"/>
          <w:divBdr>
            <w:top w:val="none" w:sz="0" w:space="0" w:color="auto"/>
            <w:left w:val="none" w:sz="0" w:space="0" w:color="auto"/>
            <w:bottom w:val="none" w:sz="0" w:space="0" w:color="auto"/>
            <w:right w:val="none" w:sz="0" w:space="0" w:color="auto"/>
          </w:divBdr>
        </w:div>
        <w:div w:id="1825077766">
          <w:marLeft w:val="0"/>
          <w:marRight w:val="0"/>
          <w:marTop w:val="0"/>
          <w:marBottom w:val="0"/>
          <w:divBdr>
            <w:top w:val="none" w:sz="0" w:space="0" w:color="auto"/>
            <w:left w:val="none" w:sz="0" w:space="0" w:color="auto"/>
            <w:bottom w:val="none" w:sz="0" w:space="0" w:color="auto"/>
            <w:right w:val="none" w:sz="0" w:space="0" w:color="auto"/>
          </w:divBdr>
        </w:div>
        <w:div w:id="1547569953">
          <w:marLeft w:val="0"/>
          <w:marRight w:val="0"/>
          <w:marTop w:val="0"/>
          <w:marBottom w:val="0"/>
          <w:divBdr>
            <w:top w:val="none" w:sz="0" w:space="0" w:color="auto"/>
            <w:left w:val="none" w:sz="0" w:space="0" w:color="auto"/>
            <w:bottom w:val="none" w:sz="0" w:space="0" w:color="auto"/>
            <w:right w:val="none" w:sz="0" w:space="0" w:color="auto"/>
          </w:divBdr>
        </w:div>
        <w:div w:id="2125805163">
          <w:marLeft w:val="0"/>
          <w:marRight w:val="0"/>
          <w:marTop w:val="0"/>
          <w:marBottom w:val="0"/>
          <w:divBdr>
            <w:top w:val="none" w:sz="0" w:space="0" w:color="auto"/>
            <w:left w:val="none" w:sz="0" w:space="0" w:color="auto"/>
            <w:bottom w:val="none" w:sz="0" w:space="0" w:color="auto"/>
            <w:right w:val="none" w:sz="0" w:space="0" w:color="auto"/>
          </w:divBdr>
        </w:div>
        <w:div w:id="879318396">
          <w:marLeft w:val="0"/>
          <w:marRight w:val="0"/>
          <w:marTop w:val="0"/>
          <w:marBottom w:val="0"/>
          <w:divBdr>
            <w:top w:val="none" w:sz="0" w:space="0" w:color="auto"/>
            <w:left w:val="none" w:sz="0" w:space="0" w:color="auto"/>
            <w:bottom w:val="none" w:sz="0" w:space="0" w:color="auto"/>
            <w:right w:val="none" w:sz="0" w:space="0" w:color="auto"/>
          </w:divBdr>
        </w:div>
        <w:div w:id="221140022">
          <w:marLeft w:val="0"/>
          <w:marRight w:val="0"/>
          <w:marTop w:val="0"/>
          <w:marBottom w:val="0"/>
          <w:divBdr>
            <w:top w:val="none" w:sz="0" w:space="0" w:color="auto"/>
            <w:left w:val="none" w:sz="0" w:space="0" w:color="auto"/>
            <w:bottom w:val="none" w:sz="0" w:space="0" w:color="auto"/>
            <w:right w:val="none" w:sz="0" w:space="0" w:color="auto"/>
          </w:divBdr>
        </w:div>
        <w:div w:id="1271888583">
          <w:marLeft w:val="0"/>
          <w:marRight w:val="0"/>
          <w:marTop w:val="0"/>
          <w:marBottom w:val="0"/>
          <w:divBdr>
            <w:top w:val="none" w:sz="0" w:space="0" w:color="auto"/>
            <w:left w:val="none" w:sz="0" w:space="0" w:color="auto"/>
            <w:bottom w:val="none" w:sz="0" w:space="0" w:color="auto"/>
            <w:right w:val="none" w:sz="0" w:space="0" w:color="auto"/>
          </w:divBdr>
        </w:div>
        <w:div w:id="1086996587">
          <w:marLeft w:val="0"/>
          <w:marRight w:val="0"/>
          <w:marTop w:val="0"/>
          <w:marBottom w:val="0"/>
          <w:divBdr>
            <w:top w:val="none" w:sz="0" w:space="0" w:color="auto"/>
            <w:left w:val="none" w:sz="0" w:space="0" w:color="auto"/>
            <w:bottom w:val="none" w:sz="0" w:space="0" w:color="auto"/>
            <w:right w:val="none" w:sz="0" w:space="0" w:color="auto"/>
          </w:divBdr>
        </w:div>
        <w:div w:id="1712338890">
          <w:marLeft w:val="0"/>
          <w:marRight w:val="0"/>
          <w:marTop w:val="0"/>
          <w:marBottom w:val="0"/>
          <w:divBdr>
            <w:top w:val="none" w:sz="0" w:space="0" w:color="auto"/>
            <w:left w:val="none" w:sz="0" w:space="0" w:color="auto"/>
            <w:bottom w:val="none" w:sz="0" w:space="0" w:color="auto"/>
            <w:right w:val="none" w:sz="0" w:space="0" w:color="auto"/>
          </w:divBdr>
        </w:div>
        <w:div w:id="1245142262">
          <w:marLeft w:val="0"/>
          <w:marRight w:val="0"/>
          <w:marTop w:val="0"/>
          <w:marBottom w:val="0"/>
          <w:divBdr>
            <w:top w:val="none" w:sz="0" w:space="0" w:color="auto"/>
            <w:left w:val="none" w:sz="0" w:space="0" w:color="auto"/>
            <w:bottom w:val="none" w:sz="0" w:space="0" w:color="auto"/>
            <w:right w:val="none" w:sz="0" w:space="0" w:color="auto"/>
          </w:divBdr>
        </w:div>
        <w:div w:id="2102136308">
          <w:marLeft w:val="0"/>
          <w:marRight w:val="0"/>
          <w:marTop w:val="0"/>
          <w:marBottom w:val="0"/>
          <w:divBdr>
            <w:top w:val="none" w:sz="0" w:space="0" w:color="auto"/>
            <w:left w:val="none" w:sz="0" w:space="0" w:color="auto"/>
            <w:bottom w:val="none" w:sz="0" w:space="0" w:color="auto"/>
            <w:right w:val="none" w:sz="0" w:space="0" w:color="auto"/>
          </w:divBdr>
        </w:div>
        <w:div w:id="1142817670">
          <w:marLeft w:val="0"/>
          <w:marRight w:val="0"/>
          <w:marTop w:val="0"/>
          <w:marBottom w:val="0"/>
          <w:divBdr>
            <w:top w:val="none" w:sz="0" w:space="0" w:color="auto"/>
            <w:left w:val="none" w:sz="0" w:space="0" w:color="auto"/>
            <w:bottom w:val="none" w:sz="0" w:space="0" w:color="auto"/>
            <w:right w:val="none" w:sz="0" w:space="0" w:color="auto"/>
          </w:divBdr>
        </w:div>
        <w:div w:id="560793144">
          <w:marLeft w:val="0"/>
          <w:marRight w:val="0"/>
          <w:marTop w:val="0"/>
          <w:marBottom w:val="0"/>
          <w:divBdr>
            <w:top w:val="none" w:sz="0" w:space="0" w:color="auto"/>
            <w:left w:val="none" w:sz="0" w:space="0" w:color="auto"/>
            <w:bottom w:val="none" w:sz="0" w:space="0" w:color="auto"/>
            <w:right w:val="none" w:sz="0" w:space="0" w:color="auto"/>
          </w:divBdr>
        </w:div>
        <w:div w:id="287126465">
          <w:marLeft w:val="0"/>
          <w:marRight w:val="0"/>
          <w:marTop w:val="0"/>
          <w:marBottom w:val="0"/>
          <w:divBdr>
            <w:top w:val="none" w:sz="0" w:space="0" w:color="auto"/>
            <w:left w:val="none" w:sz="0" w:space="0" w:color="auto"/>
            <w:bottom w:val="none" w:sz="0" w:space="0" w:color="auto"/>
            <w:right w:val="none" w:sz="0" w:space="0" w:color="auto"/>
          </w:divBdr>
        </w:div>
        <w:div w:id="370573014">
          <w:marLeft w:val="0"/>
          <w:marRight w:val="0"/>
          <w:marTop w:val="0"/>
          <w:marBottom w:val="0"/>
          <w:divBdr>
            <w:top w:val="none" w:sz="0" w:space="0" w:color="auto"/>
            <w:left w:val="none" w:sz="0" w:space="0" w:color="auto"/>
            <w:bottom w:val="none" w:sz="0" w:space="0" w:color="auto"/>
            <w:right w:val="none" w:sz="0" w:space="0" w:color="auto"/>
          </w:divBdr>
        </w:div>
        <w:div w:id="2012023418">
          <w:marLeft w:val="0"/>
          <w:marRight w:val="0"/>
          <w:marTop w:val="0"/>
          <w:marBottom w:val="0"/>
          <w:divBdr>
            <w:top w:val="none" w:sz="0" w:space="0" w:color="auto"/>
            <w:left w:val="none" w:sz="0" w:space="0" w:color="auto"/>
            <w:bottom w:val="none" w:sz="0" w:space="0" w:color="auto"/>
            <w:right w:val="none" w:sz="0" w:space="0" w:color="auto"/>
          </w:divBdr>
        </w:div>
        <w:div w:id="1742675503">
          <w:marLeft w:val="0"/>
          <w:marRight w:val="0"/>
          <w:marTop w:val="0"/>
          <w:marBottom w:val="0"/>
          <w:divBdr>
            <w:top w:val="none" w:sz="0" w:space="0" w:color="auto"/>
            <w:left w:val="none" w:sz="0" w:space="0" w:color="auto"/>
            <w:bottom w:val="none" w:sz="0" w:space="0" w:color="auto"/>
            <w:right w:val="none" w:sz="0" w:space="0" w:color="auto"/>
          </w:divBdr>
        </w:div>
        <w:div w:id="235213970">
          <w:marLeft w:val="0"/>
          <w:marRight w:val="0"/>
          <w:marTop w:val="0"/>
          <w:marBottom w:val="0"/>
          <w:divBdr>
            <w:top w:val="none" w:sz="0" w:space="0" w:color="auto"/>
            <w:left w:val="none" w:sz="0" w:space="0" w:color="auto"/>
            <w:bottom w:val="none" w:sz="0" w:space="0" w:color="auto"/>
            <w:right w:val="none" w:sz="0" w:space="0" w:color="auto"/>
          </w:divBdr>
        </w:div>
        <w:div w:id="688339402">
          <w:marLeft w:val="0"/>
          <w:marRight w:val="0"/>
          <w:marTop w:val="0"/>
          <w:marBottom w:val="0"/>
          <w:divBdr>
            <w:top w:val="none" w:sz="0" w:space="0" w:color="auto"/>
            <w:left w:val="none" w:sz="0" w:space="0" w:color="auto"/>
            <w:bottom w:val="none" w:sz="0" w:space="0" w:color="auto"/>
            <w:right w:val="none" w:sz="0" w:space="0" w:color="auto"/>
          </w:divBdr>
        </w:div>
        <w:div w:id="427697797">
          <w:marLeft w:val="0"/>
          <w:marRight w:val="0"/>
          <w:marTop w:val="0"/>
          <w:marBottom w:val="0"/>
          <w:divBdr>
            <w:top w:val="none" w:sz="0" w:space="0" w:color="auto"/>
            <w:left w:val="none" w:sz="0" w:space="0" w:color="auto"/>
            <w:bottom w:val="none" w:sz="0" w:space="0" w:color="auto"/>
            <w:right w:val="none" w:sz="0" w:space="0" w:color="auto"/>
          </w:divBdr>
        </w:div>
        <w:div w:id="1062022729">
          <w:marLeft w:val="0"/>
          <w:marRight w:val="0"/>
          <w:marTop w:val="0"/>
          <w:marBottom w:val="0"/>
          <w:divBdr>
            <w:top w:val="none" w:sz="0" w:space="0" w:color="auto"/>
            <w:left w:val="none" w:sz="0" w:space="0" w:color="auto"/>
            <w:bottom w:val="none" w:sz="0" w:space="0" w:color="auto"/>
            <w:right w:val="none" w:sz="0" w:space="0" w:color="auto"/>
          </w:divBdr>
        </w:div>
        <w:div w:id="777408579">
          <w:marLeft w:val="0"/>
          <w:marRight w:val="0"/>
          <w:marTop w:val="0"/>
          <w:marBottom w:val="0"/>
          <w:divBdr>
            <w:top w:val="none" w:sz="0" w:space="0" w:color="auto"/>
            <w:left w:val="none" w:sz="0" w:space="0" w:color="auto"/>
            <w:bottom w:val="none" w:sz="0" w:space="0" w:color="auto"/>
            <w:right w:val="none" w:sz="0" w:space="0" w:color="auto"/>
          </w:divBdr>
        </w:div>
        <w:div w:id="673999180">
          <w:marLeft w:val="0"/>
          <w:marRight w:val="0"/>
          <w:marTop w:val="0"/>
          <w:marBottom w:val="0"/>
          <w:divBdr>
            <w:top w:val="none" w:sz="0" w:space="0" w:color="auto"/>
            <w:left w:val="none" w:sz="0" w:space="0" w:color="auto"/>
            <w:bottom w:val="none" w:sz="0" w:space="0" w:color="auto"/>
            <w:right w:val="none" w:sz="0" w:space="0" w:color="auto"/>
          </w:divBdr>
        </w:div>
        <w:div w:id="951976500">
          <w:marLeft w:val="0"/>
          <w:marRight w:val="0"/>
          <w:marTop w:val="0"/>
          <w:marBottom w:val="0"/>
          <w:divBdr>
            <w:top w:val="none" w:sz="0" w:space="0" w:color="auto"/>
            <w:left w:val="none" w:sz="0" w:space="0" w:color="auto"/>
            <w:bottom w:val="none" w:sz="0" w:space="0" w:color="auto"/>
            <w:right w:val="none" w:sz="0" w:space="0" w:color="auto"/>
          </w:divBdr>
        </w:div>
        <w:div w:id="163012282">
          <w:marLeft w:val="0"/>
          <w:marRight w:val="0"/>
          <w:marTop w:val="0"/>
          <w:marBottom w:val="0"/>
          <w:divBdr>
            <w:top w:val="none" w:sz="0" w:space="0" w:color="auto"/>
            <w:left w:val="none" w:sz="0" w:space="0" w:color="auto"/>
            <w:bottom w:val="none" w:sz="0" w:space="0" w:color="auto"/>
            <w:right w:val="none" w:sz="0" w:space="0" w:color="auto"/>
          </w:divBdr>
        </w:div>
        <w:div w:id="841774111">
          <w:marLeft w:val="0"/>
          <w:marRight w:val="0"/>
          <w:marTop w:val="0"/>
          <w:marBottom w:val="0"/>
          <w:divBdr>
            <w:top w:val="none" w:sz="0" w:space="0" w:color="auto"/>
            <w:left w:val="none" w:sz="0" w:space="0" w:color="auto"/>
            <w:bottom w:val="none" w:sz="0" w:space="0" w:color="auto"/>
            <w:right w:val="none" w:sz="0" w:space="0" w:color="auto"/>
          </w:divBdr>
        </w:div>
        <w:div w:id="1967881823">
          <w:marLeft w:val="0"/>
          <w:marRight w:val="0"/>
          <w:marTop w:val="0"/>
          <w:marBottom w:val="0"/>
          <w:divBdr>
            <w:top w:val="none" w:sz="0" w:space="0" w:color="auto"/>
            <w:left w:val="none" w:sz="0" w:space="0" w:color="auto"/>
            <w:bottom w:val="none" w:sz="0" w:space="0" w:color="auto"/>
            <w:right w:val="none" w:sz="0" w:space="0" w:color="auto"/>
          </w:divBdr>
        </w:div>
        <w:div w:id="765078836">
          <w:marLeft w:val="0"/>
          <w:marRight w:val="0"/>
          <w:marTop w:val="0"/>
          <w:marBottom w:val="0"/>
          <w:divBdr>
            <w:top w:val="none" w:sz="0" w:space="0" w:color="auto"/>
            <w:left w:val="none" w:sz="0" w:space="0" w:color="auto"/>
            <w:bottom w:val="none" w:sz="0" w:space="0" w:color="auto"/>
            <w:right w:val="none" w:sz="0" w:space="0" w:color="auto"/>
          </w:divBdr>
        </w:div>
        <w:div w:id="1057511282">
          <w:marLeft w:val="0"/>
          <w:marRight w:val="0"/>
          <w:marTop w:val="0"/>
          <w:marBottom w:val="0"/>
          <w:divBdr>
            <w:top w:val="none" w:sz="0" w:space="0" w:color="auto"/>
            <w:left w:val="none" w:sz="0" w:space="0" w:color="auto"/>
            <w:bottom w:val="none" w:sz="0" w:space="0" w:color="auto"/>
            <w:right w:val="none" w:sz="0" w:space="0" w:color="auto"/>
          </w:divBdr>
        </w:div>
        <w:div w:id="1464497943">
          <w:marLeft w:val="0"/>
          <w:marRight w:val="0"/>
          <w:marTop w:val="0"/>
          <w:marBottom w:val="0"/>
          <w:divBdr>
            <w:top w:val="none" w:sz="0" w:space="0" w:color="auto"/>
            <w:left w:val="none" w:sz="0" w:space="0" w:color="auto"/>
            <w:bottom w:val="none" w:sz="0" w:space="0" w:color="auto"/>
            <w:right w:val="none" w:sz="0" w:space="0" w:color="auto"/>
          </w:divBdr>
        </w:div>
        <w:div w:id="1216963674">
          <w:marLeft w:val="0"/>
          <w:marRight w:val="0"/>
          <w:marTop w:val="0"/>
          <w:marBottom w:val="0"/>
          <w:divBdr>
            <w:top w:val="none" w:sz="0" w:space="0" w:color="auto"/>
            <w:left w:val="none" w:sz="0" w:space="0" w:color="auto"/>
            <w:bottom w:val="none" w:sz="0" w:space="0" w:color="auto"/>
            <w:right w:val="none" w:sz="0" w:space="0" w:color="auto"/>
          </w:divBdr>
        </w:div>
        <w:div w:id="1892182848">
          <w:marLeft w:val="0"/>
          <w:marRight w:val="0"/>
          <w:marTop w:val="0"/>
          <w:marBottom w:val="0"/>
          <w:divBdr>
            <w:top w:val="none" w:sz="0" w:space="0" w:color="auto"/>
            <w:left w:val="none" w:sz="0" w:space="0" w:color="auto"/>
            <w:bottom w:val="none" w:sz="0" w:space="0" w:color="auto"/>
            <w:right w:val="none" w:sz="0" w:space="0" w:color="auto"/>
          </w:divBdr>
        </w:div>
        <w:div w:id="548154996">
          <w:marLeft w:val="0"/>
          <w:marRight w:val="0"/>
          <w:marTop w:val="0"/>
          <w:marBottom w:val="0"/>
          <w:divBdr>
            <w:top w:val="none" w:sz="0" w:space="0" w:color="auto"/>
            <w:left w:val="none" w:sz="0" w:space="0" w:color="auto"/>
            <w:bottom w:val="none" w:sz="0" w:space="0" w:color="auto"/>
            <w:right w:val="none" w:sz="0" w:space="0" w:color="auto"/>
          </w:divBdr>
        </w:div>
        <w:div w:id="730545661">
          <w:marLeft w:val="0"/>
          <w:marRight w:val="0"/>
          <w:marTop w:val="0"/>
          <w:marBottom w:val="0"/>
          <w:divBdr>
            <w:top w:val="none" w:sz="0" w:space="0" w:color="auto"/>
            <w:left w:val="none" w:sz="0" w:space="0" w:color="auto"/>
            <w:bottom w:val="none" w:sz="0" w:space="0" w:color="auto"/>
            <w:right w:val="none" w:sz="0" w:space="0" w:color="auto"/>
          </w:divBdr>
        </w:div>
        <w:div w:id="836917327">
          <w:marLeft w:val="0"/>
          <w:marRight w:val="0"/>
          <w:marTop w:val="0"/>
          <w:marBottom w:val="0"/>
          <w:divBdr>
            <w:top w:val="none" w:sz="0" w:space="0" w:color="auto"/>
            <w:left w:val="none" w:sz="0" w:space="0" w:color="auto"/>
            <w:bottom w:val="none" w:sz="0" w:space="0" w:color="auto"/>
            <w:right w:val="none" w:sz="0" w:space="0" w:color="auto"/>
          </w:divBdr>
        </w:div>
        <w:div w:id="1627201945">
          <w:marLeft w:val="0"/>
          <w:marRight w:val="0"/>
          <w:marTop w:val="0"/>
          <w:marBottom w:val="0"/>
          <w:divBdr>
            <w:top w:val="none" w:sz="0" w:space="0" w:color="auto"/>
            <w:left w:val="none" w:sz="0" w:space="0" w:color="auto"/>
            <w:bottom w:val="none" w:sz="0" w:space="0" w:color="auto"/>
            <w:right w:val="none" w:sz="0" w:space="0" w:color="auto"/>
          </w:divBdr>
        </w:div>
        <w:div w:id="41254739">
          <w:marLeft w:val="0"/>
          <w:marRight w:val="0"/>
          <w:marTop w:val="0"/>
          <w:marBottom w:val="0"/>
          <w:divBdr>
            <w:top w:val="none" w:sz="0" w:space="0" w:color="auto"/>
            <w:left w:val="none" w:sz="0" w:space="0" w:color="auto"/>
            <w:bottom w:val="none" w:sz="0" w:space="0" w:color="auto"/>
            <w:right w:val="none" w:sz="0" w:space="0" w:color="auto"/>
          </w:divBdr>
        </w:div>
        <w:div w:id="1227372623">
          <w:marLeft w:val="0"/>
          <w:marRight w:val="0"/>
          <w:marTop w:val="0"/>
          <w:marBottom w:val="0"/>
          <w:divBdr>
            <w:top w:val="none" w:sz="0" w:space="0" w:color="auto"/>
            <w:left w:val="none" w:sz="0" w:space="0" w:color="auto"/>
            <w:bottom w:val="none" w:sz="0" w:space="0" w:color="auto"/>
            <w:right w:val="none" w:sz="0" w:space="0" w:color="auto"/>
          </w:divBdr>
        </w:div>
        <w:div w:id="1431848534">
          <w:marLeft w:val="0"/>
          <w:marRight w:val="0"/>
          <w:marTop w:val="0"/>
          <w:marBottom w:val="0"/>
          <w:divBdr>
            <w:top w:val="none" w:sz="0" w:space="0" w:color="auto"/>
            <w:left w:val="none" w:sz="0" w:space="0" w:color="auto"/>
            <w:bottom w:val="none" w:sz="0" w:space="0" w:color="auto"/>
            <w:right w:val="none" w:sz="0" w:space="0" w:color="auto"/>
          </w:divBdr>
        </w:div>
        <w:div w:id="2009676468">
          <w:marLeft w:val="0"/>
          <w:marRight w:val="0"/>
          <w:marTop w:val="0"/>
          <w:marBottom w:val="0"/>
          <w:divBdr>
            <w:top w:val="none" w:sz="0" w:space="0" w:color="auto"/>
            <w:left w:val="none" w:sz="0" w:space="0" w:color="auto"/>
            <w:bottom w:val="none" w:sz="0" w:space="0" w:color="auto"/>
            <w:right w:val="none" w:sz="0" w:space="0" w:color="auto"/>
          </w:divBdr>
        </w:div>
        <w:div w:id="630014664">
          <w:marLeft w:val="0"/>
          <w:marRight w:val="0"/>
          <w:marTop w:val="0"/>
          <w:marBottom w:val="0"/>
          <w:divBdr>
            <w:top w:val="none" w:sz="0" w:space="0" w:color="auto"/>
            <w:left w:val="none" w:sz="0" w:space="0" w:color="auto"/>
            <w:bottom w:val="none" w:sz="0" w:space="0" w:color="auto"/>
            <w:right w:val="none" w:sz="0" w:space="0" w:color="auto"/>
          </w:divBdr>
        </w:div>
        <w:div w:id="340741420">
          <w:marLeft w:val="0"/>
          <w:marRight w:val="0"/>
          <w:marTop w:val="0"/>
          <w:marBottom w:val="0"/>
          <w:divBdr>
            <w:top w:val="none" w:sz="0" w:space="0" w:color="auto"/>
            <w:left w:val="none" w:sz="0" w:space="0" w:color="auto"/>
            <w:bottom w:val="none" w:sz="0" w:space="0" w:color="auto"/>
            <w:right w:val="none" w:sz="0" w:space="0" w:color="auto"/>
          </w:divBdr>
        </w:div>
        <w:div w:id="981352325">
          <w:marLeft w:val="0"/>
          <w:marRight w:val="0"/>
          <w:marTop w:val="0"/>
          <w:marBottom w:val="0"/>
          <w:divBdr>
            <w:top w:val="none" w:sz="0" w:space="0" w:color="auto"/>
            <w:left w:val="none" w:sz="0" w:space="0" w:color="auto"/>
            <w:bottom w:val="none" w:sz="0" w:space="0" w:color="auto"/>
            <w:right w:val="none" w:sz="0" w:space="0" w:color="auto"/>
          </w:divBdr>
        </w:div>
        <w:div w:id="1826627668">
          <w:marLeft w:val="0"/>
          <w:marRight w:val="0"/>
          <w:marTop w:val="0"/>
          <w:marBottom w:val="0"/>
          <w:divBdr>
            <w:top w:val="none" w:sz="0" w:space="0" w:color="auto"/>
            <w:left w:val="none" w:sz="0" w:space="0" w:color="auto"/>
            <w:bottom w:val="none" w:sz="0" w:space="0" w:color="auto"/>
            <w:right w:val="none" w:sz="0" w:space="0" w:color="auto"/>
          </w:divBdr>
        </w:div>
        <w:div w:id="1348093782">
          <w:marLeft w:val="0"/>
          <w:marRight w:val="0"/>
          <w:marTop w:val="0"/>
          <w:marBottom w:val="0"/>
          <w:divBdr>
            <w:top w:val="none" w:sz="0" w:space="0" w:color="auto"/>
            <w:left w:val="none" w:sz="0" w:space="0" w:color="auto"/>
            <w:bottom w:val="none" w:sz="0" w:space="0" w:color="auto"/>
            <w:right w:val="none" w:sz="0" w:space="0" w:color="auto"/>
          </w:divBdr>
        </w:div>
        <w:div w:id="1214272059">
          <w:marLeft w:val="0"/>
          <w:marRight w:val="0"/>
          <w:marTop w:val="0"/>
          <w:marBottom w:val="0"/>
          <w:divBdr>
            <w:top w:val="none" w:sz="0" w:space="0" w:color="auto"/>
            <w:left w:val="none" w:sz="0" w:space="0" w:color="auto"/>
            <w:bottom w:val="none" w:sz="0" w:space="0" w:color="auto"/>
            <w:right w:val="none" w:sz="0" w:space="0" w:color="auto"/>
          </w:divBdr>
        </w:div>
        <w:div w:id="1000887614">
          <w:marLeft w:val="0"/>
          <w:marRight w:val="0"/>
          <w:marTop w:val="0"/>
          <w:marBottom w:val="0"/>
          <w:divBdr>
            <w:top w:val="none" w:sz="0" w:space="0" w:color="auto"/>
            <w:left w:val="none" w:sz="0" w:space="0" w:color="auto"/>
            <w:bottom w:val="none" w:sz="0" w:space="0" w:color="auto"/>
            <w:right w:val="none" w:sz="0" w:space="0" w:color="auto"/>
          </w:divBdr>
        </w:div>
        <w:div w:id="969671883">
          <w:marLeft w:val="0"/>
          <w:marRight w:val="0"/>
          <w:marTop w:val="0"/>
          <w:marBottom w:val="0"/>
          <w:divBdr>
            <w:top w:val="none" w:sz="0" w:space="0" w:color="auto"/>
            <w:left w:val="none" w:sz="0" w:space="0" w:color="auto"/>
            <w:bottom w:val="none" w:sz="0" w:space="0" w:color="auto"/>
            <w:right w:val="none" w:sz="0" w:space="0" w:color="auto"/>
          </w:divBdr>
        </w:div>
        <w:div w:id="2082872341">
          <w:marLeft w:val="0"/>
          <w:marRight w:val="0"/>
          <w:marTop w:val="0"/>
          <w:marBottom w:val="0"/>
          <w:divBdr>
            <w:top w:val="none" w:sz="0" w:space="0" w:color="auto"/>
            <w:left w:val="none" w:sz="0" w:space="0" w:color="auto"/>
            <w:bottom w:val="none" w:sz="0" w:space="0" w:color="auto"/>
            <w:right w:val="none" w:sz="0" w:space="0" w:color="auto"/>
          </w:divBdr>
        </w:div>
        <w:div w:id="1433279157">
          <w:marLeft w:val="0"/>
          <w:marRight w:val="0"/>
          <w:marTop w:val="0"/>
          <w:marBottom w:val="0"/>
          <w:divBdr>
            <w:top w:val="none" w:sz="0" w:space="0" w:color="auto"/>
            <w:left w:val="none" w:sz="0" w:space="0" w:color="auto"/>
            <w:bottom w:val="none" w:sz="0" w:space="0" w:color="auto"/>
            <w:right w:val="none" w:sz="0" w:space="0" w:color="auto"/>
          </w:divBdr>
        </w:div>
      </w:divsChild>
    </w:div>
    <w:div w:id="1423573571">
      <w:bodyDiv w:val="1"/>
      <w:marLeft w:val="0"/>
      <w:marRight w:val="0"/>
      <w:marTop w:val="0"/>
      <w:marBottom w:val="0"/>
      <w:divBdr>
        <w:top w:val="none" w:sz="0" w:space="0" w:color="auto"/>
        <w:left w:val="none" w:sz="0" w:space="0" w:color="auto"/>
        <w:bottom w:val="none" w:sz="0" w:space="0" w:color="auto"/>
        <w:right w:val="none" w:sz="0" w:space="0" w:color="auto"/>
      </w:divBdr>
    </w:div>
    <w:div w:id="1514416240">
      <w:bodyDiv w:val="1"/>
      <w:marLeft w:val="0"/>
      <w:marRight w:val="0"/>
      <w:marTop w:val="0"/>
      <w:marBottom w:val="0"/>
      <w:divBdr>
        <w:top w:val="none" w:sz="0" w:space="0" w:color="auto"/>
        <w:left w:val="none" w:sz="0" w:space="0" w:color="auto"/>
        <w:bottom w:val="none" w:sz="0" w:space="0" w:color="auto"/>
        <w:right w:val="none" w:sz="0" w:space="0" w:color="auto"/>
      </w:divBdr>
      <w:divsChild>
        <w:div w:id="1515732469">
          <w:marLeft w:val="0"/>
          <w:marRight w:val="0"/>
          <w:marTop w:val="0"/>
          <w:marBottom w:val="0"/>
          <w:divBdr>
            <w:top w:val="none" w:sz="0" w:space="0" w:color="auto"/>
            <w:left w:val="none" w:sz="0" w:space="0" w:color="auto"/>
            <w:bottom w:val="none" w:sz="0" w:space="0" w:color="auto"/>
            <w:right w:val="none" w:sz="0" w:space="0" w:color="auto"/>
          </w:divBdr>
        </w:div>
        <w:div w:id="137500491">
          <w:marLeft w:val="0"/>
          <w:marRight w:val="0"/>
          <w:marTop w:val="0"/>
          <w:marBottom w:val="0"/>
          <w:divBdr>
            <w:top w:val="none" w:sz="0" w:space="0" w:color="auto"/>
            <w:left w:val="none" w:sz="0" w:space="0" w:color="auto"/>
            <w:bottom w:val="none" w:sz="0" w:space="0" w:color="auto"/>
            <w:right w:val="none" w:sz="0" w:space="0" w:color="auto"/>
          </w:divBdr>
        </w:div>
        <w:div w:id="536503415">
          <w:marLeft w:val="0"/>
          <w:marRight w:val="0"/>
          <w:marTop w:val="0"/>
          <w:marBottom w:val="0"/>
          <w:divBdr>
            <w:top w:val="none" w:sz="0" w:space="0" w:color="auto"/>
            <w:left w:val="none" w:sz="0" w:space="0" w:color="auto"/>
            <w:bottom w:val="none" w:sz="0" w:space="0" w:color="auto"/>
            <w:right w:val="none" w:sz="0" w:space="0" w:color="auto"/>
          </w:divBdr>
        </w:div>
        <w:div w:id="1505321428">
          <w:marLeft w:val="0"/>
          <w:marRight w:val="0"/>
          <w:marTop w:val="0"/>
          <w:marBottom w:val="0"/>
          <w:divBdr>
            <w:top w:val="none" w:sz="0" w:space="0" w:color="auto"/>
            <w:left w:val="none" w:sz="0" w:space="0" w:color="auto"/>
            <w:bottom w:val="none" w:sz="0" w:space="0" w:color="auto"/>
            <w:right w:val="none" w:sz="0" w:space="0" w:color="auto"/>
          </w:divBdr>
        </w:div>
        <w:div w:id="940919271">
          <w:marLeft w:val="0"/>
          <w:marRight w:val="0"/>
          <w:marTop w:val="0"/>
          <w:marBottom w:val="0"/>
          <w:divBdr>
            <w:top w:val="none" w:sz="0" w:space="0" w:color="auto"/>
            <w:left w:val="none" w:sz="0" w:space="0" w:color="auto"/>
            <w:bottom w:val="none" w:sz="0" w:space="0" w:color="auto"/>
            <w:right w:val="none" w:sz="0" w:space="0" w:color="auto"/>
          </w:divBdr>
        </w:div>
        <w:div w:id="904266235">
          <w:marLeft w:val="0"/>
          <w:marRight w:val="0"/>
          <w:marTop w:val="0"/>
          <w:marBottom w:val="0"/>
          <w:divBdr>
            <w:top w:val="none" w:sz="0" w:space="0" w:color="auto"/>
            <w:left w:val="none" w:sz="0" w:space="0" w:color="auto"/>
            <w:bottom w:val="none" w:sz="0" w:space="0" w:color="auto"/>
            <w:right w:val="none" w:sz="0" w:space="0" w:color="auto"/>
          </w:divBdr>
        </w:div>
        <w:div w:id="71662977">
          <w:marLeft w:val="0"/>
          <w:marRight w:val="0"/>
          <w:marTop w:val="0"/>
          <w:marBottom w:val="0"/>
          <w:divBdr>
            <w:top w:val="none" w:sz="0" w:space="0" w:color="auto"/>
            <w:left w:val="none" w:sz="0" w:space="0" w:color="auto"/>
            <w:bottom w:val="none" w:sz="0" w:space="0" w:color="auto"/>
            <w:right w:val="none" w:sz="0" w:space="0" w:color="auto"/>
          </w:divBdr>
        </w:div>
        <w:div w:id="1770543096">
          <w:marLeft w:val="0"/>
          <w:marRight w:val="0"/>
          <w:marTop w:val="0"/>
          <w:marBottom w:val="0"/>
          <w:divBdr>
            <w:top w:val="none" w:sz="0" w:space="0" w:color="auto"/>
            <w:left w:val="none" w:sz="0" w:space="0" w:color="auto"/>
            <w:bottom w:val="none" w:sz="0" w:space="0" w:color="auto"/>
            <w:right w:val="none" w:sz="0" w:space="0" w:color="auto"/>
          </w:divBdr>
        </w:div>
      </w:divsChild>
    </w:div>
    <w:div w:id="1712342223">
      <w:bodyDiv w:val="1"/>
      <w:marLeft w:val="0"/>
      <w:marRight w:val="0"/>
      <w:marTop w:val="0"/>
      <w:marBottom w:val="0"/>
      <w:divBdr>
        <w:top w:val="none" w:sz="0" w:space="0" w:color="auto"/>
        <w:left w:val="none" w:sz="0" w:space="0" w:color="auto"/>
        <w:bottom w:val="none" w:sz="0" w:space="0" w:color="auto"/>
        <w:right w:val="none" w:sz="0" w:space="0" w:color="auto"/>
      </w:divBdr>
      <w:divsChild>
        <w:div w:id="1874878441">
          <w:marLeft w:val="0"/>
          <w:marRight w:val="0"/>
          <w:marTop w:val="0"/>
          <w:marBottom w:val="0"/>
          <w:divBdr>
            <w:top w:val="none" w:sz="0" w:space="0" w:color="auto"/>
            <w:left w:val="none" w:sz="0" w:space="0" w:color="auto"/>
            <w:bottom w:val="none" w:sz="0" w:space="0" w:color="auto"/>
            <w:right w:val="none" w:sz="0" w:space="0" w:color="auto"/>
          </w:divBdr>
        </w:div>
        <w:div w:id="565651441">
          <w:marLeft w:val="0"/>
          <w:marRight w:val="0"/>
          <w:marTop w:val="0"/>
          <w:marBottom w:val="0"/>
          <w:divBdr>
            <w:top w:val="none" w:sz="0" w:space="0" w:color="auto"/>
            <w:left w:val="none" w:sz="0" w:space="0" w:color="auto"/>
            <w:bottom w:val="none" w:sz="0" w:space="0" w:color="auto"/>
            <w:right w:val="none" w:sz="0" w:space="0" w:color="auto"/>
          </w:divBdr>
        </w:div>
        <w:div w:id="1361935574">
          <w:marLeft w:val="0"/>
          <w:marRight w:val="0"/>
          <w:marTop w:val="0"/>
          <w:marBottom w:val="0"/>
          <w:divBdr>
            <w:top w:val="none" w:sz="0" w:space="0" w:color="auto"/>
            <w:left w:val="none" w:sz="0" w:space="0" w:color="auto"/>
            <w:bottom w:val="none" w:sz="0" w:space="0" w:color="auto"/>
            <w:right w:val="none" w:sz="0" w:space="0" w:color="auto"/>
          </w:divBdr>
        </w:div>
        <w:div w:id="1553541779">
          <w:marLeft w:val="0"/>
          <w:marRight w:val="0"/>
          <w:marTop w:val="0"/>
          <w:marBottom w:val="0"/>
          <w:divBdr>
            <w:top w:val="none" w:sz="0" w:space="0" w:color="auto"/>
            <w:left w:val="none" w:sz="0" w:space="0" w:color="auto"/>
            <w:bottom w:val="none" w:sz="0" w:space="0" w:color="auto"/>
            <w:right w:val="none" w:sz="0" w:space="0" w:color="auto"/>
          </w:divBdr>
        </w:div>
        <w:div w:id="1500733228">
          <w:marLeft w:val="0"/>
          <w:marRight w:val="0"/>
          <w:marTop w:val="0"/>
          <w:marBottom w:val="0"/>
          <w:divBdr>
            <w:top w:val="none" w:sz="0" w:space="0" w:color="auto"/>
            <w:left w:val="none" w:sz="0" w:space="0" w:color="auto"/>
            <w:bottom w:val="none" w:sz="0" w:space="0" w:color="auto"/>
            <w:right w:val="none" w:sz="0" w:space="0" w:color="auto"/>
          </w:divBdr>
        </w:div>
        <w:div w:id="1264730142">
          <w:marLeft w:val="0"/>
          <w:marRight w:val="0"/>
          <w:marTop w:val="0"/>
          <w:marBottom w:val="0"/>
          <w:divBdr>
            <w:top w:val="none" w:sz="0" w:space="0" w:color="auto"/>
            <w:left w:val="none" w:sz="0" w:space="0" w:color="auto"/>
            <w:bottom w:val="none" w:sz="0" w:space="0" w:color="auto"/>
            <w:right w:val="none" w:sz="0" w:space="0" w:color="auto"/>
          </w:divBdr>
        </w:div>
        <w:div w:id="1813477663">
          <w:marLeft w:val="0"/>
          <w:marRight w:val="0"/>
          <w:marTop w:val="0"/>
          <w:marBottom w:val="0"/>
          <w:divBdr>
            <w:top w:val="none" w:sz="0" w:space="0" w:color="auto"/>
            <w:left w:val="none" w:sz="0" w:space="0" w:color="auto"/>
            <w:bottom w:val="none" w:sz="0" w:space="0" w:color="auto"/>
            <w:right w:val="none" w:sz="0" w:space="0" w:color="auto"/>
          </w:divBdr>
        </w:div>
        <w:div w:id="1260486598">
          <w:marLeft w:val="0"/>
          <w:marRight w:val="0"/>
          <w:marTop w:val="0"/>
          <w:marBottom w:val="0"/>
          <w:divBdr>
            <w:top w:val="none" w:sz="0" w:space="0" w:color="auto"/>
            <w:left w:val="none" w:sz="0" w:space="0" w:color="auto"/>
            <w:bottom w:val="none" w:sz="0" w:space="0" w:color="auto"/>
            <w:right w:val="none" w:sz="0" w:space="0" w:color="auto"/>
          </w:divBdr>
        </w:div>
        <w:div w:id="178666616">
          <w:marLeft w:val="0"/>
          <w:marRight w:val="0"/>
          <w:marTop w:val="0"/>
          <w:marBottom w:val="0"/>
          <w:divBdr>
            <w:top w:val="none" w:sz="0" w:space="0" w:color="auto"/>
            <w:left w:val="none" w:sz="0" w:space="0" w:color="auto"/>
            <w:bottom w:val="none" w:sz="0" w:space="0" w:color="auto"/>
            <w:right w:val="none" w:sz="0" w:space="0" w:color="auto"/>
          </w:divBdr>
        </w:div>
      </w:divsChild>
    </w:div>
    <w:div w:id="1735735984">
      <w:bodyDiv w:val="1"/>
      <w:marLeft w:val="0"/>
      <w:marRight w:val="0"/>
      <w:marTop w:val="0"/>
      <w:marBottom w:val="0"/>
      <w:divBdr>
        <w:top w:val="none" w:sz="0" w:space="0" w:color="auto"/>
        <w:left w:val="none" w:sz="0" w:space="0" w:color="auto"/>
        <w:bottom w:val="none" w:sz="0" w:space="0" w:color="auto"/>
        <w:right w:val="none" w:sz="0" w:space="0" w:color="auto"/>
      </w:divBdr>
      <w:divsChild>
        <w:div w:id="1531140612">
          <w:marLeft w:val="0"/>
          <w:marRight w:val="0"/>
          <w:marTop w:val="0"/>
          <w:marBottom w:val="0"/>
          <w:divBdr>
            <w:top w:val="none" w:sz="0" w:space="0" w:color="auto"/>
            <w:left w:val="none" w:sz="0" w:space="0" w:color="auto"/>
            <w:bottom w:val="none" w:sz="0" w:space="0" w:color="auto"/>
            <w:right w:val="none" w:sz="0" w:space="0" w:color="auto"/>
          </w:divBdr>
        </w:div>
        <w:div w:id="2027897960">
          <w:marLeft w:val="0"/>
          <w:marRight w:val="0"/>
          <w:marTop w:val="0"/>
          <w:marBottom w:val="0"/>
          <w:divBdr>
            <w:top w:val="none" w:sz="0" w:space="0" w:color="auto"/>
            <w:left w:val="none" w:sz="0" w:space="0" w:color="auto"/>
            <w:bottom w:val="none" w:sz="0" w:space="0" w:color="auto"/>
            <w:right w:val="none" w:sz="0" w:space="0" w:color="auto"/>
          </w:divBdr>
        </w:div>
        <w:div w:id="1616209354">
          <w:marLeft w:val="0"/>
          <w:marRight w:val="0"/>
          <w:marTop w:val="0"/>
          <w:marBottom w:val="0"/>
          <w:divBdr>
            <w:top w:val="none" w:sz="0" w:space="0" w:color="auto"/>
            <w:left w:val="none" w:sz="0" w:space="0" w:color="auto"/>
            <w:bottom w:val="none" w:sz="0" w:space="0" w:color="auto"/>
            <w:right w:val="none" w:sz="0" w:space="0" w:color="auto"/>
          </w:divBdr>
        </w:div>
        <w:div w:id="386539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16589-3D80-405D-812B-8AE45B05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6640</Words>
  <Characters>36524</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AD_idazkaritza</dc:creator>
  <cp:lastModifiedBy>Usuario de Windows</cp:lastModifiedBy>
  <cp:revision>2</cp:revision>
  <dcterms:created xsi:type="dcterms:W3CDTF">2021-06-02T08:08:00Z</dcterms:created>
  <dcterms:modified xsi:type="dcterms:W3CDTF">2021-06-02T08:08:00Z</dcterms:modified>
</cp:coreProperties>
</file>