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C3C" w:rsidRDefault="00092C3C" w:rsidP="00C20158">
      <w:pPr>
        <w:spacing w:line="240" w:lineRule="auto"/>
        <w:rPr>
          <w:rFonts w:ascii="Century Gothic" w:hAnsi="Century Gothic"/>
          <w:b/>
        </w:rPr>
      </w:pPr>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22"/>
        <w:gridCol w:w="4322"/>
      </w:tblGrid>
      <w:tr w:rsidR="0035636F" w:rsidRPr="009C2828" w:rsidTr="00525287">
        <w:tc>
          <w:tcPr>
            <w:tcW w:w="4322" w:type="dxa"/>
          </w:tcPr>
          <w:p w:rsidR="0035636F" w:rsidRDefault="0035636F" w:rsidP="00525287">
            <w:pPr>
              <w:jc w:val="center"/>
              <w:rPr>
                <w:rFonts w:ascii="Century Gothic" w:hAnsi="Century Gothic"/>
                <w:b/>
              </w:rPr>
            </w:pPr>
            <w:r w:rsidRPr="00CB06AA">
              <w:rPr>
                <w:rFonts w:ascii="Century Gothic" w:hAnsi="Century Gothic"/>
                <w:b/>
              </w:rPr>
              <w:t>GORLIZEN SALTOKI ETA OSTALARITZA BERRIAK IREKITZEA SUSTATZEKO LAGUNTZA EKONOMIKOKO PROGRAMA</w:t>
            </w:r>
          </w:p>
          <w:p w:rsidR="00525287" w:rsidRPr="00CB06AA" w:rsidRDefault="00525287" w:rsidP="00525287">
            <w:pPr>
              <w:jc w:val="center"/>
              <w:rPr>
                <w:rFonts w:ascii="Century Gothic" w:hAnsi="Century Gothic"/>
                <w:b/>
              </w:rPr>
            </w:pPr>
          </w:p>
          <w:p w:rsidR="0035636F" w:rsidRPr="00525287" w:rsidRDefault="0035636F" w:rsidP="0035636F">
            <w:pPr>
              <w:pStyle w:val="Prrafodelista"/>
              <w:numPr>
                <w:ilvl w:val="0"/>
                <w:numId w:val="5"/>
              </w:numPr>
              <w:rPr>
                <w:rFonts w:ascii="Century Gothic" w:hAnsi="Century Gothic"/>
                <w:b/>
              </w:rPr>
            </w:pPr>
            <w:proofErr w:type="spellStart"/>
            <w:r w:rsidRPr="009C2828">
              <w:rPr>
                <w:rFonts w:ascii="Century Gothic" w:hAnsi="Century Gothic"/>
                <w:b/>
                <w:lang w:val="eu-ES"/>
              </w:rPr>
              <w:t>Oinarri</w:t>
            </w:r>
            <w:r w:rsidRPr="009C2828">
              <w:rPr>
                <w:rFonts w:ascii="Century Gothic" w:hAnsi="Century Gothic"/>
                <w:b/>
                <w:lang w:val="eu-ES"/>
              </w:rPr>
              <w:noBreakHyphen/>
              <w:t>arauak</w:t>
            </w:r>
            <w:proofErr w:type="spellEnd"/>
          </w:p>
          <w:p w:rsidR="00525287" w:rsidRPr="009C2828" w:rsidRDefault="00525287" w:rsidP="00525287">
            <w:pPr>
              <w:pStyle w:val="Prrafodelista"/>
              <w:rPr>
                <w:rFonts w:ascii="Century Gothic" w:hAnsi="Century Gothic"/>
                <w:b/>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Laguntza hauen helburua da tokiko ekonomia garatzen laguntzea; horretarako,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emango dira Gorlizen gaur egun erabiltzen ez diren lokaletan saltokiak eta ostatuak irekitzeko merkataritza-lokalak errentan hartzeko.</w:t>
            </w:r>
          </w:p>
          <w:p w:rsidR="00525287" w:rsidRDefault="00525287" w:rsidP="00525287">
            <w:pPr>
              <w:ind w:firstLine="567"/>
              <w:jc w:val="both"/>
              <w:rPr>
                <w:rFonts w:ascii="Century Gothic" w:hAnsi="Century Gothic"/>
                <w:lang w:val="eu-ES"/>
              </w:rPr>
            </w:pPr>
          </w:p>
          <w:p w:rsidR="0035636F" w:rsidRDefault="0035636F"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hauen araubidea deialdi honetan ezarritakoa da, bai eta honako hauek ere: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17ko 38/2003 Lege Orokorra;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Legearen Araudi Orokorra, uztailaren 21eko 886/2006 Errege Dekretuaren bidez onartua; Administrazio Publikoen Administrazio Prozedura Erkideari buruzko urriaren 1eko 39/2015 Legea; martxoaren 8ko 130/2019 Errege Dekretua, </w:t>
            </w:r>
            <w:proofErr w:type="spellStart"/>
            <w:r w:rsidRPr="009C2828">
              <w:rPr>
                <w:rFonts w:ascii="Century Gothic" w:hAnsi="Century Gothic"/>
                <w:lang w:val="eu-ES"/>
              </w:rPr>
              <w:t>dirulaguntzen</w:t>
            </w:r>
            <w:proofErr w:type="spellEnd"/>
            <w:r w:rsidRPr="009C2828">
              <w:rPr>
                <w:rFonts w:ascii="Century Gothic" w:hAnsi="Century Gothic"/>
                <w:lang w:val="eu-ES"/>
              </w:rPr>
              <w:t xml:space="preserve"> </w:t>
            </w:r>
            <w:proofErr w:type="spellStart"/>
            <w:r w:rsidRPr="009C2828">
              <w:rPr>
                <w:rFonts w:ascii="Century Gothic" w:hAnsi="Century Gothic"/>
                <w:lang w:val="eu-ES"/>
              </w:rPr>
              <w:t>datu</w:t>
            </w:r>
            <w:r w:rsidRPr="009C2828">
              <w:rPr>
                <w:rFonts w:ascii="Century Gothic" w:hAnsi="Century Gothic"/>
                <w:lang w:val="eu-ES"/>
              </w:rPr>
              <w:noBreakHyphen/>
              <w:t>base</w:t>
            </w:r>
            <w:proofErr w:type="spellEnd"/>
            <w:r w:rsidRPr="009C2828">
              <w:rPr>
                <w:rFonts w:ascii="Century Gothic" w:hAnsi="Century Gothic"/>
                <w:lang w:val="eu-ES"/>
              </w:rPr>
              <w:t xml:space="preserve"> nazionala, eta </w:t>
            </w:r>
            <w:proofErr w:type="spellStart"/>
            <w:r w:rsidRPr="009C2828">
              <w:rPr>
                <w:rFonts w:ascii="Century Gothic" w:hAnsi="Century Gothic"/>
                <w:lang w:val="eu-ES"/>
              </w:rPr>
              <w:t>dirulaguntzen</w:t>
            </w:r>
            <w:proofErr w:type="spellEnd"/>
            <w:r w:rsidRPr="009C2828">
              <w:rPr>
                <w:rFonts w:ascii="Century Gothic" w:hAnsi="Century Gothic"/>
                <w:lang w:val="eu-ES"/>
              </w:rPr>
              <w:t xml:space="preserve"> eta gainerako laguntza publikoen publizitatea arautzen dituena; </w:t>
            </w:r>
            <w:proofErr w:type="spellStart"/>
            <w:r w:rsidRPr="009C2828">
              <w:rPr>
                <w:rFonts w:ascii="Century Gothic" w:hAnsi="Century Gothic"/>
                <w:lang w:val="eu-ES"/>
              </w:rPr>
              <w:t>Dirulaguntzen</w:t>
            </w:r>
            <w:proofErr w:type="spellEnd"/>
            <w:r w:rsidRPr="009C2828">
              <w:rPr>
                <w:rFonts w:ascii="Century Gothic" w:hAnsi="Century Gothic"/>
                <w:lang w:val="eu-ES"/>
              </w:rPr>
              <w:t xml:space="preserve"> Ordenantza Orokorra, 2017ko martxoaren 30ean behin betiko onartua (2017ko abuztuaren 28ko Bizkaiko Aldizkari Ofizialean argitaratuta, 163. Zenbakian); eta aplikagarriak diren </w:t>
            </w:r>
            <w:proofErr w:type="spellStart"/>
            <w:r w:rsidRPr="009C2828">
              <w:rPr>
                <w:rFonts w:ascii="Century Gothic" w:hAnsi="Century Gothic"/>
                <w:lang w:val="eu-ES"/>
              </w:rPr>
              <w:t>administrazio</w:t>
            </w:r>
            <w:r w:rsidRPr="009C2828">
              <w:rPr>
                <w:rFonts w:ascii="Century Gothic" w:hAnsi="Century Gothic"/>
                <w:lang w:val="eu-ES"/>
              </w:rPr>
              <w:noBreakHyphen/>
              <w:t>zuzenbideko</w:t>
            </w:r>
            <w:proofErr w:type="spellEnd"/>
            <w:r w:rsidRPr="009C2828">
              <w:rPr>
                <w:rFonts w:ascii="Century Gothic" w:hAnsi="Century Gothic"/>
                <w:lang w:val="eu-ES"/>
              </w:rPr>
              <w:t xml:space="preserve"> gainerako arauak, edo, bestela, zuzenbide pribatuko arauak.</w:t>
            </w:r>
          </w:p>
          <w:p w:rsidR="0035636F" w:rsidRDefault="0035636F" w:rsidP="00525287">
            <w:pPr>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p>
          <w:p w:rsidR="0035636F" w:rsidRPr="009C2828" w:rsidRDefault="0035636F" w:rsidP="00525287">
            <w:pPr>
              <w:ind w:firstLine="567"/>
              <w:jc w:val="both"/>
              <w:rPr>
                <w:rFonts w:ascii="Century Gothic" w:hAnsi="Century Gothic"/>
                <w:color w:val="FFFFFF"/>
              </w:rPr>
            </w:pP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horiek emateko </w:t>
            </w:r>
            <w:proofErr w:type="spellStart"/>
            <w:r w:rsidRPr="009C2828">
              <w:rPr>
                <w:rFonts w:ascii="Century Gothic" w:hAnsi="Century Gothic"/>
                <w:lang w:val="eu-ES"/>
              </w:rPr>
              <w:t>oinarri</w:t>
            </w:r>
            <w:r w:rsidRPr="009C2828">
              <w:rPr>
                <w:rFonts w:ascii="Century Gothic" w:hAnsi="Century Gothic"/>
                <w:lang w:val="eu-ES"/>
              </w:rPr>
              <w:noBreakHyphen/>
              <w:t>arau</w:t>
            </w:r>
            <w:proofErr w:type="spellEnd"/>
            <w:r w:rsidRPr="009C2828">
              <w:rPr>
                <w:rFonts w:ascii="Century Gothic" w:hAnsi="Century Gothic"/>
                <w:lang w:val="eu-ES"/>
              </w:rPr>
              <w:t xml:space="preserve"> orokorrak jasota daude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emateko ordenantza orokorrean.</w:t>
            </w:r>
          </w:p>
          <w:p w:rsidR="0035636F" w:rsidRDefault="0035636F" w:rsidP="00525287">
            <w:pPr>
              <w:jc w:val="both"/>
              <w:rPr>
                <w:rFonts w:ascii="Century Gothic" w:hAnsi="Century Gothic"/>
                <w:color w:val="000000"/>
              </w:rPr>
            </w:pPr>
          </w:p>
          <w:p w:rsidR="00525287" w:rsidRDefault="00525287" w:rsidP="00525287">
            <w:pPr>
              <w:jc w:val="both"/>
              <w:rPr>
                <w:rFonts w:ascii="Century Gothic" w:hAnsi="Century Gothic"/>
                <w:color w:val="000000"/>
              </w:rPr>
            </w:pPr>
          </w:p>
          <w:p w:rsidR="00525287" w:rsidRPr="009C2828" w:rsidRDefault="00525287" w:rsidP="00525287">
            <w:pPr>
              <w:jc w:val="both"/>
              <w:rPr>
                <w:rFonts w:ascii="Century Gothic" w:hAnsi="Century Gothic"/>
                <w:color w:val="000000"/>
              </w:rPr>
            </w:pPr>
          </w:p>
          <w:p w:rsidR="0035636F" w:rsidRPr="00525287" w:rsidRDefault="0035636F" w:rsidP="0035636F">
            <w:pPr>
              <w:pStyle w:val="Prrafodelista"/>
              <w:numPr>
                <w:ilvl w:val="0"/>
                <w:numId w:val="5"/>
              </w:numPr>
              <w:jc w:val="both"/>
              <w:rPr>
                <w:rFonts w:ascii="Century Gothic" w:hAnsi="Century Gothic"/>
                <w:b/>
                <w:color w:val="000000"/>
              </w:rPr>
            </w:pPr>
            <w:proofErr w:type="spellStart"/>
            <w:r w:rsidRPr="009C2828">
              <w:rPr>
                <w:rFonts w:ascii="Century Gothic" w:hAnsi="Century Gothic"/>
                <w:b/>
                <w:lang w:val="eu-ES"/>
              </w:rPr>
              <w:t>Dirulaguntzaren</w:t>
            </w:r>
            <w:proofErr w:type="spellEnd"/>
            <w:r w:rsidRPr="009C2828">
              <w:rPr>
                <w:rFonts w:ascii="Century Gothic" w:hAnsi="Century Gothic"/>
                <w:b/>
                <w:lang w:val="eu-ES"/>
              </w:rPr>
              <w:t xml:space="preserve"> helburua</w:t>
            </w:r>
          </w:p>
          <w:p w:rsidR="00525287" w:rsidRPr="009C2828" w:rsidRDefault="00525287" w:rsidP="00525287">
            <w:pPr>
              <w:pStyle w:val="Prrafodelista"/>
              <w:jc w:val="both"/>
              <w:rPr>
                <w:rFonts w:ascii="Century Gothic" w:hAnsi="Century Gothic"/>
                <w:b/>
                <w:color w:val="000000"/>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Laguntza hauen helburua da Gorliz dinamizatzea, eta, horretarako, </w:t>
            </w:r>
            <w:proofErr w:type="spellStart"/>
            <w:r w:rsidRPr="009C2828">
              <w:rPr>
                <w:rFonts w:ascii="Century Gothic" w:hAnsi="Century Gothic"/>
                <w:lang w:val="eu-ES"/>
              </w:rPr>
              <w:lastRenderedPageBreak/>
              <w:t>dirulaguntzak</w:t>
            </w:r>
            <w:proofErr w:type="spellEnd"/>
            <w:r w:rsidRPr="009C2828">
              <w:rPr>
                <w:rFonts w:ascii="Century Gothic" w:hAnsi="Century Gothic"/>
                <w:lang w:val="eu-ES"/>
              </w:rPr>
              <w:t xml:space="preserve"> emango dira udalerrian gaur egun erabiltzen ez diren </w:t>
            </w:r>
            <w:proofErr w:type="spellStart"/>
            <w:r w:rsidRPr="009C2828">
              <w:rPr>
                <w:rFonts w:ascii="Century Gothic" w:hAnsi="Century Gothic"/>
                <w:lang w:val="eu-ES"/>
              </w:rPr>
              <w:t>merkataritza</w:t>
            </w:r>
            <w:r w:rsidRPr="009C2828">
              <w:rPr>
                <w:rFonts w:ascii="Century Gothic" w:hAnsi="Century Gothic"/>
                <w:lang w:val="eu-ES"/>
              </w:rPr>
              <w:noBreakHyphen/>
              <w:t>lokalak</w:t>
            </w:r>
            <w:proofErr w:type="spellEnd"/>
            <w:r w:rsidRPr="009C2828">
              <w:rPr>
                <w:rFonts w:ascii="Century Gothic" w:hAnsi="Century Gothic"/>
                <w:lang w:val="eu-ES"/>
              </w:rPr>
              <w:t xml:space="preserve"> errentan hartzeko.</w:t>
            </w:r>
            <w:r w:rsidRPr="009C2828">
              <w:rPr>
                <w:rFonts w:ascii="Century Gothic" w:hAnsi="Century Gothic"/>
                <w:color w:val="000000"/>
              </w:rPr>
              <w:t xml:space="preserve"> </w:t>
            </w:r>
            <w:proofErr w:type="spellStart"/>
            <w:r w:rsidRPr="009C2828">
              <w:rPr>
                <w:rFonts w:ascii="Century Gothic" w:hAnsi="Century Gothic"/>
                <w:lang w:val="eu-ES"/>
              </w:rPr>
              <w:t>Dirulaguntzaren</w:t>
            </w:r>
            <w:proofErr w:type="spellEnd"/>
            <w:r w:rsidRPr="009C2828">
              <w:rPr>
                <w:rFonts w:ascii="Century Gothic" w:hAnsi="Century Gothic"/>
                <w:lang w:val="eu-ES"/>
              </w:rPr>
              <w:t xml:space="preserve"> gai izango dira 2020ko urriaren 1etik 2021eko abenduaren 31ra arte irekitako saltoki eta ostatu guztiak.</w:t>
            </w:r>
          </w:p>
          <w:p w:rsidR="0035636F" w:rsidRPr="009C2828" w:rsidRDefault="0035636F"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Laguntza horien bidez arindu nahi dira COVID-19 </w:t>
            </w:r>
            <w:proofErr w:type="spellStart"/>
            <w:r w:rsidRPr="009C2828">
              <w:rPr>
                <w:rFonts w:ascii="Century Gothic" w:hAnsi="Century Gothic"/>
                <w:lang w:val="eu-ES"/>
              </w:rPr>
              <w:t>koronabirusaren</w:t>
            </w:r>
            <w:proofErr w:type="spellEnd"/>
            <w:r w:rsidRPr="009C2828">
              <w:rPr>
                <w:rFonts w:ascii="Century Gothic" w:hAnsi="Century Gothic"/>
                <w:lang w:val="eu-ES"/>
              </w:rPr>
              <w:t xml:space="preserve"> pandemiak autonomoei eta </w:t>
            </w:r>
            <w:proofErr w:type="spellStart"/>
            <w:r w:rsidRPr="009C2828">
              <w:rPr>
                <w:rFonts w:ascii="Century Gothic" w:hAnsi="Century Gothic"/>
                <w:lang w:val="eu-ES"/>
              </w:rPr>
              <w:t>ETEei</w:t>
            </w:r>
            <w:proofErr w:type="spellEnd"/>
            <w:r w:rsidRPr="009C2828">
              <w:rPr>
                <w:rFonts w:ascii="Century Gothic" w:hAnsi="Century Gothic"/>
                <w:lang w:val="eu-ES"/>
              </w:rPr>
              <w:t xml:space="preserve"> eragindako krisi ekonomikoko egoerak.</w:t>
            </w:r>
            <w:r w:rsidRPr="009C2828">
              <w:rPr>
                <w:rFonts w:ascii="Century Gothic" w:hAnsi="Century Gothic"/>
                <w:color w:val="000000"/>
              </w:rPr>
              <w:t xml:space="preserve"> </w:t>
            </w:r>
            <w:r w:rsidRPr="009C2828">
              <w:rPr>
                <w:rFonts w:ascii="Century Gothic" w:hAnsi="Century Gothic"/>
                <w:lang w:val="eu-ES"/>
              </w:rPr>
              <w:t xml:space="preserve">Kontuan hartuta udala dela herritarrengandik hurbilen dagoen entitate publikoa, helburua da entitate honen bitartez bideratzea laguntzak, betiere </w:t>
            </w:r>
            <w:proofErr w:type="spellStart"/>
            <w:r w:rsidRPr="009C2828">
              <w:rPr>
                <w:rFonts w:ascii="Century Gothic" w:hAnsi="Century Gothic"/>
                <w:lang w:val="eu-ES"/>
              </w:rPr>
              <w:t>udal</w:t>
            </w:r>
            <w:r w:rsidRPr="009C2828">
              <w:rPr>
                <w:rFonts w:ascii="Century Gothic" w:hAnsi="Century Gothic"/>
                <w:lang w:val="eu-ES"/>
              </w:rPr>
              <w:noBreakHyphen/>
              <w:t>baliabideak</w:t>
            </w:r>
            <w:proofErr w:type="spellEnd"/>
            <w:r w:rsidRPr="009C2828">
              <w:rPr>
                <w:rFonts w:ascii="Century Gothic" w:hAnsi="Century Gothic"/>
                <w:lang w:val="eu-ES"/>
              </w:rPr>
              <w:t xml:space="preserve"> erabili ahal badira erantzun egokia eta bizkorra emateko.</w:t>
            </w:r>
            <w:r w:rsidRPr="009C2828">
              <w:rPr>
                <w:rFonts w:ascii="Century Gothic" w:hAnsi="Century Gothic"/>
                <w:color w:val="000000"/>
              </w:rPr>
              <w:t xml:space="preserve"> </w:t>
            </w:r>
            <w:r w:rsidRPr="009C2828">
              <w:rPr>
                <w:rFonts w:ascii="Century Gothic" w:hAnsi="Century Gothic"/>
                <w:lang w:val="eu-ES"/>
              </w:rPr>
              <w:t>Hori guztia ez da oztopo izango gainerako administrazio publikoek, deialdi honen ildotik, epe laburrean har ditzaketen neurri eta akordio gehigarrietarako.</w:t>
            </w:r>
          </w:p>
          <w:p w:rsidR="0035636F" w:rsidRDefault="0035636F" w:rsidP="00525287">
            <w:pPr>
              <w:ind w:firstLine="567"/>
              <w:jc w:val="both"/>
              <w:rPr>
                <w:rFonts w:ascii="Century Gothic" w:hAnsi="Century Gothic"/>
                <w:lang w:val="eu-ES"/>
              </w:rPr>
            </w:pPr>
          </w:p>
          <w:p w:rsidR="0035636F" w:rsidRDefault="0035636F" w:rsidP="00525287">
            <w:pPr>
              <w:ind w:firstLine="567"/>
              <w:jc w:val="both"/>
              <w:rPr>
                <w:rFonts w:ascii="Century Gothic" w:hAnsi="Century Gothic"/>
                <w:lang w:val="eu-ES"/>
              </w:rPr>
            </w:pPr>
          </w:p>
          <w:p w:rsidR="0035636F" w:rsidRPr="009C2828" w:rsidRDefault="0035636F" w:rsidP="00525287">
            <w:pPr>
              <w:jc w:val="both"/>
              <w:rPr>
                <w:rFonts w:ascii="Century Gothic" w:hAnsi="Century Gothic"/>
                <w:color w:val="000000"/>
              </w:rPr>
            </w:pPr>
          </w:p>
          <w:p w:rsidR="0035636F" w:rsidRDefault="0035636F" w:rsidP="00525287">
            <w:pPr>
              <w:ind w:firstLine="567"/>
              <w:jc w:val="both"/>
              <w:rPr>
                <w:rFonts w:ascii="Century Gothic" w:hAnsi="Century Gothic"/>
                <w:lang w:val="eu-ES"/>
              </w:rPr>
            </w:pPr>
            <w:r w:rsidRPr="001E31A1">
              <w:rPr>
                <w:rFonts w:ascii="Century Gothic" w:hAnsi="Century Gothic"/>
                <w:lang w:val="eu-ES"/>
              </w:rPr>
              <w:t>Neurri honekin, balioa eman nahi zaie Gorlizen hutsik dauden lokalei.</w:t>
            </w:r>
            <w:r w:rsidRPr="001E31A1">
              <w:rPr>
                <w:rFonts w:ascii="Century Gothic" w:hAnsi="Century Gothic"/>
                <w:color w:val="000000"/>
              </w:rPr>
              <w:t xml:space="preserve"> </w:t>
            </w:r>
            <w:r w:rsidRPr="001E31A1">
              <w:rPr>
                <w:rFonts w:ascii="Century Gothic" w:hAnsi="Century Gothic"/>
                <w:lang w:val="eu-ES"/>
              </w:rPr>
              <w:t xml:space="preserve">Lokal hustzat joko dira </w:t>
            </w:r>
            <w:proofErr w:type="spellStart"/>
            <w:r w:rsidRPr="001E31A1">
              <w:rPr>
                <w:rFonts w:ascii="Century Gothic" w:hAnsi="Century Gothic"/>
                <w:lang w:val="eu-ES"/>
              </w:rPr>
              <w:t>dirulaguntza</w:t>
            </w:r>
            <w:proofErr w:type="spellEnd"/>
            <w:r w:rsidRPr="001E31A1">
              <w:rPr>
                <w:rFonts w:ascii="Century Gothic" w:hAnsi="Century Gothic"/>
                <w:lang w:val="eu-ES"/>
              </w:rPr>
              <w:t xml:space="preserve"> eskatu aurreko 6 hilabeteetan inolako merkataritza- edo ostalaritza-jarduerarik eduki ez duten lokal guz</w:t>
            </w:r>
            <w:r>
              <w:rPr>
                <w:rFonts w:ascii="Century Gothic" w:hAnsi="Century Gothic"/>
                <w:lang w:val="eu-ES"/>
              </w:rPr>
              <w:t xml:space="preserve">tiak edo jarduerarik izan balu, </w:t>
            </w:r>
            <w:r w:rsidRPr="00525287">
              <w:rPr>
                <w:rFonts w:ascii="Century Gothic" w:hAnsi="Century Gothic"/>
                <w:lang w:val="eu-ES"/>
              </w:rPr>
              <w:t>jarduera berria enpresa sortu berri baten izenean egitea, hau da, Gorlizen Ekonomia Jardueren gaineko Zergan (bi baldintzak) alta emanda egotea, eskaera egin baino urtebete lehenago gehienez ere. Programa hau baliatu ahal izango dute, halaber, lehendik dauden enpresek, udalerrian lekualdaketa bat egin denean.</w:t>
            </w:r>
          </w:p>
          <w:p w:rsidR="0035636F" w:rsidRDefault="0035636F" w:rsidP="00525287">
            <w:pPr>
              <w:ind w:firstLine="567"/>
              <w:jc w:val="both"/>
              <w:rPr>
                <w:rFonts w:ascii="Century Gothic" w:hAnsi="Century Gothic"/>
                <w:lang w:val="eu-ES"/>
              </w:rPr>
            </w:pPr>
          </w:p>
          <w:p w:rsidR="00525287" w:rsidRDefault="00525287" w:rsidP="00525287">
            <w:pPr>
              <w:ind w:firstLine="567"/>
              <w:jc w:val="both"/>
              <w:rPr>
                <w:rFonts w:ascii="Century Gothic" w:hAnsi="Century Gothic"/>
                <w:lang w:val="eu-ES"/>
              </w:rPr>
            </w:pPr>
          </w:p>
          <w:p w:rsidR="00525287" w:rsidRDefault="00525287" w:rsidP="00525287">
            <w:pPr>
              <w:ind w:firstLine="567"/>
              <w:jc w:val="both"/>
              <w:rPr>
                <w:rFonts w:ascii="Century Gothic" w:hAnsi="Century Gothic"/>
                <w:lang w:val="eu-ES"/>
              </w:rPr>
            </w:pPr>
          </w:p>
          <w:p w:rsidR="00525287" w:rsidRDefault="00525287" w:rsidP="00525287">
            <w:pPr>
              <w:ind w:firstLine="567"/>
              <w:jc w:val="both"/>
              <w:rPr>
                <w:rFonts w:ascii="Century Gothic" w:hAnsi="Century Gothic"/>
                <w:lang w:val="eu-ES"/>
              </w:rPr>
            </w:pPr>
          </w:p>
          <w:p w:rsidR="0035636F" w:rsidRPr="00CB06AA" w:rsidRDefault="0035636F" w:rsidP="00525287">
            <w:pPr>
              <w:ind w:firstLine="567"/>
              <w:jc w:val="both"/>
              <w:rPr>
                <w:rFonts w:ascii="Century Gothic" w:hAnsi="Century Gothic"/>
                <w:lang w:val="eu-ES"/>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Deialdi honetan jasotako laguntzak emateko, bete beharrekoak izango dira publizitate, gardentasun, lehia aske, objektibotasun, berdintasun eta bereizkeriarik ezaren printzipioak, bai eta baliabide publikoak esleitu eta erabiltzeko helburuak eta efizientzia betetzeko </w:t>
            </w:r>
            <w:r w:rsidRPr="009C2828">
              <w:rPr>
                <w:rFonts w:ascii="Century Gothic" w:hAnsi="Century Gothic"/>
                <w:lang w:val="eu-ES"/>
              </w:rPr>
              <w:lastRenderedPageBreak/>
              <w:t>eraginkortasuna ere.</w:t>
            </w:r>
          </w:p>
          <w:p w:rsidR="0035636F" w:rsidRPr="009C2828" w:rsidRDefault="0035636F" w:rsidP="00525287">
            <w:pPr>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proofErr w:type="spellStart"/>
            <w:r w:rsidRPr="009C2828">
              <w:rPr>
                <w:rFonts w:ascii="Century Gothic" w:hAnsi="Century Gothic"/>
                <w:b/>
                <w:lang w:val="eu-ES"/>
              </w:rPr>
              <w:t>Aurrekontu</w:t>
            </w:r>
            <w:r w:rsidRPr="009C2828">
              <w:rPr>
                <w:rFonts w:ascii="Century Gothic" w:hAnsi="Century Gothic"/>
                <w:b/>
                <w:lang w:val="eu-ES"/>
              </w:rPr>
              <w:noBreakHyphen/>
              <w:t>kreditua</w:t>
            </w:r>
            <w:proofErr w:type="spellEnd"/>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hauetarako zenbatekoa hogeita hamabost mila eurokoa izango da (35.000,00€), 2021eko Udal Aurrekontuaren 2390/48000 </w:t>
            </w:r>
            <w:proofErr w:type="spellStart"/>
            <w:r w:rsidRPr="009C2828">
              <w:rPr>
                <w:rFonts w:ascii="Century Gothic" w:hAnsi="Century Gothic"/>
                <w:lang w:val="eu-ES"/>
              </w:rPr>
              <w:t>aurrekontu</w:t>
            </w:r>
            <w:r w:rsidRPr="009C2828">
              <w:rPr>
                <w:rFonts w:ascii="Century Gothic" w:hAnsi="Century Gothic"/>
                <w:lang w:val="eu-ES"/>
              </w:rPr>
              <w:noBreakHyphen/>
              <w:t>partidaren</w:t>
            </w:r>
            <w:proofErr w:type="spellEnd"/>
            <w:r w:rsidRPr="009C2828">
              <w:rPr>
                <w:rFonts w:ascii="Century Gothic" w:hAnsi="Century Gothic"/>
                <w:lang w:val="eu-ES"/>
              </w:rPr>
              <w:t xml:space="preserve"> kontra.</w:t>
            </w:r>
          </w:p>
          <w:p w:rsidR="0035636F" w:rsidRDefault="0035636F" w:rsidP="00525287">
            <w:pPr>
              <w:ind w:firstLine="567"/>
              <w:jc w:val="both"/>
              <w:rPr>
                <w:rFonts w:ascii="Century Gothic" w:hAnsi="Century Gothic"/>
                <w:color w:val="FFFFFF"/>
              </w:rPr>
            </w:pPr>
          </w:p>
          <w:p w:rsidR="00525287" w:rsidRDefault="00525287"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Atal honetan adierazitakoarekin bat, deialdi honen gai diren laguntzen gehienezko zenbateko osoa hogeita hamabost mila eurokoa izango da (35.000,00€). Kopuru hori, hala ere, handitu ahal izango da, baldin eta eskaerak aurkezteko epea amaitu baino lehenago erabakitzen bada zenbatekoa handitzea; horretarako, dagokion </w:t>
            </w:r>
            <w:proofErr w:type="spellStart"/>
            <w:r w:rsidRPr="009C2828">
              <w:rPr>
                <w:rFonts w:ascii="Century Gothic" w:hAnsi="Century Gothic"/>
                <w:lang w:val="eu-ES"/>
              </w:rPr>
              <w:t>aurrekontu</w:t>
            </w:r>
            <w:r w:rsidRPr="009C2828">
              <w:rPr>
                <w:rFonts w:ascii="Century Gothic" w:hAnsi="Century Gothic"/>
                <w:lang w:val="eu-ES"/>
              </w:rPr>
              <w:noBreakHyphen/>
              <w:t>aldaketa</w:t>
            </w:r>
            <w:proofErr w:type="spellEnd"/>
            <w:r w:rsidRPr="009C2828">
              <w:rPr>
                <w:rFonts w:ascii="Century Gothic" w:hAnsi="Century Gothic"/>
                <w:lang w:val="eu-ES"/>
              </w:rPr>
              <w:t xml:space="preserve"> egin beharko litzateke, indarreko arauteriaren arabera izapidetuta. Zenbatekoa handitzekotan, horren berri ofiziala eman beharko da udalaren </w:t>
            </w:r>
            <w:proofErr w:type="spellStart"/>
            <w:r w:rsidRPr="009C2828">
              <w:rPr>
                <w:rFonts w:ascii="Century Gothic" w:hAnsi="Century Gothic"/>
                <w:lang w:val="eu-ES"/>
              </w:rPr>
              <w:t>web</w:t>
            </w:r>
            <w:r w:rsidRPr="009C2828">
              <w:rPr>
                <w:rFonts w:ascii="Century Gothic" w:hAnsi="Century Gothic"/>
                <w:lang w:val="eu-ES"/>
              </w:rPr>
              <w:noBreakHyphen/>
              <w:t>orrian</w:t>
            </w:r>
            <w:proofErr w:type="spellEnd"/>
            <w:r w:rsidRPr="009C2828">
              <w:rPr>
                <w:rFonts w:ascii="Century Gothic" w:hAnsi="Century Gothic"/>
                <w:lang w:val="eu-ES"/>
              </w:rPr>
              <w:t xml:space="preserve"> eta Bizkaiko </w:t>
            </w:r>
            <w:proofErr w:type="spellStart"/>
            <w:r w:rsidRPr="009C2828">
              <w:rPr>
                <w:rFonts w:ascii="Century Gothic" w:hAnsi="Century Gothic"/>
                <w:lang w:val="eu-ES"/>
              </w:rPr>
              <w:t>Aldikari</w:t>
            </w:r>
            <w:proofErr w:type="spellEnd"/>
            <w:r w:rsidRPr="009C2828">
              <w:rPr>
                <w:rFonts w:ascii="Century Gothic" w:hAnsi="Century Gothic"/>
                <w:lang w:val="eu-ES"/>
              </w:rPr>
              <w:t xml:space="preserve"> Ofizialean.</w:t>
            </w:r>
          </w:p>
          <w:p w:rsidR="0035636F" w:rsidRPr="009C2828" w:rsidRDefault="0035636F" w:rsidP="00525287">
            <w:pPr>
              <w:ind w:firstLine="567"/>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lang w:val="eu-ES"/>
              </w:rPr>
              <w:t>Aurrekoa horrela izanda ere, muga hori handitu egin daiteke etorkizunean, kontuan har daitezkeen proposamen berriak direnean, laguntza hauen xedearen ondorioz.</w:t>
            </w:r>
            <w:r w:rsidRPr="009C2828">
              <w:rPr>
                <w:rFonts w:ascii="Century Gothic" w:hAnsi="Century Gothic"/>
                <w:color w:val="000000"/>
              </w:rPr>
              <w:t xml:space="preserve"> </w:t>
            </w:r>
          </w:p>
          <w:p w:rsidR="0035636F" w:rsidRPr="009C2828" w:rsidRDefault="0035636F" w:rsidP="00525287">
            <w:pPr>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Onuradunak eta baldintzak</w:t>
            </w:r>
          </w:p>
          <w:p w:rsidR="00525287" w:rsidRPr="00516B83" w:rsidRDefault="00525287" w:rsidP="00525287">
            <w:pPr>
              <w:pStyle w:val="Prrafodelista"/>
              <w:jc w:val="both"/>
              <w:rPr>
                <w:rFonts w:ascii="Century Gothic" w:hAnsi="Century Gothic"/>
                <w:b/>
              </w:rPr>
            </w:pPr>
          </w:p>
          <w:p w:rsidR="0035636F" w:rsidRDefault="0035636F" w:rsidP="00525287">
            <w:pPr>
              <w:ind w:firstLine="709"/>
              <w:jc w:val="both"/>
              <w:rPr>
                <w:rFonts w:ascii="Century Gothic" w:hAnsi="Century Gothic"/>
                <w:lang w:val="eu-ES"/>
              </w:rPr>
            </w:pPr>
            <w:r w:rsidRPr="009C2828">
              <w:rPr>
                <w:rFonts w:ascii="Century Gothic" w:hAnsi="Century Gothic"/>
                <w:lang w:val="eu-ES"/>
              </w:rPr>
              <w:t>Onuraduntzat hartuko dira honako baldintza hauek betetzen dituzten pertsona fisiko edo juridiko guztiak. Hona hemen baldintzak:</w:t>
            </w:r>
          </w:p>
          <w:p w:rsidR="0035636F" w:rsidRPr="00CB06AA" w:rsidRDefault="0035636F" w:rsidP="00525287">
            <w:pPr>
              <w:ind w:firstLine="709"/>
              <w:jc w:val="both"/>
              <w:rPr>
                <w:rFonts w:ascii="Century Gothic" w:hAnsi="Century Gothic"/>
                <w:lang w:val="eu-ES"/>
              </w:rPr>
            </w:pPr>
          </w:p>
          <w:p w:rsidR="0035636F" w:rsidRPr="009C2828" w:rsidRDefault="0035636F" w:rsidP="00525287">
            <w:pPr>
              <w:ind w:firstLine="709"/>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Enpresa txikiak, autonomoak eta ondasun-erkidegoak, baldin eta Gorlizen negozio berri gisa ezartzen badira edo jarduera herrira ekartzen badute.</w:t>
            </w:r>
            <w:r w:rsidRPr="009C2828">
              <w:rPr>
                <w:rFonts w:ascii="Century Gothic" w:hAnsi="Century Gothic"/>
              </w:rPr>
              <w:t xml:space="preserve"> </w:t>
            </w:r>
            <w:r w:rsidRPr="009C2828">
              <w:rPr>
                <w:rFonts w:ascii="Century Gothic" w:hAnsi="Century Gothic"/>
                <w:lang w:val="eu-ES"/>
              </w:rPr>
              <w:t xml:space="preserve">Enpresa txikitzat hartzen da aurreko urtean 50 langile baino gutxiagoko batez besteko </w:t>
            </w:r>
            <w:proofErr w:type="spellStart"/>
            <w:r w:rsidRPr="009C2828">
              <w:rPr>
                <w:rFonts w:ascii="Century Gothic" w:hAnsi="Century Gothic"/>
                <w:lang w:val="eu-ES"/>
              </w:rPr>
              <w:t>plantilla</w:t>
            </w:r>
            <w:proofErr w:type="spellEnd"/>
            <w:r w:rsidRPr="009C2828">
              <w:rPr>
                <w:rFonts w:ascii="Century Gothic" w:hAnsi="Century Gothic"/>
                <w:lang w:val="eu-ES"/>
              </w:rPr>
              <w:t xml:space="preserve"> duena (horretarako, negozioa zuzentzen duten jabeak eta bazkideak ere zenbatuko dira), eta aurreko urtean urteko salmentak edo guztizko aktiboa 10 milioi eurotik beherakoa duena.</w:t>
            </w:r>
          </w:p>
          <w:p w:rsidR="0035636F" w:rsidRDefault="0035636F" w:rsidP="00525287">
            <w:pPr>
              <w:ind w:firstLine="709"/>
              <w:jc w:val="both"/>
              <w:rPr>
                <w:rFonts w:ascii="Century Gothic" w:hAnsi="Century Gothic"/>
              </w:rPr>
            </w:pPr>
            <w:r w:rsidRPr="009C2828">
              <w:rPr>
                <w:rFonts w:ascii="Century Gothic" w:hAnsi="Century Gothic"/>
              </w:rPr>
              <w:lastRenderedPageBreak/>
              <w:t xml:space="preserve">-. </w:t>
            </w:r>
            <w:r w:rsidRPr="009C2828">
              <w:rPr>
                <w:rFonts w:ascii="Century Gothic" w:hAnsi="Century Gothic"/>
                <w:lang w:val="eu-ES"/>
              </w:rPr>
              <w:t>Jarduera egiteko establezimendua Gorlizen egotea.</w:t>
            </w:r>
            <w:r w:rsidRPr="009C2828">
              <w:rPr>
                <w:rFonts w:ascii="Century Gothic" w:hAnsi="Century Gothic"/>
              </w:rPr>
              <w:t xml:space="preserve"> </w:t>
            </w:r>
          </w:p>
          <w:p w:rsidR="0035636F" w:rsidRPr="009C2828" w:rsidRDefault="0035636F" w:rsidP="00525287">
            <w:pPr>
              <w:ind w:firstLine="709"/>
              <w:jc w:val="both"/>
              <w:rPr>
                <w:rFonts w:ascii="Century Gothic" w:hAnsi="Century Gothic"/>
              </w:rPr>
            </w:pPr>
          </w:p>
          <w:p w:rsidR="0035636F" w:rsidRPr="009C2828" w:rsidRDefault="0035636F" w:rsidP="00525287">
            <w:pPr>
              <w:ind w:firstLine="709"/>
              <w:jc w:val="both"/>
              <w:rPr>
                <w:rFonts w:ascii="Century Gothic" w:hAnsi="Century Gothic"/>
                <w:color w:val="FFFFFF"/>
              </w:rPr>
            </w:pPr>
            <w:r w:rsidRPr="009C2828">
              <w:rPr>
                <w:rFonts w:ascii="Century Gothic" w:hAnsi="Century Gothic"/>
                <w:color w:val="000000"/>
              </w:rPr>
              <w:t xml:space="preserve">-. </w:t>
            </w:r>
            <w:r w:rsidRPr="009C2828">
              <w:rPr>
                <w:rFonts w:ascii="Century Gothic" w:hAnsi="Century Gothic"/>
                <w:lang w:val="eu-ES"/>
              </w:rPr>
              <w:t xml:space="preserve">Diruz lagundutako lokalek </w:t>
            </w:r>
            <w:proofErr w:type="spellStart"/>
            <w:r w:rsidRPr="009C2828">
              <w:rPr>
                <w:rFonts w:ascii="Century Gothic" w:hAnsi="Century Gothic"/>
                <w:lang w:val="eu-ES"/>
              </w:rPr>
              <w:t>merkataritza</w:t>
            </w:r>
            <w:r w:rsidRPr="009C2828">
              <w:rPr>
                <w:rFonts w:ascii="Century Gothic" w:hAnsi="Century Gothic"/>
                <w:lang w:val="eu-ES"/>
              </w:rPr>
              <w:noBreakHyphen/>
              <w:t>erabilera</w:t>
            </w:r>
            <w:proofErr w:type="spellEnd"/>
            <w:r w:rsidRPr="009C2828">
              <w:rPr>
                <w:rFonts w:ascii="Century Gothic" w:hAnsi="Century Gothic"/>
                <w:lang w:val="eu-ES"/>
              </w:rPr>
              <w:t xml:space="preserve"> eduki beharko dute.</w:t>
            </w:r>
          </w:p>
          <w:p w:rsidR="0035636F" w:rsidRPr="000F3CA1" w:rsidRDefault="0035636F" w:rsidP="00525287">
            <w:pPr>
              <w:ind w:firstLine="709"/>
              <w:jc w:val="both"/>
              <w:rPr>
                <w:rFonts w:ascii="Century Gothic" w:hAnsi="Century Gothic"/>
                <w:lang w:val="eu-ES"/>
              </w:rPr>
            </w:pPr>
            <w:r w:rsidRPr="009C2828">
              <w:rPr>
                <w:rFonts w:ascii="Century Gothic" w:hAnsi="Century Gothic"/>
                <w:color w:val="000000"/>
              </w:rPr>
              <w:t xml:space="preserve">-. </w:t>
            </w:r>
            <w:proofErr w:type="spellStart"/>
            <w:r w:rsidRPr="009C2828">
              <w:rPr>
                <w:rFonts w:ascii="Century Gothic" w:hAnsi="Century Gothic"/>
                <w:lang w:val="eu-ES"/>
              </w:rPr>
              <w:t>Dirulaguntzaren</w:t>
            </w:r>
            <w:proofErr w:type="spellEnd"/>
            <w:r w:rsidRPr="009C2828">
              <w:rPr>
                <w:rFonts w:ascii="Century Gothic" w:hAnsi="Century Gothic"/>
                <w:lang w:val="eu-ES"/>
              </w:rPr>
              <w:t xml:space="preserve"> gai izango dira 2020ko urriaren 1etik 2021eko abenduaren 31ra arte irekitako saltoki eta ostatu guztiak.</w:t>
            </w:r>
          </w:p>
          <w:p w:rsidR="0035636F" w:rsidRDefault="0035636F" w:rsidP="00525287">
            <w:pPr>
              <w:ind w:firstLine="709"/>
              <w:jc w:val="both"/>
              <w:rPr>
                <w:rFonts w:ascii="Century Gothic" w:hAnsi="Century Gothic"/>
                <w:lang w:val="eu-ES"/>
              </w:rPr>
            </w:pPr>
            <w:r w:rsidRPr="00525287">
              <w:rPr>
                <w:rFonts w:ascii="Century Gothic" w:hAnsi="Century Gothic"/>
              </w:rPr>
              <w:t xml:space="preserve">-. </w:t>
            </w:r>
            <w:r w:rsidRPr="00525287">
              <w:rPr>
                <w:rFonts w:ascii="Century Gothic" w:hAnsi="Century Gothic"/>
                <w:lang w:val="eu-ES"/>
              </w:rPr>
              <w:t>Jarduera egingo den lokala hutsik dagoen lokaltzat hartu beharko da. Lokal huts gisa hartzen da diru-laguntza eskatu aurreko azken 6 hilabeteetan inolako merkataritza- edo ostalaritza-jarduerarik egin ez duen lokal oro, edo, jarduerarik izan badu, jarduera berria enpresa sortu berri baten izenean egin duena, hau da, jarduera ekonomikoen gaineko zergan (bi baldintza horietan) Gorlizen eratuta eta alta emanda dagoena, eskaera egin baino urtebete lehenago gehienez. Programa hau baliatu ahal izango dute, halaber, lehendik dauden enpresek, udalerrian lekualdaketa bat egin denean.</w:t>
            </w:r>
          </w:p>
          <w:p w:rsidR="0035636F" w:rsidRDefault="0035636F" w:rsidP="00525287">
            <w:pPr>
              <w:ind w:firstLine="709"/>
              <w:jc w:val="both"/>
              <w:rPr>
                <w:rFonts w:ascii="Century Gothic" w:hAnsi="Century Gothic"/>
                <w:color w:val="FFFFFF"/>
              </w:rPr>
            </w:pPr>
          </w:p>
          <w:p w:rsidR="0035636F" w:rsidRPr="009C2828" w:rsidRDefault="0035636F" w:rsidP="00525287">
            <w:pPr>
              <w:ind w:firstLine="709"/>
              <w:jc w:val="both"/>
              <w:rPr>
                <w:rFonts w:ascii="Century Gothic" w:hAnsi="Century Gothic"/>
                <w:color w:val="FFFFFF"/>
              </w:rPr>
            </w:pPr>
          </w:p>
          <w:p w:rsidR="0035636F" w:rsidRDefault="0035636F" w:rsidP="00525287">
            <w:pPr>
              <w:ind w:firstLine="709"/>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 xml:space="preserve">Nahitaezkoa izango da Gorlizen izatea </w:t>
            </w:r>
            <w:proofErr w:type="spellStart"/>
            <w:r w:rsidRPr="009C2828">
              <w:rPr>
                <w:rFonts w:ascii="Century Gothic" w:hAnsi="Century Gothic"/>
                <w:lang w:val="eu-ES"/>
              </w:rPr>
              <w:t>sozietate</w:t>
            </w:r>
            <w:r w:rsidRPr="009C2828">
              <w:rPr>
                <w:rFonts w:ascii="Century Gothic" w:hAnsi="Century Gothic"/>
                <w:lang w:val="eu-ES"/>
              </w:rPr>
              <w:noBreakHyphen/>
              <w:t>helbidea</w:t>
            </w:r>
            <w:proofErr w:type="spellEnd"/>
            <w:r w:rsidRPr="009C2828">
              <w:rPr>
                <w:rFonts w:ascii="Century Gothic" w:hAnsi="Century Gothic"/>
                <w:lang w:val="eu-ES"/>
              </w:rPr>
              <w:t xml:space="preserve"> eta helbide fiskala. Eta alta emanda egon beharko da </w:t>
            </w:r>
            <w:proofErr w:type="spellStart"/>
            <w:r w:rsidRPr="009C2828">
              <w:rPr>
                <w:rFonts w:ascii="Century Gothic" w:hAnsi="Century Gothic"/>
                <w:lang w:val="eu-ES"/>
              </w:rPr>
              <w:t>EJZn</w:t>
            </w:r>
            <w:proofErr w:type="spellEnd"/>
            <w:r w:rsidRPr="009C2828">
              <w:rPr>
                <w:rFonts w:ascii="Century Gothic" w:hAnsi="Century Gothic"/>
                <w:lang w:val="eu-ES"/>
              </w:rPr>
              <w:t xml:space="preserve"> eta Gizarte Segurantzako erregimen egokian.</w:t>
            </w:r>
          </w:p>
          <w:p w:rsidR="00525287" w:rsidRDefault="00525287" w:rsidP="00525287">
            <w:pPr>
              <w:ind w:firstLine="709"/>
              <w:jc w:val="both"/>
              <w:rPr>
                <w:rFonts w:ascii="Century Gothic" w:hAnsi="Century Gothic"/>
                <w:lang w:val="eu-ES"/>
              </w:rPr>
            </w:pPr>
          </w:p>
          <w:p w:rsidR="0035636F" w:rsidRPr="009C2828" w:rsidRDefault="0035636F" w:rsidP="00525287">
            <w:pPr>
              <w:ind w:firstLine="709"/>
              <w:jc w:val="both"/>
              <w:rPr>
                <w:rFonts w:ascii="Century Gothic" w:hAnsi="Century Gothic"/>
                <w:color w:val="FFFFFF"/>
              </w:rPr>
            </w:pPr>
          </w:p>
          <w:p w:rsidR="0035636F" w:rsidRDefault="0035636F" w:rsidP="00525287">
            <w:pPr>
              <w:ind w:firstLine="709"/>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Gutxienez, 24 hilabetez eustea jarduerari.</w:t>
            </w:r>
          </w:p>
          <w:p w:rsidR="0035636F" w:rsidRPr="009C2828" w:rsidRDefault="0035636F" w:rsidP="00525287">
            <w:pPr>
              <w:ind w:firstLine="709"/>
              <w:jc w:val="both"/>
              <w:rPr>
                <w:rFonts w:ascii="Century Gothic" w:hAnsi="Century Gothic"/>
                <w:color w:val="FFFFFF"/>
              </w:rPr>
            </w:pPr>
          </w:p>
          <w:p w:rsidR="0035636F" w:rsidRDefault="0035636F" w:rsidP="00525287">
            <w:pPr>
              <w:ind w:firstLine="709"/>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Onuradunak ez dira zigor administratiboa edo penala betetzen egongo sexuaren ziozko bereizketagatik, eta ez dute zigortuta egon behar Emakumeen eta Gizonen Berdintasunerako otsailaren 18ko 4/2005 Legea dela bide.</w:t>
            </w:r>
          </w:p>
          <w:p w:rsidR="0035636F" w:rsidRPr="009C2828" w:rsidRDefault="0035636F" w:rsidP="00525287">
            <w:pPr>
              <w:ind w:firstLine="709"/>
              <w:jc w:val="both"/>
              <w:rPr>
                <w:rFonts w:ascii="Century Gothic" w:hAnsi="Century Gothic"/>
                <w:color w:val="FFFFFF"/>
              </w:rPr>
            </w:pPr>
          </w:p>
          <w:p w:rsidR="0035636F" w:rsidRDefault="0035636F" w:rsidP="00525287">
            <w:pPr>
              <w:ind w:firstLine="709"/>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 xml:space="preserve">Gorlizko Udalarekin eta Ogasunarekin </w:t>
            </w:r>
            <w:proofErr w:type="spellStart"/>
            <w:r w:rsidRPr="009C2828">
              <w:rPr>
                <w:rFonts w:ascii="Century Gothic" w:hAnsi="Century Gothic"/>
                <w:lang w:val="eu-ES"/>
              </w:rPr>
              <w:t>zerga</w:t>
            </w:r>
            <w:r w:rsidRPr="009C2828">
              <w:rPr>
                <w:rFonts w:ascii="Century Gothic" w:hAnsi="Century Gothic"/>
                <w:lang w:val="eu-ES"/>
              </w:rPr>
              <w:noBreakHyphen/>
              <w:t>betebeharrak</w:t>
            </w:r>
            <w:proofErr w:type="spellEnd"/>
            <w:r w:rsidRPr="009C2828">
              <w:rPr>
                <w:rFonts w:ascii="Century Gothic" w:hAnsi="Century Gothic"/>
                <w:lang w:val="eu-ES"/>
              </w:rPr>
              <w:t xml:space="preserve"> egunean izatea; Gizarte Segurantzarekikoek ere egunean egon beharko dute.</w:t>
            </w:r>
            <w:r w:rsidRPr="009C2828">
              <w:rPr>
                <w:rFonts w:ascii="Century Gothic" w:hAnsi="Century Gothic"/>
              </w:rPr>
              <w:t xml:space="preserve"> </w:t>
            </w:r>
            <w:r w:rsidRPr="009C2828">
              <w:rPr>
                <w:rFonts w:ascii="Century Gothic" w:hAnsi="Century Gothic"/>
                <w:lang w:val="eu-ES"/>
              </w:rPr>
              <w:t xml:space="preserve">Aipaturiko inguruabar hori egiaztatu beharko da eskaerak </w:t>
            </w:r>
            <w:r w:rsidRPr="009C2828">
              <w:rPr>
                <w:rFonts w:ascii="Century Gothic" w:hAnsi="Century Gothic"/>
                <w:lang w:val="eu-ES"/>
              </w:rPr>
              <w:lastRenderedPageBreak/>
              <w:t>aurkezteko epearen barruan, eta horri eutsi beharko zaio diru-laguntza ematean eta ordaintzean.</w:t>
            </w:r>
          </w:p>
          <w:p w:rsidR="00525287" w:rsidRPr="000F3CA1" w:rsidRDefault="00525287" w:rsidP="00525287">
            <w:pPr>
              <w:ind w:firstLine="709"/>
              <w:jc w:val="both"/>
              <w:rPr>
                <w:rFonts w:ascii="Century Gothic" w:hAnsi="Century Gothic"/>
                <w:lang w:val="eu-ES"/>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Salbuespenak</w:t>
            </w: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Indarrean dagoen arauteriaren arabera onuraduna izateko eskubidea mugatuta edo kenduta dutenek ezin izango dute onuradun izan.</w:t>
            </w: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Zehazki,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17ko 38/2003 Lege Orokorraren 13. artikuluan xedatutakoa bete beharko da.</w:t>
            </w:r>
          </w:p>
          <w:p w:rsidR="00525287" w:rsidRPr="000F3CA1" w:rsidRDefault="00525287" w:rsidP="00525287">
            <w:pPr>
              <w:ind w:firstLine="567"/>
              <w:jc w:val="both"/>
              <w:rPr>
                <w:rFonts w:ascii="Century Gothic" w:hAnsi="Century Gothic"/>
                <w:lang w:val="eu-ES"/>
              </w:rPr>
            </w:pPr>
          </w:p>
          <w:p w:rsidR="0035636F" w:rsidRPr="00525287" w:rsidRDefault="0035636F" w:rsidP="0035636F">
            <w:pPr>
              <w:pStyle w:val="Prrafodelista"/>
              <w:numPr>
                <w:ilvl w:val="0"/>
                <w:numId w:val="5"/>
              </w:numPr>
              <w:jc w:val="both"/>
              <w:rPr>
                <w:rFonts w:ascii="Century Gothic" w:hAnsi="Century Gothic"/>
                <w:b/>
              </w:rPr>
            </w:pPr>
            <w:proofErr w:type="spellStart"/>
            <w:r w:rsidRPr="009C2828">
              <w:rPr>
                <w:rFonts w:ascii="Century Gothic" w:hAnsi="Century Gothic"/>
                <w:b/>
                <w:lang w:val="eu-ES"/>
              </w:rPr>
              <w:t>Dirulaguntza</w:t>
            </w:r>
            <w:proofErr w:type="spellEnd"/>
            <w:r w:rsidRPr="009C2828">
              <w:rPr>
                <w:rFonts w:ascii="Century Gothic" w:hAnsi="Century Gothic"/>
                <w:b/>
                <w:lang w:val="eu-ES"/>
              </w:rPr>
              <w:t xml:space="preserve"> jaso dezaketen gastuak</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Diruz lagundu daitekeen gastutzat jotzen da negozioari atxikitako merkataritza-lokalaren alokairu-errentari dagokion zenbatekoa, negozioaren funtzionamenduko lehen urteari dagokiona, diruz lagundu daitekeen aldian.</w:t>
            </w:r>
            <w:r w:rsidRPr="009C2828">
              <w:rPr>
                <w:rFonts w:ascii="Century Gothic" w:hAnsi="Century Gothic"/>
              </w:rPr>
              <w:t xml:space="preserve"> </w:t>
            </w:r>
            <w:r w:rsidRPr="009C2828">
              <w:rPr>
                <w:rFonts w:ascii="Century Gothic" w:hAnsi="Century Gothic"/>
                <w:lang w:val="eu-ES"/>
              </w:rPr>
              <w:t>Aurreko ondorioetarako, funtzionamenduko lehen urtearen hasiera kontatuko da, ekonomia-jardueren gaineko zergan alta eman den unetik</w:t>
            </w:r>
            <w:r>
              <w:rPr>
                <w:rFonts w:ascii="Century Gothic" w:hAnsi="Century Gothic"/>
                <w:lang w:val="eu-ES"/>
              </w:rPr>
              <w:t xml:space="preserve"> </w:t>
            </w:r>
            <w:r w:rsidRPr="00525287">
              <w:rPr>
                <w:rFonts w:ascii="Century Gothic" w:hAnsi="Century Gothic"/>
                <w:lang w:val="eu-ES"/>
              </w:rPr>
              <w:t>(aurretiko alta),</w:t>
            </w:r>
            <w:r w:rsidRPr="009C2828">
              <w:rPr>
                <w:rFonts w:ascii="Century Gothic" w:hAnsi="Century Gothic"/>
                <w:lang w:val="eu-ES"/>
              </w:rPr>
              <w:t xml:space="preserve"> edo horren aurreko bi hilabeteak, baldin eta aldi hori lokala egokitzeko obra egokiak egiteko erabili b</w:t>
            </w:r>
            <w:r>
              <w:rPr>
                <w:rFonts w:ascii="Century Gothic" w:hAnsi="Century Gothic"/>
                <w:lang w:val="eu-ES"/>
              </w:rPr>
              <w:t>ada (gehienez, bost mila euro —5</w:t>
            </w:r>
            <w:r w:rsidRPr="009C2828">
              <w:rPr>
                <w:rFonts w:ascii="Century Gothic" w:hAnsi="Century Gothic"/>
                <w:lang w:val="eu-ES"/>
              </w:rPr>
              <w:t>.000,00—).</w:t>
            </w:r>
          </w:p>
          <w:p w:rsidR="0035636F" w:rsidRDefault="0035636F"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Diruz lagundu daitekeen gastua izango da, halaber, kasuan kasuko pertsona alta emanda egotea langile autonomoen araubide berezian autonomo gisa, betiere diruz lagundu daitekeen aldiaren barruan</w:t>
            </w:r>
            <w:r>
              <w:rPr>
                <w:rFonts w:ascii="Century Gothic" w:hAnsi="Century Gothic"/>
                <w:lang w:val="eu-ES"/>
              </w:rPr>
              <w:t xml:space="preserve"> (gehienez ere hiru mila euro —3</w:t>
            </w:r>
            <w:r w:rsidRPr="009C2828">
              <w:rPr>
                <w:rFonts w:ascii="Century Gothic" w:hAnsi="Century Gothic"/>
                <w:lang w:val="eu-ES"/>
              </w:rPr>
              <w:t>.000,00—).</w:t>
            </w:r>
          </w:p>
          <w:p w:rsidR="0035636F" w:rsidRPr="009C2828" w:rsidRDefault="0035636F" w:rsidP="00525287">
            <w:pPr>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proofErr w:type="spellStart"/>
            <w:r w:rsidRPr="009C2828">
              <w:rPr>
                <w:rFonts w:ascii="Century Gothic" w:hAnsi="Century Gothic"/>
                <w:b/>
                <w:lang w:val="eu-ES"/>
              </w:rPr>
              <w:t>Dirulaguntza</w:t>
            </w:r>
            <w:proofErr w:type="spellEnd"/>
            <w:r w:rsidRPr="009C2828">
              <w:rPr>
                <w:rFonts w:ascii="Century Gothic" w:hAnsi="Century Gothic"/>
                <w:b/>
                <w:lang w:val="eu-ES"/>
              </w:rPr>
              <w:t xml:space="preserve"> emateko prozedura</w:t>
            </w: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Laguntza hauek emateko modua lehia askea izango da.</w:t>
            </w:r>
          </w:p>
          <w:p w:rsidR="0035636F" w:rsidRDefault="0035636F" w:rsidP="00525287">
            <w:pPr>
              <w:ind w:firstLine="567"/>
              <w:jc w:val="both"/>
              <w:rPr>
                <w:rFonts w:ascii="Century Gothic" w:hAnsi="Century Gothic"/>
                <w:lang w:val="eu-ES"/>
              </w:rPr>
            </w:pPr>
            <w:r w:rsidRPr="009C2828">
              <w:rPr>
                <w:rFonts w:ascii="Century Gothic" w:hAnsi="Century Gothic"/>
                <w:lang w:val="eu-ES"/>
              </w:rPr>
              <w:t>Eman beharreko gehieneko diru-kopuruak ez dira izango inola ere merkatuan eskaturiko zerbitzu edo produktu baliokideetarako ezarritako batez besteko prezioa baino handiagoak.</w:t>
            </w:r>
          </w:p>
          <w:p w:rsidR="00525287" w:rsidRDefault="00525287" w:rsidP="00525287">
            <w:pPr>
              <w:ind w:firstLine="567"/>
              <w:jc w:val="both"/>
              <w:rPr>
                <w:rFonts w:ascii="Century Gothic" w:hAnsi="Century Gothic"/>
                <w:lang w:val="eu-ES"/>
              </w:rPr>
            </w:pPr>
          </w:p>
          <w:p w:rsidR="0035636F" w:rsidRPr="009C2828" w:rsidRDefault="0035636F"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Zenbatekoak</w:t>
            </w:r>
          </w:p>
          <w:p w:rsidR="00525287" w:rsidRPr="009C2828" w:rsidRDefault="00525287" w:rsidP="00525287">
            <w:pPr>
              <w:pStyle w:val="Prrafodelista"/>
              <w:jc w:val="both"/>
              <w:rPr>
                <w:rFonts w:ascii="Century Gothic" w:hAnsi="Century Gothic"/>
                <w:b/>
              </w:rPr>
            </w:pPr>
          </w:p>
          <w:p w:rsidR="0035636F" w:rsidRPr="000F3CA1" w:rsidRDefault="0035636F" w:rsidP="00525287">
            <w:pPr>
              <w:ind w:firstLine="567"/>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Negozioari atxikitako merkataritza-lokalaren funtzionamenduko lehenengo urteko errentagatik, onuradun bakoitzeko, bost mila —5.000,00— eurorainoko laguntza ezartzen da, gehienez ere gastuaren % 70, dagokion BEZa kontuan hartu gabe.</w:t>
            </w:r>
          </w:p>
          <w:p w:rsidR="0035636F" w:rsidRDefault="0035636F" w:rsidP="00525287">
            <w:pPr>
              <w:ind w:firstLine="567"/>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Autonomoen ordainagirien zenbatekoak ordaintzeko, onuradun bakoitzeko, hiru mila —3.000,00— eurorainoko laguntza ezartzen d</w:t>
            </w:r>
            <w:r>
              <w:rPr>
                <w:rFonts w:ascii="Century Gothic" w:hAnsi="Century Gothic"/>
                <w:lang w:val="eu-ES"/>
              </w:rPr>
              <w:t>a, gehienez ere gastuaren % 70.</w:t>
            </w:r>
          </w:p>
          <w:p w:rsidR="00525287" w:rsidRPr="009C2828" w:rsidRDefault="00525287"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Ehuneko hori % 10 handituko da </w:t>
            </w:r>
            <w:proofErr w:type="spellStart"/>
            <w:r w:rsidRPr="009C2828">
              <w:rPr>
                <w:rFonts w:ascii="Century Gothic" w:hAnsi="Century Gothic"/>
                <w:lang w:val="eu-ES"/>
              </w:rPr>
              <w:t>EJZn</w:t>
            </w:r>
            <w:proofErr w:type="spellEnd"/>
            <w:r w:rsidRPr="009C2828">
              <w:rPr>
                <w:rFonts w:ascii="Century Gothic" w:hAnsi="Century Gothic"/>
                <w:lang w:val="eu-ES"/>
              </w:rPr>
              <w:t xml:space="preserve"> alta eman diren unean kolektibo hauetakoren bateko kide diren </w:t>
            </w:r>
            <w:r w:rsidRPr="00525287">
              <w:rPr>
                <w:rFonts w:ascii="Century Gothic" w:hAnsi="Century Gothic"/>
                <w:lang w:val="eu-ES"/>
              </w:rPr>
              <w:t>pertsonentzat (ez metatzailea):</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lang w:val="eu-ES"/>
              </w:rPr>
              <w:t>25 urtetik gorakoak.</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lang w:val="eu-ES"/>
              </w:rPr>
              <w:t>55 urtetik gorakoak.</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lang w:val="eu-ES"/>
              </w:rPr>
              <w:t>Emakumeak.</w:t>
            </w:r>
          </w:p>
          <w:p w:rsidR="0035636F" w:rsidRPr="009C2828" w:rsidRDefault="0035636F" w:rsidP="0035636F">
            <w:pPr>
              <w:pStyle w:val="Prrafodelista"/>
              <w:numPr>
                <w:ilvl w:val="0"/>
                <w:numId w:val="4"/>
              </w:numPr>
              <w:ind w:firstLine="567"/>
              <w:jc w:val="both"/>
              <w:rPr>
                <w:rFonts w:ascii="Century Gothic" w:hAnsi="Century Gothic"/>
                <w:color w:val="000000"/>
              </w:rPr>
            </w:pPr>
            <w:proofErr w:type="spellStart"/>
            <w:r w:rsidRPr="009C2828">
              <w:rPr>
                <w:rFonts w:ascii="Century Gothic" w:hAnsi="Century Gothic"/>
                <w:lang w:val="eu-ES"/>
              </w:rPr>
              <w:t>EJZn</w:t>
            </w:r>
            <w:proofErr w:type="spellEnd"/>
            <w:r w:rsidRPr="009C2828">
              <w:rPr>
                <w:rFonts w:ascii="Century Gothic" w:hAnsi="Century Gothic"/>
                <w:lang w:val="eu-ES"/>
              </w:rPr>
              <w:t xml:space="preserve"> alta eman baino </w:t>
            </w:r>
            <w:proofErr w:type="spellStart"/>
            <w:r w:rsidRPr="009C2828">
              <w:rPr>
                <w:rFonts w:ascii="Century Gothic" w:hAnsi="Century Gothic"/>
                <w:lang w:val="eu-ES"/>
              </w:rPr>
              <w:t>lehenxeago</w:t>
            </w:r>
            <w:proofErr w:type="spellEnd"/>
            <w:r w:rsidRPr="009C2828">
              <w:rPr>
                <w:rFonts w:ascii="Century Gothic" w:hAnsi="Century Gothic"/>
                <w:lang w:val="eu-ES"/>
              </w:rPr>
              <w:t xml:space="preserve"> gutxienez 3 hilabetez </w:t>
            </w:r>
            <w:proofErr w:type="spellStart"/>
            <w:r w:rsidRPr="009C2828">
              <w:rPr>
                <w:rFonts w:ascii="Century Gothic" w:hAnsi="Century Gothic"/>
                <w:lang w:val="eu-ES"/>
              </w:rPr>
              <w:t>enplegu</w:t>
            </w:r>
            <w:r w:rsidRPr="009C2828">
              <w:rPr>
                <w:rFonts w:ascii="Century Gothic" w:hAnsi="Century Gothic"/>
                <w:lang w:val="eu-ES"/>
              </w:rPr>
              <w:noBreakHyphen/>
              <w:t>eskatzaile</w:t>
            </w:r>
            <w:proofErr w:type="spellEnd"/>
            <w:r w:rsidRPr="009C2828">
              <w:rPr>
                <w:rFonts w:ascii="Century Gothic" w:hAnsi="Century Gothic"/>
                <w:lang w:val="eu-ES"/>
              </w:rPr>
              <w:t xml:space="preserve"> gisa inskribatutako pertsonak.</w:t>
            </w:r>
            <w:r w:rsidRPr="009C2828">
              <w:rPr>
                <w:rFonts w:ascii="Century Gothic" w:hAnsi="Century Gothic"/>
                <w:color w:val="000000"/>
              </w:rPr>
              <w:t xml:space="preserve"> </w:t>
            </w:r>
            <w:r w:rsidRPr="009C2828">
              <w:rPr>
                <w:rFonts w:ascii="Century Gothic" w:hAnsi="Century Gothic"/>
                <w:lang w:val="eu-ES"/>
              </w:rPr>
              <w:t xml:space="preserve">Hori egiaztatzeko, erabiliko da </w:t>
            </w:r>
            <w:proofErr w:type="spellStart"/>
            <w:r w:rsidRPr="009C2828">
              <w:rPr>
                <w:rFonts w:ascii="Century Gothic" w:hAnsi="Century Gothic"/>
                <w:lang w:val="eu-ES"/>
              </w:rPr>
              <w:t>enplegu</w:t>
            </w:r>
            <w:r w:rsidRPr="009C2828">
              <w:rPr>
                <w:rFonts w:ascii="Century Gothic" w:hAnsi="Century Gothic"/>
                <w:lang w:val="eu-ES"/>
              </w:rPr>
              <w:noBreakHyphen/>
              <w:t>bulego</w:t>
            </w:r>
            <w:proofErr w:type="spellEnd"/>
            <w:r w:rsidRPr="009C2828">
              <w:rPr>
                <w:rFonts w:ascii="Century Gothic" w:hAnsi="Century Gothic"/>
                <w:lang w:val="eu-ES"/>
              </w:rPr>
              <w:t xml:space="preserve"> publiko batek emandako </w:t>
            </w:r>
            <w:proofErr w:type="spellStart"/>
            <w:r w:rsidRPr="009C2828">
              <w:rPr>
                <w:rFonts w:ascii="Century Gothic" w:hAnsi="Century Gothic"/>
                <w:lang w:val="eu-ES"/>
              </w:rPr>
              <w:t>inskripzio</w:t>
            </w:r>
            <w:r w:rsidRPr="009C2828">
              <w:rPr>
                <w:rFonts w:ascii="Century Gothic" w:hAnsi="Century Gothic"/>
                <w:lang w:val="eu-ES"/>
              </w:rPr>
              <w:noBreakHyphen/>
              <w:t>aldiei</w:t>
            </w:r>
            <w:proofErr w:type="spellEnd"/>
            <w:r w:rsidRPr="009C2828">
              <w:rPr>
                <w:rFonts w:ascii="Century Gothic" w:hAnsi="Century Gothic"/>
                <w:lang w:val="eu-ES"/>
              </w:rPr>
              <w:t xml:space="preserve"> buruzko txostena edo </w:t>
            </w:r>
            <w:proofErr w:type="spellStart"/>
            <w:r w:rsidRPr="009C2828">
              <w:rPr>
                <w:rFonts w:ascii="Century Gothic" w:hAnsi="Century Gothic"/>
                <w:lang w:val="eu-ES"/>
              </w:rPr>
              <w:t>lan</w:t>
            </w:r>
            <w:r w:rsidRPr="009C2828">
              <w:rPr>
                <w:rFonts w:ascii="Century Gothic" w:hAnsi="Century Gothic"/>
                <w:lang w:val="eu-ES"/>
              </w:rPr>
              <w:noBreakHyphen/>
              <w:t>bizitzaren</w:t>
            </w:r>
            <w:proofErr w:type="spellEnd"/>
            <w:r w:rsidRPr="009C2828">
              <w:rPr>
                <w:rFonts w:ascii="Century Gothic" w:hAnsi="Century Gothic"/>
                <w:lang w:val="eu-ES"/>
              </w:rPr>
              <w:t xml:space="preserve"> agiria.</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lang w:val="eu-ES"/>
              </w:rPr>
              <w:t>Sarrerak Bermatzeko Errentaren jasotzaileak.</w:t>
            </w:r>
          </w:p>
          <w:p w:rsidR="0035636F" w:rsidRPr="00901BB5" w:rsidRDefault="0035636F" w:rsidP="0035636F">
            <w:pPr>
              <w:pStyle w:val="Prrafodelista"/>
              <w:numPr>
                <w:ilvl w:val="0"/>
                <w:numId w:val="4"/>
              </w:numPr>
              <w:ind w:firstLine="567"/>
              <w:jc w:val="both"/>
              <w:rPr>
                <w:rFonts w:ascii="Century Gothic" w:hAnsi="Century Gothic"/>
                <w:color w:val="000000"/>
              </w:rPr>
            </w:pPr>
            <w:proofErr w:type="spellStart"/>
            <w:r w:rsidRPr="009C2828">
              <w:rPr>
                <w:rFonts w:ascii="Century Gothic" w:hAnsi="Century Gothic"/>
                <w:lang w:val="eu-ES"/>
              </w:rPr>
              <w:t>Kalitate</w:t>
            </w:r>
            <w:r w:rsidRPr="009C2828">
              <w:rPr>
                <w:rFonts w:ascii="Century Gothic" w:hAnsi="Century Gothic"/>
                <w:lang w:val="eu-ES"/>
              </w:rPr>
              <w:noBreakHyphen/>
              <w:t>egiaztagirien</w:t>
            </w:r>
            <w:proofErr w:type="spellEnd"/>
            <w:r w:rsidRPr="009C2828">
              <w:rPr>
                <w:rFonts w:ascii="Century Gothic" w:hAnsi="Century Gothic"/>
                <w:lang w:val="eu-ES"/>
              </w:rPr>
              <w:t xml:space="preserve"> jabe izatea, edo Behargintzaren tutoretzapean egon izana.</w:t>
            </w:r>
          </w:p>
          <w:p w:rsidR="0035636F" w:rsidRDefault="0035636F" w:rsidP="00525287">
            <w:pPr>
              <w:pStyle w:val="Prrafodelista"/>
              <w:ind w:left="1287"/>
              <w:jc w:val="both"/>
              <w:rPr>
                <w:rFonts w:ascii="Century Gothic" w:hAnsi="Century Gothic"/>
                <w:lang w:val="eu-ES"/>
              </w:rPr>
            </w:pPr>
          </w:p>
          <w:p w:rsidR="0035636F" w:rsidRDefault="0035636F" w:rsidP="00525287">
            <w:pPr>
              <w:pStyle w:val="Prrafodelista"/>
              <w:ind w:left="1287"/>
              <w:jc w:val="both"/>
              <w:rPr>
                <w:rFonts w:ascii="Century Gothic" w:hAnsi="Century Gothic"/>
                <w:color w:val="000000"/>
              </w:rPr>
            </w:pPr>
          </w:p>
          <w:p w:rsidR="00525287" w:rsidRDefault="00525287" w:rsidP="00525287">
            <w:pPr>
              <w:pStyle w:val="Prrafodelista"/>
              <w:ind w:left="1287"/>
              <w:jc w:val="both"/>
              <w:rPr>
                <w:rFonts w:ascii="Century Gothic" w:hAnsi="Century Gothic"/>
                <w:color w:val="000000"/>
              </w:rPr>
            </w:pPr>
          </w:p>
          <w:p w:rsidR="00525287" w:rsidRDefault="00525287" w:rsidP="00525287">
            <w:pPr>
              <w:pStyle w:val="Prrafodelista"/>
              <w:ind w:left="1287"/>
              <w:jc w:val="both"/>
              <w:rPr>
                <w:rFonts w:ascii="Century Gothic" w:hAnsi="Century Gothic"/>
                <w:color w:val="000000"/>
              </w:rPr>
            </w:pPr>
          </w:p>
          <w:p w:rsidR="00525287" w:rsidRDefault="00525287" w:rsidP="00525287">
            <w:pPr>
              <w:pStyle w:val="Prrafodelista"/>
              <w:ind w:left="1287"/>
              <w:jc w:val="both"/>
              <w:rPr>
                <w:rFonts w:ascii="Century Gothic" w:hAnsi="Century Gothic"/>
                <w:color w:val="000000"/>
              </w:rPr>
            </w:pPr>
          </w:p>
          <w:p w:rsidR="00525287" w:rsidRPr="009C2828" w:rsidRDefault="00525287" w:rsidP="00525287">
            <w:pPr>
              <w:pStyle w:val="Prrafodelista"/>
              <w:ind w:left="1287"/>
              <w:jc w:val="both"/>
              <w:rPr>
                <w:rFonts w:ascii="Century Gothic" w:hAnsi="Century Gothic"/>
                <w:color w:val="000000"/>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Baldin eta eman beharreko guztizko kopurua horretarako esleitutako aurrekontuko kredituan ezarritakoa baino handiagoa bada, deialdiko eskakizunak betetzen dituzten eskaera guztien artean hainbanatuko da, halako moldez non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jaso baitezakete eskaera horiek guztiek.</w:t>
            </w: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lastRenderedPageBreak/>
              <w:t>Bateragarritasuna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Deialdi honetan arauturiko laguntzak bateragarriak izango dira beste erakunde publikoetatik edo pribatuetatik kontzeptu berak diruz laguntzeko lorturiko beste laguntza batzuekin, salbu eta gehiegizko finantzaketa gertatzen bada.</w:t>
            </w:r>
            <w:r w:rsidRPr="009C2828">
              <w:rPr>
                <w:rFonts w:ascii="Century Gothic" w:hAnsi="Century Gothic"/>
              </w:rPr>
              <w:t xml:space="preserve"> </w:t>
            </w:r>
            <w:r w:rsidRPr="009C2828">
              <w:rPr>
                <w:rFonts w:ascii="Century Gothic" w:hAnsi="Century Gothic"/>
                <w:lang w:val="eu-ES"/>
              </w:rPr>
              <w:t>Hala denean, gehiegizko zenbatekoa bera gutxituko da.</w:t>
            </w:r>
          </w:p>
          <w:p w:rsidR="0035636F" w:rsidRPr="009C2828" w:rsidRDefault="0035636F"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Aurkezteko epea eta era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Eskariak aurkezteko epea  bi hilekoa izango da, deialdi hau Bizkaiko Aldizkari Ofizialean argitaratu eta hurrengo egunetik zenbatuta.</w:t>
            </w:r>
          </w:p>
          <w:p w:rsidR="0035636F" w:rsidRPr="009C2828" w:rsidRDefault="0035636F"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Programaren I. eta II. eranskinetako dokumentuetan egin beharko dira eskaerak.</w:t>
            </w:r>
          </w:p>
          <w:p w:rsidR="00525287" w:rsidRPr="009C2828" w:rsidRDefault="00525287"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Laguntzen eskaerak aurrez </w:t>
            </w:r>
            <w:proofErr w:type="spellStart"/>
            <w:r w:rsidRPr="009C2828">
              <w:rPr>
                <w:rFonts w:ascii="Century Gothic" w:hAnsi="Century Gothic"/>
                <w:lang w:val="eu-ES"/>
              </w:rPr>
              <w:t>aurre</w:t>
            </w:r>
            <w:proofErr w:type="spellEnd"/>
            <w:r w:rsidRPr="009C2828">
              <w:rPr>
                <w:rFonts w:ascii="Century Gothic" w:hAnsi="Century Gothic"/>
                <w:lang w:val="eu-ES"/>
              </w:rPr>
              <w:t xml:space="preserve"> aurkeztu ahal izango dira Gorlizko Udaletxeko </w:t>
            </w:r>
            <w:proofErr w:type="spellStart"/>
            <w:r w:rsidRPr="009C2828">
              <w:rPr>
                <w:rFonts w:ascii="Century Gothic" w:hAnsi="Century Gothic"/>
                <w:lang w:val="eu-ES"/>
              </w:rPr>
              <w:t>HAZeko</w:t>
            </w:r>
            <w:proofErr w:type="spellEnd"/>
            <w:r w:rsidRPr="009C2828">
              <w:rPr>
                <w:rFonts w:ascii="Century Gothic" w:hAnsi="Century Gothic"/>
                <w:lang w:val="eu-ES"/>
              </w:rPr>
              <w:t xml:space="preserve"> erregistroan; edo, bestela, telematik</w:t>
            </w:r>
            <w:r w:rsidR="00525287">
              <w:rPr>
                <w:rFonts w:ascii="Century Gothic" w:hAnsi="Century Gothic"/>
                <w:lang w:val="eu-ES"/>
              </w:rPr>
              <w:t>oki (</w:t>
            </w:r>
            <w:proofErr w:type="spellStart"/>
            <w:r w:rsidR="00525287">
              <w:rPr>
                <w:rFonts w:ascii="Century Gothic" w:hAnsi="Century Gothic"/>
                <w:lang w:val="eu-ES"/>
              </w:rPr>
              <w:t>www.gorliz.eus</w:t>
            </w:r>
            <w:proofErr w:type="spellEnd"/>
            <w:r w:rsidR="00525287">
              <w:rPr>
                <w:rFonts w:ascii="Century Gothic" w:hAnsi="Century Gothic"/>
                <w:lang w:val="eu-ES"/>
              </w:rPr>
              <w:t xml:space="preserve"> </w:t>
            </w:r>
            <w:proofErr w:type="spellStart"/>
            <w:r w:rsidR="00525287">
              <w:rPr>
                <w:rFonts w:ascii="Century Gothic" w:hAnsi="Century Gothic"/>
                <w:lang w:val="eu-ES"/>
              </w:rPr>
              <w:t>web</w:t>
            </w:r>
            <w:r w:rsidR="00525287">
              <w:rPr>
                <w:rFonts w:ascii="Century Gothic" w:hAnsi="Century Gothic"/>
                <w:lang w:val="eu-ES"/>
              </w:rPr>
              <w:noBreakHyphen/>
              <w:t>orrian)</w:t>
            </w:r>
            <w:proofErr w:type="spellEnd"/>
          </w:p>
          <w:p w:rsidR="0035636F" w:rsidRPr="009C2828" w:rsidRDefault="0035636F"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Aurkeztu beharreko agiriak</w:t>
            </w: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I. eta II. eranskinak, behar bezala beteta.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Eskatzailearen NANaren fotokopia</w:t>
            </w: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Pertsona juridikoak badira, identifikazio fiskaleko txartelaren, NANaren eta </w:t>
            </w:r>
            <w:proofErr w:type="spellStart"/>
            <w:r w:rsidRPr="009C2828">
              <w:rPr>
                <w:rFonts w:ascii="Century Gothic" w:hAnsi="Century Gothic"/>
                <w:lang w:val="eu-ES"/>
              </w:rPr>
              <w:t>ordezkaritza</w:t>
            </w:r>
            <w:r w:rsidRPr="009C2828">
              <w:rPr>
                <w:rFonts w:ascii="Century Gothic" w:hAnsi="Century Gothic"/>
                <w:lang w:val="eu-ES"/>
              </w:rPr>
              <w:noBreakHyphen/>
              <w:t>ahalordeen</w:t>
            </w:r>
            <w:proofErr w:type="spellEnd"/>
            <w:r w:rsidRPr="009C2828">
              <w:rPr>
                <w:rFonts w:ascii="Century Gothic" w:hAnsi="Century Gothic"/>
                <w:lang w:val="eu-ES"/>
              </w:rPr>
              <w:t xml:space="preserve"> kopia.</w:t>
            </w: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Nortasun juridiko propiorik gabeko sozietate zibilak badira, Foru Ogasunak zigilaturiko kontratu pribatua.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proofErr w:type="spellStart"/>
            <w:r w:rsidRPr="009C2828">
              <w:rPr>
                <w:rFonts w:ascii="Century Gothic" w:hAnsi="Century Gothic"/>
                <w:lang w:val="eu-ES"/>
              </w:rPr>
              <w:t>Lan</w:t>
            </w:r>
            <w:r w:rsidRPr="009C2828">
              <w:rPr>
                <w:rFonts w:ascii="Century Gothic" w:hAnsi="Century Gothic"/>
                <w:lang w:val="eu-ES"/>
              </w:rPr>
              <w:noBreakHyphen/>
              <w:t>bizitzaren</w:t>
            </w:r>
            <w:proofErr w:type="spellEnd"/>
            <w:r w:rsidRPr="009C2828">
              <w:rPr>
                <w:rFonts w:ascii="Century Gothic" w:hAnsi="Century Gothic"/>
                <w:lang w:val="eu-ES"/>
              </w:rPr>
              <w:t xml:space="preserve"> agiria.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proofErr w:type="spellStart"/>
            <w:r w:rsidRPr="009C2828">
              <w:rPr>
                <w:rFonts w:ascii="Century Gothic" w:hAnsi="Century Gothic"/>
                <w:lang w:val="eu-ES"/>
              </w:rPr>
              <w:t>EJZko</w:t>
            </w:r>
            <w:proofErr w:type="spellEnd"/>
            <w:r w:rsidRPr="009C2828">
              <w:rPr>
                <w:rFonts w:ascii="Century Gothic" w:hAnsi="Century Gothic"/>
                <w:lang w:val="eu-ES"/>
              </w:rPr>
              <w:t xml:space="preserve"> alta eta bajen egiaztagiria.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 xml:space="preserve">Ogasunaren ziurtagiri eguneratua, zeinaren bidez egiaztatuko baita bazkideek eta enpresak egunean dituztela </w:t>
            </w:r>
            <w:proofErr w:type="spellStart"/>
            <w:r w:rsidRPr="009C2828">
              <w:rPr>
                <w:rFonts w:ascii="Century Gothic" w:hAnsi="Century Gothic"/>
                <w:lang w:val="eu-ES"/>
              </w:rPr>
              <w:t>zerga</w:t>
            </w:r>
            <w:r w:rsidRPr="009C2828">
              <w:rPr>
                <w:rFonts w:ascii="Century Gothic" w:hAnsi="Century Gothic"/>
                <w:lang w:val="eu-ES"/>
              </w:rPr>
              <w:noBreakHyphen/>
              <w:t>betebeharrak</w:t>
            </w:r>
            <w:proofErr w:type="spellEnd"/>
            <w:r w:rsidRPr="009C2828">
              <w:rPr>
                <w:rFonts w:ascii="Century Gothic" w:hAnsi="Century Gothic"/>
                <w:lang w:val="eu-ES"/>
              </w:rPr>
              <w:t>.</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Gizarte Segurantzaren ziurtagiri eguneratua, zeinaren bidez egiaztatuko baita bazkideek eta enpresak egunean dituztela euren betebeharrak.</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proofErr w:type="spellStart"/>
            <w:r w:rsidRPr="009C2828">
              <w:rPr>
                <w:rFonts w:ascii="Century Gothic" w:hAnsi="Century Gothic"/>
                <w:lang w:val="eu-ES"/>
              </w:rPr>
              <w:t>Alokairu</w:t>
            </w:r>
            <w:r w:rsidRPr="009C2828">
              <w:rPr>
                <w:rFonts w:ascii="Century Gothic" w:hAnsi="Century Gothic"/>
                <w:lang w:val="eu-ES"/>
              </w:rPr>
              <w:noBreakHyphen/>
              <w:t>kontratua</w:t>
            </w:r>
            <w:proofErr w:type="spellEnd"/>
            <w:r w:rsidRPr="009C2828">
              <w:rPr>
                <w:rFonts w:ascii="Century Gothic" w:hAnsi="Century Gothic"/>
                <w:lang w:val="eu-ES"/>
              </w:rPr>
              <w:t>.</w:t>
            </w:r>
          </w:p>
          <w:p w:rsidR="0035636F" w:rsidRDefault="0035636F" w:rsidP="00525287">
            <w:pPr>
              <w:ind w:firstLine="567"/>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 xml:space="preserve">Autonomoen ordainagirien </w:t>
            </w:r>
            <w:r w:rsidRPr="009C2828">
              <w:rPr>
                <w:rFonts w:ascii="Century Gothic" w:hAnsi="Century Gothic"/>
                <w:lang w:val="eu-ES"/>
              </w:rPr>
              <w:lastRenderedPageBreak/>
              <w:t>frogagiriak.</w:t>
            </w:r>
          </w:p>
          <w:p w:rsidR="0035636F" w:rsidRPr="009C2828" w:rsidRDefault="0035636F"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Udalak, kasu zehatzari erreparatuta betiere, egokitzat jotzen duen beste edozein agiri osagarri eskatu ahal izango dio eskatzaileari.</w:t>
            </w:r>
          </w:p>
          <w:p w:rsidR="0035636F" w:rsidRDefault="0035636F"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Akatsak zuzentzea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proofErr w:type="spellStart"/>
            <w:r w:rsidRPr="009C2828">
              <w:rPr>
                <w:rFonts w:ascii="Century Gothic" w:hAnsi="Century Gothic"/>
                <w:lang w:val="eu-ES"/>
              </w:rPr>
              <w:t>Instrukzio</w:t>
            </w:r>
            <w:r w:rsidRPr="009C2828">
              <w:rPr>
                <w:rFonts w:ascii="Century Gothic" w:hAnsi="Century Gothic"/>
                <w:lang w:val="eu-ES"/>
              </w:rPr>
              <w:noBreakHyphen/>
              <w:t>organoari</w:t>
            </w:r>
            <w:proofErr w:type="spellEnd"/>
            <w:r w:rsidRPr="009C2828">
              <w:rPr>
                <w:rFonts w:ascii="Century Gothic" w:hAnsi="Century Gothic"/>
                <w:lang w:val="eu-ES"/>
              </w:rPr>
              <w:t xml:space="preserve"> dagokio egiaztatzea eskaerak bete egiten dituela deialdian eskatutako baldintzak, eta aurreko atalean eskatutako dokumentazioa ekarri dela. Organo horrek eskatu ahal izango du akatsa zuzentzea, betiere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Lege Orokorraren 23.5 artikuluarekin bat.</w:t>
            </w:r>
          </w:p>
          <w:p w:rsidR="00525287" w:rsidRPr="009C2828" w:rsidRDefault="00525287"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Eskatutako dokumentazioa aurkeztu ez bada edo gehienez ere 10 egun balioduneko epean akatsak zuzendu ez badituzte, ulertuko da eskaeran atzera egin dutela.</w:t>
            </w:r>
          </w:p>
          <w:p w:rsidR="00525287" w:rsidRDefault="00525287"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color w:val="000000"/>
              </w:rPr>
            </w:pPr>
            <w:r w:rsidRPr="009C2828">
              <w:rPr>
                <w:rFonts w:ascii="Century Gothic" w:hAnsi="Century Gothic"/>
                <w:b/>
                <w:lang w:val="eu-ES"/>
              </w:rPr>
              <w:t>Instrukzioa eta ebaztea.</w:t>
            </w:r>
          </w:p>
          <w:p w:rsidR="00525287" w:rsidRPr="009C2828" w:rsidRDefault="00525287" w:rsidP="00525287">
            <w:pPr>
              <w:pStyle w:val="Prrafodelista"/>
              <w:jc w:val="both"/>
              <w:rPr>
                <w:rFonts w:ascii="Century Gothic" w:hAnsi="Century Gothic"/>
                <w:b/>
                <w:color w:val="000000"/>
              </w:rPr>
            </w:pPr>
          </w:p>
          <w:p w:rsidR="0035636F" w:rsidRDefault="0035636F" w:rsidP="00525287">
            <w:pPr>
              <w:ind w:left="214" w:firstLine="851"/>
              <w:jc w:val="both"/>
              <w:rPr>
                <w:rFonts w:ascii="Century Gothic" w:hAnsi="Century Gothic"/>
                <w:lang w:val="eu-ES"/>
              </w:rPr>
            </w:pP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emateko udal-ordenantza orokorraren 10. artikuluarekin bat etorriz, espedientea izapidetzeko organo eskudun izendatzen da udal honetako </w:t>
            </w:r>
            <w:proofErr w:type="spellStart"/>
            <w:r w:rsidRPr="009C2828">
              <w:rPr>
                <w:rFonts w:ascii="Century Gothic" w:hAnsi="Century Gothic"/>
                <w:lang w:val="eu-ES"/>
              </w:rPr>
              <w:t>Kontuhartzailetzako</w:t>
            </w:r>
            <w:proofErr w:type="spellEnd"/>
            <w:r w:rsidRPr="009C2828">
              <w:rPr>
                <w:rFonts w:ascii="Century Gothic" w:hAnsi="Century Gothic"/>
                <w:lang w:val="eu-ES"/>
              </w:rPr>
              <w:t xml:space="preserve"> Arloa, eta hark baloratu eta aztertuko ditu aurkeztutako eskabideak.</w:t>
            </w:r>
          </w:p>
          <w:p w:rsidR="0035636F" w:rsidRPr="009C2828" w:rsidRDefault="0035636F" w:rsidP="00525287">
            <w:pPr>
              <w:jc w:val="both"/>
              <w:rPr>
                <w:rFonts w:ascii="Century Gothic" w:hAnsi="Century Gothic"/>
                <w:color w:val="000000"/>
              </w:rPr>
            </w:pPr>
          </w:p>
          <w:p w:rsidR="0035636F" w:rsidRPr="009C2828" w:rsidRDefault="0035636F" w:rsidP="00525287">
            <w:pPr>
              <w:ind w:left="214" w:firstLine="851"/>
              <w:jc w:val="both"/>
              <w:rPr>
                <w:rFonts w:ascii="Century Gothic" w:hAnsi="Century Gothic"/>
                <w:color w:val="FFFFFF"/>
              </w:rPr>
            </w:pPr>
            <w:r w:rsidRPr="009C2828">
              <w:rPr>
                <w:rFonts w:ascii="Century Gothic" w:hAnsi="Century Gothic"/>
                <w:lang w:val="eu-ES"/>
              </w:rPr>
              <w:t xml:space="preserve">Arlo horrek ebazteko beharrezkotzat jotzen dituen txosten guztiak eskatuko ditu, eta garaiz eta behar bezala aurkezten diren eskabideak ebaluatuko ditu, hori guztia bat eginik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14ko 38/2003 Lege Orokorraren 24. artikuluarekin.</w:t>
            </w:r>
          </w:p>
          <w:p w:rsidR="0035636F" w:rsidRPr="009C2828" w:rsidRDefault="0035636F" w:rsidP="00525287">
            <w:pPr>
              <w:jc w:val="both"/>
              <w:rPr>
                <w:rFonts w:ascii="Century Gothic" w:hAnsi="Century Gothic"/>
                <w:color w:val="000000"/>
              </w:rPr>
            </w:pPr>
          </w:p>
          <w:p w:rsidR="0035636F" w:rsidRPr="009C2828" w:rsidRDefault="0035636F" w:rsidP="00525287">
            <w:pPr>
              <w:ind w:left="214" w:firstLine="851"/>
              <w:jc w:val="both"/>
              <w:rPr>
                <w:rFonts w:ascii="Century Gothic" w:hAnsi="Century Gothic"/>
                <w:color w:val="FFFFFF"/>
              </w:rPr>
            </w:pPr>
            <w:proofErr w:type="spellStart"/>
            <w:r w:rsidRPr="009C2828">
              <w:rPr>
                <w:rFonts w:ascii="Century Gothic" w:hAnsi="Century Gothic"/>
                <w:lang w:val="eu-ES"/>
              </w:rPr>
              <w:t>Kontuhartzailetzak</w:t>
            </w:r>
            <w:proofErr w:type="spellEnd"/>
            <w:r w:rsidRPr="009C2828">
              <w:rPr>
                <w:rFonts w:ascii="Century Gothic" w:hAnsi="Century Gothic"/>
                <w:lang w:val="eu-ES"/>
              </w:rPr>
              <w:t xml:space="preserve"> dagokion </w:t>
            </w:r>
            <w:proofErr w:type="spellStart"/>
            <w:r w:rsidRPr="009C2828">
              <w:rPr>
                <w:rFonts w:ascii="Century Gothic" w:hAnsi="Century Gothic"/>
                <w:lang w:val="eu-ES"/>
              </w:rPr>
              <w:t>proposamen</w:t>
            </w:r>
            <w:r w:rsidRPr="009C2828">
              <w:rPr>
                <w:rFonts w:ascii="Century Gothic" w:hAnsi="Century Gothic"/>
                <w:lang w:val="eu-ES"/>
              </w:rPr>
              <w:noBreakHyphen/>
              <w:t>txostena</w:t>
            </w:r>
            <w:proofErr w:type="spellEnd"/>
            <w:r w:rsidRPr="009C2828">
              <w:rPr>
                <w:rFonts w:ascii="Century Gothic" w:hAnsi="Century Gothic"/>
                <w:lang w:val="eu-ES"/>
              </w:rPr>
              <w:t xml:space="preserve"> eginda, Tokiko Gobernu Batzarra izango da ebazteko organo eskuduna, hala ezartzen baita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emateko Ordenantza Orokorraren 13. artikuluan.</w:t>
            </w:r>
          </w:p>
          <w:p w:rsidR="0035636F" w:rsidRPr="009C2828" w:rsidRDefault="0035636F" w:rsidP="00525287">
            <w:pPr>
              <w:ind w:firstLine="567"/>
              <w:jc w:val="both"/>
              <w:rPr>
                <w:rFonts w:ascii="Century Gothic" w:hAnsi="Century Gothic"/>
                <w:color w:val="000000"/>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Pertsona edo enpresa onuradunen betebeharrak</w:t>
            </w: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Diruz lagundutako jarduerari gutxienez 24 hilabetez eustea.</w:t>
            </w:r>
          </w:p>
          <w:p w:rsidR="0035636F" w:rsidRDefault="0035636F" w:rsidP="00525287">
            <w:pPr>
              <w:ind w:firstLine="567"/>
              <w:jc w:val="both"/>
              <w:rPr>
                <w:rFonts w:ascii="Century Gothic" w:hAnsi="Century Gothic"/>
              </w:rPr>
            </w:pPr>
            <w:r w:rsidRPr="009C2828">
              <w:rPr>
                <w:rFonts w:ascii="Century Gothic" w:hAnsi="Century Gothic"/>
              </w:rPr>
              <w:t xml:space="preserve">-. </w:t>
            </w:r>
            <w:r w:rsidRPr="009C2828">
              <w:rPr>
                <w:rFonts w:ascii="Century Gothic" w:hAnsi="Century Gothic"/>
                <w:lang w:val="eu-ES"/>
              </w:rPr>
              <w:t xml:space="preserve">Gorlizko Udalari jakinaraztea laguntza hauen xede diren jarduerak finantzatzeko beste laguntza edo </w:t>
            </w:r>
            <w:proofErr w:type="spellStart"/>
            <w:r w:rsidRPr="009C2828">
              <w:rPr>
                <w:rFonts w:ascii="Century Gothic" w:hAnsi="Century Gothic"/>
                <w:lang w:val="eu-ES"/>
              </w:rPr>
              <w:t>diru-sarreraak</w:t>
            </w:r>
            <w:proofErr w:type="spellEnd"/>
            <w:r w:rsidRPr="009C2828">
              <w:rPr>
                <w:rFonts w:ascii="Century Gothic" w:hAnsi="Century Gothic"/>
                <w:lang w:val="eu-ES"/>
              </w:rPr>
              <w:t xml:space="preserve"> eskuratu izana.</w:t>
            </w:r>
            <w:r w:rsidRPr="009C2828">
              <w:rPr>
                <w:rFonts w:ascii="Century Gothic" w:hAnsi="Century Gothic"/>
              </w:rPr>
              <w:t xml:space="preserve"> </w:t>
            </w:r>
          </w:p>
          <w:p w:rsidR="0035636F" w:rsidRPr="009C2828" w:rsidRDefault="0035636F"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Gizonen eta emakumeen arteko berdintasuna errespetatzea jardueretan.</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 xml:space="preserve">Gorlizko Udaleko Sustapen Ekonomikoko Arloak egin beharreko egiaztatze eta </w:t>
            </w:r>
            <w:proofErr w:type="spellStart"/>
            <w:r w:rsidRPr="009C2828">
              <w:rPr>
                <w:rFonts w:ascii="Century Gothic" w:hAnsi="Century Gothic"/>
                <w:lang w:val="eu-ES"/>
              </w:rPr>
              <w:t>ikuskatze</w:t>
            </w:r>
            <w:r w:rsidRPr="009C2828">
              <w:rPr>
                <w:rFonts w:ascii="Century Gothic" w:hAnsi="Century Gothic"/>
                <w:lang w:val="eu-ES"/>
              </w:rPr>
              <w:noBreakHyphen/>
              <w:t>jardunak</w:t>
            </w:r>
            <w:proofErr w:type="spellEnd"/>
            <w:r w:rsidRPr="009C2828">
              <w:rPr>
                <w:rFonts w:ascii="Century Gothic" w:hAnsi="Century Gothic"/>
                <w:lang w:val="eu-ES"/>
              </w:rPr>
              <w:t xml:space="preserve"> onartzea, eta eskatzen zaion informazio guztia ematea.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Oinarri hauetan jasotako baldintzak betetzen direla justifikatzea.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 xml:space="preserve">Jasotako funtsak itzultzea,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Lege Orokorraren 37. artikuluan adierazitako kasuetan, eta, bereziki, eskatutako baldintzak faltsutuz edo hori eragotzi dutenak ezkutatuz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lortzeagatik. Ondoko kasu hauetan ere itzuli beharko dira funtsak: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17ko 38/2003 Lege Orokorraren 14. artikuluan aurreikusitako finantza-egiaztapeneko eta -kontroleko jardunei aurre egin, desenkusatu, oztopoak jarri edo uko egiten zaienean.</w:t>
            </w:r>
          </w:p>
          <w:p w:rsidR="0035636F" w:rsidRDefault="0035636F" w:rsidP="00525287">
            <w:pPr>
              <w:ind w:firstLine="567"/>
              <w:jc w:val="both"/>
              <w:rPr>
                <w:rFonts w:ascii="Century Gothic" w:hAnsi="Century Gothic"/>
                <w:lang w:val="eu-ES"/>
              </w:rPr>
            </w:pPr>
            <w:r w:rsidRPr="009C2828">
              <w:rPr>
                <w:rFonts w:ascii="Century Gothic" w:hAnsi="Century Gothic"/>
              </w:rPr>
              <w:t xml:space="preserve">-. </w:t>
            </w: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17ko 38/2003 Lege Orokorraren artikuluan zehazten diren gainerako beharkizunak betetzea.</w:t>
            </w:r>
          </w:p>
          <w:p w:rsidR="0035636F" w:rsidRDefault="0035636F" w:rsidP="00525287">
            <w:pPr>
              <w:ind w:firstLine="567"/>
              <w:jc w:val="both"/>
              <w:rPr>
                <w:rFonts w:ascii="Century Gothic" w:hAnsi="Century Gothic"/>
                <w:color w:val="FFFFFF"/>
              </w:rPr>
            </w:pPr>
          </w:p>
          <w:p w:rsidR="00525287" w:rsidRDefault="00525287"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Ukatzeko arrazoiak</w:t>
            </w: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Honako hauek izango dira eskaturiko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ukatzeko arrazoiak:</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emateko eskatutako baldintzak ez betetzea.</w:t>
            </w:r>
          </w:p>
          <w:p w:rsidR="0035636F" w:rsidRDefault="0035636F" w:rsidP="00525287">
            <w:pPr>
              <w:ind w:firstLine="567"/>
              <w:jc w:val="both"/>
              <w:rPr>
                <w:rFonts w:ascii="Century Gothic" w:hAnsi="Century Gothic"/>
                <w:lang w:val="eu-ES"/>
              </w:rPr>
            </w:pPr>
            <w:r w:rsidRPr="009C2828">
              <w:rPr>
                <w:rFonts w:ascii="Century Gothic" w:hAnsi="Century Gothic"/>
              </w:rPr>
              <w:t xml:space="preserve">-. </w:t>
            </w:r>
            <w:r w:rsidRPr="009C2828">
              <w:rPr>
                <w:rFonts w:ascii="Century Gothic" w:hAnsi="Century Gothic"/>
                <w:lang w:val="eu-ES"/>
              </w:rPr>
              <w:t>Errealitatearekin bat ez datozen datuak daudela egiaztatzea, eskaeran nahiz aurkezturiko dokumentazioan.</w:t>
            </w:r>
          </w:p>
          <w:p w:rsidR="0035636F" w:rsidRPr="009C2828" w:rsidRDefault="0035636F"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Gorlizko Udalarekin zorrak izatea.</w:t>
            </w:r>
          </w:p>
          <w:p w:rsidR="0035636F" w:rsidRDefault="0035636F" w:rsidP="00525287">
            <w:pPr>
              <w:ind w:firstLine="567"/>
              <w:jc w:val="both"/>
              <w:rPr>
                <w:rFonts w:ascii="Century Gothic" w:hAnsi="Century Gothic"/>
                <w:lang w:val="eu-ES"/>
              </w:rPr>
            </w:pPr>
            <w:r w:rsidRPr="009C2828">
              <w:rPr>
                <w:rFonts w:ascii="Century Gothic" w:hAnsi="Century Gothic"/>
              </w:rPr>
              <w:lastRenderedPageBreak/>
              <w:t xml:space="preserve">-. </w:t>
            </w:r>
            <w:r w:rsidRPr="009C2828">
              <w:rPr>
                <w:rFonts w:ascii="Century Gothic" w:hAnsi="Century Gothic"/>
                <w:lang w:val="eu-ES"/>
              </w:rPr>
              <w:t xml:space="preserve">Azalpen-memoria edota justifikazio-memoria aurkeztu gabe izatea Gorlizko Udalaren aldetik aurreko deialdietan jasotako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direla eta.</w:t>
            </w:r>
          </w:p>
          <w:p w:rsidR="0035636F" w:rsidRPr="009C2828" w:rsidRDefault="0035636F"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Justifikazioa</w:t>
            </w:r>
          </w:p>
          <w:p w:rsidR="00525287" w:rsidRDefault="00525287" w:rsidP="00525287">
            <w:pPr>
              <w:pStyle w:val="Prrafodelista"/>
              <w:jc w:val="both"/>
              <w:rPr>
                <w:rFonts w:ascii="Century Gothic" w:hAnsi="Century Gothic"/>
                <w:b/>
                <w:lang w:val="eu-ES"/>
              </w:rPr>
            </w:pPr>
          </w:p>
          <w:p w:rsidR="00525287" w:rsidRPr="009C2828" w:rsidRDefault="00525287" w:rsidP="00525287">
            <w:pPr>
              <w:pStyle w:val="Prrafodelista"/>
              <w:jc w:val="both"/>
              <w:rPr>
                <w:rFonts w:ascii="Century Gothic" w:hAnsi="Century Gothic"/>
                <w:b/>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 xml:space="preserve">Pertsona edo enpresa onuradunak, 2021eko azaroaren 30a baino lehenago,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justifikatzeko memoria aurkeztu beharko du, eta bertan honako hauek jasoko dira gutxienez:</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u w:val="single"/>
                <w:lang w:val="eu-ES"/>
              </w:rPr>
              <w:t>Lokalaren alokairua ordaindu izanaren fakturak eta frogagiriak (jatorrizkoa eta kopia).</w:t>
            </w:r>
            <w:r w:rsidRPr="009C2828">
              <w:rPr>
                <w:rFonts w:ascii="Century Gothic" w:hAnsi="Century Gothic"/>
              </w:rPr>
              <w:t xml:space="preserve"> </w:t>
            </w:r>
            <w:r w:rsidRPr="009C2828">
              <w:rPr>
                <w:rFonts w:ascii="Century Gothic" w:hAnsi="Century Gothic"/>
                <w:lang w:val="eu-ES"/>
              </w:rPr>
              <w:t>Ez dira gastuen justifikazio gisa onartuko Bizkaiko Foru Aldundiaren urtarrilaren 22ko 4/2013 Foru Dekretuan exijituriko baldintzak betetzen ez dituzten fakturak; dekretu horretan, fakturazio betebeharrak onartzen dira.</w:t>
            </w:r>
            <w:r w:rsidRPr="009C2828">
              <w:rPr>
                <w:rFonts w:ascii="Century Gothic" w:hAnsi="Century Gothic"/>
              </w:rPr>
              <w:t xml:space="preserve"> </w:t>
            </w:r>
            <w:r w:rsidRPr="009C2828">
              <w:rPr>
                <w:rFonts w:ascii="Century Gothic" w:hAnsi="Century Gothic"/>
                <w:lang w:val="eu-ES"/>
              </w:rPr>
              <w:t>Faktura bakoitzak gutxienez honako informazio hau eduki beharko du:</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Zenbakia eta, hala denean, seriea.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Fakturaren data.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 xml:space="preserve">Izen-abizenak, sozietatearen izen osoa </w:t>
            </w:r>
            <w:proofErr w:type="spellStart"/>
            <w:r w:rsidRPr="009C2828">
              <w:rPr>
                <w:rFonts w:ascii="Century Gothic" w:hAnsi="Century Gothic"/>
                <w:lang w:val="eu-ES"/>
              </w:rPr>
              <w:t>—faktura</w:t>
            </w:r>
            <w:proofErr w:type="spellEnd"/>
            <w:r w:rsidRPr="009C2828">
              <w:rPr>
                <w:rFonts w:ascii="Century Gothic" w:hAnsi="Century Gothic"/>
                <w:lang w:val="eu-ES"/>
              </w:rPr>
              <w:t xml:space="preserve"> nahitaez eman behar duenarena nahiz eragiketen hartzailea </w:t>
            </w:r>
            <w:proofErr w:type="spellStart"/>
            <w:r w:rsidRPr="009C2828">
              <w:rPr>
                <w:rFonts w:ascii="Century Gothic" w:hAnsi="Century Gothic"/>
                <w:lang w:val="eu-ES"/>
              </w:rPr>
              <w:t>denarena—</w:t>
            </w:r>
            <w:proofErr w:type="spellEnd"/>
            <w:r w:rsidRPr="009C2828">
              <w:rPr>
                <w:rFonts w:ascii="Century Gothic" w:hAnsi="Century Gothic"/>
                <w:lang w:val="eu-ES"/>
              </w:rPr>
              <w:t>.</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 xml:space="preserve">Europako Batasuneko edozein </w:t>
            </w:r>
            <w:proofErr w:type="spellStart"/>
            <w:r w:rsidRPr="009C2828">
              <w:rPr>
                <w:rFonts w:ascii="Century Gothic" w:hAnsi="Century Gothic"/>
                <w:lang w:val="eu-ES"/>
              </w:rPr>
              <w:t>estatukidetako</w:t>
            </w:r>
            <w:proofErr w:type="spellEnd"/>
            <w:r w:rsidRPr="009C2828">
              <w:rPr>
                <w:rFonts w:ascii="Century Gothic" w:hAnsi="Century Gothic"/>
                <w:lang w:val="eu-ES"/>
              </w:rPr>
              <w:t xml:space="preserve"> </w:t>
            </w:r>
            <w:proofErr w:type="spellStart"/>
            <w:r w:rsidRPr="009C2828">
              <w:rPr>
                <w:rFonts w:ascii="Century Gothic" w:hAnsi="Century Gothic"/>
                <w:lang w:val="eu-ES"/>
              </w:rPr>
              <w:t>zerga</w:t>
            </w:r>
            <w:r w:rsidRPr="009C2828">
              <w:rPr>
                <w:rFonts w:ascii="Century Gothic" w:hAnsi="Century Gothic"/>
                <w:lang w:val="eu-ES"/>
              </w:rPr>
              <w:noBreakHyphen/>
              <w:t>administrazioak</w:t>
            </w:r>
            <w:proofErr w:type="spellEnd"/>
            <w:r w:rsidRPr="009C2828">
              <w:rPr>
                <w:rFonts w:ascii="Century Gothic" w:hAnsi="Century Gothic"/>
                <w:lang w:val="eu-ES"/>
              </w:rPr>
              <w:t xml:space="preserve"> emandako identifikazio fiskaleko zenbakia, eragiketa estatu horretan egin badu.</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Faktura eman behar duenaren nahiz eragiketen hartzailearen helbidea.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Eragiketa bakoitzean aplikatutako BEZ mota.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Jasanarazitako zerga-kuota, hala denean, aparte jaso beharko dena.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Eragiketak egin direneko data.</w:t>
            </w:r>
          </w:p>
          <w:p w:rsidR="0035636F" w:rsidRPr="009C2828" w:rsidRDefault="0035636F" w:rsidP="00525287">
            <w:pPr>
              <w:ind w:firstLine="567"/>
              <w:jc w:val="both"/>
              <w:rPr>
                <w:rFonts w:ascii="Century Gothic" w:hAnsi="Century Gothic"/>
                <w:color w:val="FFFFFF"/>
              </w:rPr>
            </w:pPr>
            <w:r w:rsidRPr="009C2828">
              <w:rPr>
                <w:rFonts w:ascii="Century Gothic" w:hAnsi="Century Gothic"/>
              </w:rPr>
              <w:t xml:space="preserve">-. </w:t>
            </w:r>
            <w:r w:rsidRPr="009C2828">
              <w:rPr>
                <w:rFonts w:ascii="Century Gothic" w:hAnsi="Century Gothic"/>
                <w:lang w:val="eu-ES"/>
              </w:rPr>
              <w:t>BEZaren salbuespena badago, eragiketa salbuetsita dagoela adierazi beharra dago.</w:t>
            </w:r>
          </w:p>
          <w:p w:rsidR="0035636F" w:rsidRPr="009C2828" w:rsidRDefault="0035636F" w:rsidP="00525287">
            <w:pPr>
              <w:ind w:firstLine="567"/>
              <w:jc w:val="both"/>
              <w:rPr>
                <w:rFonts w:ascii="Century Gothic" w:hAnsi="Century Gothic"/>
              </w:rPr>
            </w:pPr>
          </w:p>
          <w:p w:rsidR="0035636F" w:rsidRDefault="0035636F" w:rsidP="00525287">
            <w:pPr>
              <w:ind w:firstLine="567"/>
              <w:jc w:val="both"/>
              <w:rPr>
                <w:rFonts w:ascii="Century Gothic" w:hAnsi="Century Gothic"/>
                <w:u w:val="single"/>
                <w:lang w:val="eu-ES"/>
              </w:rPr>
            </w:pPr>
            <w:r w:rsidRPr="009C2828">
              <w:rPr>
                <w:rFonts w:ascii="Century Gothic" w:hAnsi="Century Gothic"/>
              </w:rPr>
              <w:t xml:space="preserve">.- </w:t>
            </w:r>
            <w:r w:rsidRPr="009C2828">
              <w:rPr>
                <w:rFonts w:ascii="Century Gothic" w:hAnsi="Century Gothic"/>
                <w:u w:val="single"/>
                <w:lang w:val="eu-ES"/>
              </w:rPr>
              <w:t>Autonomoen ordainagiria.</w:t>
            </w:r>
          </w:p>
          <w:p w:rsidR="0035636F" w:rsidRPr="009C2828" w:rsidRDefault="0035636F" w:rsidP="00525287">
            <w:pPr>
              <w:ind w:firstLine="567"/>
              <w:jc w:val="both"/>
              <w:rPr>
                <w:rFonts w:ascii="Century Gothic" w:hAnsi="Century Gothic"/>
                <w:color w:val="FFFFFF"/>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Faktura elektronikoak erabili ahal izango dira justifikatzeko.</w:t>
            </w:r>
          </w:p>
          <w:p w:rsidR="00525287" w:rsidRDefault="00525287" w:rsidP="00525287">
            <w:pPr>
              <w:ind w:firstLine="567"/>
              <w:jc w:val="both"/>
              <w:rPr>
                <w:rFonts w:ascii="Century Gothic" w:hAnsi="Century Gothic"/>
                <w:color w:val="FFFFFF"/>
              </w:rPr>
            </w:pP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Ordainketa</w:t>
            </w:r>
          </w:p>
          <w:p w:rsidR="00525287" w:rsidRPr="009C2828" w:rsidRDefault="00525287" w:rsidP="00525287">
            <w:pPr>
              <w:pStyle w:val="Prrafodelista"/>
              <w:jc w:val="both"/>
              <w:rPr>
                <w:rFonts w:ascii="Century Gothic" w:hAnsi="Century Gothic"/>
                <w:b/>
              </w:rPr>
            </w:pPr>
          </w:p>
          <w:p w:rsidR="0035636F" w:rsidRPr="009C2828" w:rsidRDefault="0035636F" w:rsidP="00525287">
            <w:pPr>
              <w:tabs>
                <w:tab w:val="left" w:pos="0"/>
              </w:tabs>
              <w:ind w:firstLine="567"/>
              <w:jc w:val="both"/>
              <w:rPr>
                <w:rFonts w:ascii="Century Gothic" w:hAnsi="Century Gothic"/>
                <w:color w:val="FFFFFF"/>
              </w:rPr>
            </w:pPr>
            <w:r w:rsidRPr="009C2828">
              <w:rPr>
                <w:rFonts w:ascii="Century Gothic" w:hAnsi="Century Gothic"/>
                <w:color w:val="00B050"/>
              </w:rPr>
              <w:tab/>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osoa ordaindu baino lehenago, justifikatu beharko da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onartu zenean planteatutako helburua betetzen duela, eta, horretarako, aurkeztutako eta Udalak onartutako aurrekontuaren zenbatekoak eta ehunekoak hartuko dira kontuan.</w:t>
            </w:r>
            <w:r w:rsidRPr="009C2828">
              <w:rPr>
                <w:rFonts w:ascii="Century Gothic" w:hAnsi="Century Gothic"/>
              </w:rPr>
              <w:t xml:space="preserve"> </w:t>
            </w:r>
            <w:r w:rsidRPr="009C2828">
              <w:rPr>
                <w:rFonts w:ascii="Century Gothic" w:hAnsi="Century Gothic"/>
                <w:lang w:val="eu-ES"/>
              </w:rPr>
              <w:t>Titular eskatzaileari emango zaio, aurkeztutako eskabidean emandako datuen arabera.</w:t>
            </w:r>
          </w:p>
          <w:p w:rsidR="0035636F" w:rsidRPr="009C2828" w:rsidRDefault="0035636F" w:rsidP="00525287">
            <w:pPr>
              <w:tabs>
                <w:tab w:val="left" w:pos="0"/>
              </w:tabs>
              <w:ind w:firstLine="567"/>
              <w:jc w:val="both"/>
              <w:rPr>
                <w:rFonts w:ascii="Century Gothic" w:hAnsi="Century Gothic"/>
                <w:color w:val="FFFFFF"/>
              </w:rPr>
            </w:pPr>
            <w:r w:rsidRPr="009C2828">
              <w:rPr>
                <w:rFonts w:ascii="Century Gothic" w:hAnsi="Century Gothic"/>
              </w:rPr>
              <w:tab/>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ordaintzeko, kontuan hartuko dira diruz lagundutako jarduerak edo programak ekarritako finantza-beharrak.</w:t>
            </w:r>
          </w:p>
          <w:p w:rsidR="0035636F" w:rsidRDefault="0035636F" w:rsidP="00525287">
            <w:pPr>
              <w:tabs>
                <w:tab w:val="left" w:pos="0"/>
              </w:tabs>
              <w:ind w:firstLine="567"/>
              <w:jc w:val="both"/>
              <w:rPr>
                <w:rFonts w:ascii="Century Gothic" w:hAnsi="Century Gothic"/>
                <w:lang w:val="eu-ES"/>
              </w:rPr>
            </w:pPr>
            <w:r w:rsidRPr="009C2828">
              <w:rPr>
                <w:rFonts w:ascii="Century Gothic" w:hAnsi="Century Gothic"/>
              </w:rPr>
              <w:tab/>
            </w:r>
            <w:r w:rsidRPr="009C2828">
              <w:rPr>
                <w:rFonts w:ascii="Century Gothic" w:hAnsi="Century Gothic"/>
                <w:lang w:val="eu-ES"/>
              </w:rPr>
              <w:t>Oro har, aurrerakinak kontura ordaintzeko aukera onartzen da, eta honela egingo da ordainketa:</w:t>
            </w:r>
          </w:p>
          <w:p w:rsidR="0035636F" w:rsidRPr="009C2828" w:rsidRDefault="0035636F" w:rsidP="00525287">
            <w:pPr>
              <w:tabs>
                <w:tab w:val="left" w:pos="0"/>
              </w:tabs>
              <w:ind w:firstLine="567"/>
              <w:jc w:val="both"/>
              <w:rPr>
                <w:rFonts w:ascii="Century Gothic" w:hAnsi="Century Gothic"/>
                <w:color w:val="FFFFFF"/>
              </w:rPr>
            </w:pPr>
          </w:p>
          <w:p w:rsidR="0035636F" w:rsidRPr="009C2828" w:rsidRDefault="0035636F" w:rsidP="00525287">
            <w:pPr>
              <w:tabs>
                <w:tab w:val="left" w:pos="0"/>
              </w:tabs>
              <w:ind w:firstLine="567"/>
              <w:jc w:val="both"/>
              <w:rPr>
                <w:rFonts w:ascii="Century Gothic" w:hAnsi="Century Gothic"/>
                <w:color w:val="FFFFFF"/>
              </w:rPr>
            </w:pPr>
            <w:r w:rsidRPr="009C2828">
              <w:rPr>
                <w:rFonts w:ascii="Century Gothic" w:hAnsi="Century Gothic"/>
              </w:rPr>
              <w:tab/>
            </w:r>
            <w:r w:rsidRPr="009C2828">
              <w:rPr>
                <w:rFonts w:ascii="Century Gothic" w:hAnsi="Century Gothic"/>
                <w:lang w:val="eu-ES"/>
              </w:rPr>
              <w:t xml:space="preserve">Onartutako zenbatekoaren % 70 aurrerakin gisa ordainduko da, onuradunak eman zaion </w:t>
            </w:r>
            <w:proofErr w:type="spellStart"/>
            <w:r w:rsidRPr="009C2828">
              <w:rPr>
                <w:rFonts w:ascii="Century Gothic" w:hAnsi="Century Gothic"/>
                <w:lang w:val="eu-ES"/>
              </w:rPr>
              <w:t>dirulaguntza</w:t>
            </w:r>
            <w:proofErr w:type="spellEnd"/>
            <w:r w:rsidRPr="009C2828">
              <w:rPr>
                <w:rFonts w:ascii="Century Gothic" w:hAnsi="Century Gothic"/>
                <w:lang w:val="eu-ES"/>
              </w:rPr>
              <w:t xml:space="preserve"> onartu ondoren. Eta ordaintzeko epea hilabetekoa izango da dagokion erabakia hartzen denetik.</w:t>
            </w:r>
          </w:p>
          <w:p w:rsidR="0035636F" w:rsidRDefault="0035636F" w:rsidP="00525287">
            <w:pPr>
              <w:tabs>
                <w:tab w:val="left" w:pos="0"/>
              </w:tabs>
              <w:ind w:firstLine="567"/>
              <w:jc w:val="both"/>
              <w:rPr>
                <w:rFonts w:ascii="Century Gothic" w:hAnsi="Century Gothic"/>
                <w:lang w:val="eu-ES"/>
              </w:rPr>
            </w:pPr>
            <w:r w:rsidRPr="009C2828">
              <w:rPr>
                <w:rFonts w:ascii="Century Gothic" w:hAnsi="Century Gothic"/>
              </w:rPr>
              <w:tab/>
            </w:r>
            <w:r w:rsidRPr="009C2828">
              <w:rPr>
                <w:rFonts w:ascii="Century Gothic" w:hAnsi="Century Gothic"/>
                <w:lang w:val="eu-ES"/>
              </w:rPr>
              <w:t xml:space="preserve">Gainerako % 30, eskumeneko organoak </w:t>
            </w:r>
            <w:proofErr w:type="spellStart"/>
            <w:r w:rsidRPr="009C2828">
              <w:rPr>
                <w:rFonts w:ascii="Century Gothic" w:hAnsi="Century Gothic"/>
                <w:lang w:val="eu-ES"/>
              </w:rPr>
              <w:t>dirulaguntzaren</w:t>
            </w:r>
            <w:proofErr w:type="spellEnd"/>
            <w:r w:rsidRPr="009C2828">
              <w:rPr>
                <w:rFonts w:ascii="Century Gothic" w:hAnsi="Century Gothic"/>
                <w:lang w:val="eu-ES"/>
              </w:rPr>
              <w:t xml:space="preserve"> likidazioa onartutakoan, hau da, dokumentazioa entregatu eta gero eta diruz lagundutako programa edo jarduera osorik eta zuzen egiaztatutakoan.</w:t>
            </w:r>
          </w:p>
          <w:p w:rsidR="0035636F" w:rsidRPr="009C2828" w:rsidRDefault="0035636F" w:rsidP="00525287">
            <w:pPr>
              <w:tabs>
                <w:tab w:val="left" w:pos="0"/>
              </w:tabs>
              <w:ind w:firstLine="567"/>
              <w:jc w:val="both"/>
              <w:rPr>
                <w:rFonts w:ascii="Century Gothic" w:hAnsi="Century Gothic"/>
                <w:color w:val="FFFFFF"/>
              </w:rPr>
            </w:pPr>
          </w:p>
          <w:p w:rsidR="0035636F" w:rsidRPr="009C2828" w:rsidRDefault="0035636F" w:rsidP="00525287">
            <w:pPr>
              <w:tabs>
                <w:tab w:val="left" w:pos="0"/>
              </w:tabs>
              <w:ind w:firstLine="567"/>
              <w:jc w:val="both"/>
              <w:rPr>
                <w:rFonts w:ascii="Century Gothic" w:hAnsi="Century Gothic"/>
                <w:color w:val="FFFFFF"/>
              </w:rPr>
            </w:pPr>
            <w:r w:rsidRPr="009C2828">
              <w:rPr>
                <w:rFonts w:ascii="Century Gothic" w:hAnsi="Century Gothic"/>
              </w:rPr>
              <w:tab/>
            </w:r>
            <w:r w:rsidRPr="009C2828">
              <w:rPr>
                <w:rFonts w:ascii="Century Gothic" w:hAnsi="Century Gothic"/>
                <w:lang w:val="eu-ES"/>
              </w:rPr>
              <w:t xml:space="preserve">Aurkeztutako likidazioa hasieran aurkeztutako gastuen aurrekontua baino txikiagoa bada, txikiagotu egingo da </w:t>
            </w:r>
            <w:proofErr w:type="spellStart"/>
            <w:r w:rsidRPr="009C2828">
              <w:rPr>
                <w:rFonts w:ascii="Century Gothic" w:hAnsi="Century Gothic"/>
                <w:lang w:val="eu-ES"/>
              </w:rPr>
              <w:t>dirulaguntza</w:t>
            </w:r>
            <w:proofErr w:type="spellEnd"/>
            <w:r w:rsidRPr="009C2828">
              <w:rPr>
                <w:rFonts w:ascii="Century Gothic" w:hAnsi="Century Gothic"/>
                <w:lang w:val="eu-ES"/>
              </w:rPr>
              <w:t>. Horretarako, koefiziente zuzentzaile bat aplikatuko da benetan erabilitako zenbatekoaren ehunekoan, hasieran eskatutako eta onartutako zenbatekoa kontuan hartuz.</w:t>
            </w:r>
          </w:p>
          <w:p w:rsidR="0035636F" w:rsidRPr="009C2828" w:rsidRDefault="0035636F" w:rsidP="00525287">
            <w:pPr>
              <w:ind w:firstLine="567"/>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Zigor-araubidea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proofErr w:type="spellStart"/>
            <w:r w:rsidRPr="009C2828">
              <w:rPr>
                <w:rFonts w:ascii="Century Gothic" w:hAnsi="Century Gothic"/>
                <w:lang w:val="eu-ES"/>
              </w:rPr>
              <w:t>Dirulaguntzei</w:t>
            </w:r>
            <w:proofErr w:type="spellEnd"/>
            <w:r w:rsidRPr="009C2828">
              <w:rPr>
                <w:rFonts w:ascii="Century Gothic" w:hAnsi="Century Gothic"/>
                <w:lang w:val="eu-ES"/>
              </w:rPr>
              <w:t xml:space="preserve"> buruzko azaroaren 17ko 38/2003 Lege Orokorreko IV. tituluan ezarritakoa izango da administrazioko arau-hauste eta zehapen aplikagarrien araubidea.</w:t>
            </w:r>
          </w:p>
          <w:p w:rsidR="00525287" w:rsidRPr="009C2828" w:rsidRDefault="00525287" w:rsidP="00525287">
            <w:pPr>
              <w:ind w:firstLine="567"/>
              <w:jc w:val="both"/>
              <w:rPr>
                <w:rFonts w:ascii="Century Gothic" w:hAnsi="Century Gothic"/>
                <w:color w:val="FFFFFF"/>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Datuen babesa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r w:rsidRPr="009C2828">
              <w:rPr>
                <w:rFonts w:ascii="Century Gothic" w:hAnsi="Century Gothic"/>
                <w:lang w:val="eu-ES"/>
              </w:rPr>
              <w:t xml:space="preserve">Datuen Babesari buruzko Araubide Orokorra (UE 2016/679) eta Datu Pertsonalak Babesteari eta eskubide digitalak bermatzeari buruzko abenduaren 5eko 3/2018 Lege Organikoa betetzeko, Gorlizko Udalak aditzera ematen du eskatzaileen datu pertsonalak Gorlizko Udalaren Ekonomia Garapeneko Arloaren jarduerarako erabiliko direla, jarduera horren helburua izanik Gorlizko Udalaren eskumenpeko sustapen ekonomikoko hainbat politikarekin zerikusia duten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kudeatu eta kontrolatzea.</w:t>
            </w:r>
            <w:r w:rsidRPr="009C2828">
              <w:rPr>
                <w:rFonts w:ascii="Century Gothic" w:hAnsi="Century Gothic"/>
              </w:rPr>
              <w:t xml:space="preserve"> </w:t>
            </w:r>
            <w:r w:rsidRPr="009C2828">
              <w:rPr>
                <w:rFonts w:ascii="Century Gothic" w:hAnsi="Century Gothic"/>
                <w:lang w:val="eu-ES"/>
              </w:rPr>
              <w:t>Bildutako datuak beharrezkoak dira Gorlizko Udalari emandako botere publikoak baliatzeko, eta legezko beharkizunak betetzeko; horrez gain, arlo horretan eskumenak dituzten administrazio publikoei ere utzi ahal izango zaizkie.</w:t>
            </w:r>
          </w:p>
          <w:p w:rsidR="00525287" w:rsidRDefault="00525287" w:rsidP="00525287">
            <w:pPr>
              <w:ind w:firstLine="567"/>
              <w:jc w:val="both"/>
              <w:rPr>
                <w:rFonts w:ascii="Century Gothic" w:hAnsi="Century Gothic"/>
                <w:lang w:val="eu-ES"/>
              </w:rPr>
            </w:pPr>
          </w:p>
          <w:p w:rsidR="0035636F" w:rsidRPr="009C2828" w:rsidRDefault="0035636F"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r w:rsidRPr="009C2828">
              <w:rPr>
                <w:rFonts w:ascii="Century Gothic" w:hAnsi="Century Gothic"/>
                <w:lang w:val="eu-ES"/>
              </w:rPr>
              <w:t>Datuen titularrek datuak eskuratzeko, zuzentzeko, ezabatzeko, aurka egiteko eta tratamendua mugatzeko eskubideak baliatu ahal izango dituzte. Horretarako, jakinarazpena bidali beharko dute Gorlizko Udaleko posta-helbidera: Eliza plaza z/g, Gorliz-48630.</w:t>
            </w:r>
          </w:p>
          <w:p w:rsidR="0035636F" w:rsidRPr="009C2828" w:rsidRDefault="0035636F" w:rsidP="00525287">
            <w:pPr>
              <w:ind w:firstLine="567"/>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Arauteria aplikagarria</w:t>
            </w:r>
          </w:p>
          <w:p w:rsidR="00525287" w:rsidRPr="009C2828" w:rsidRDefault="00525287" w:rsidP="00525287">
            <w:pPr>
              <w:pStyle w:val="Prrafodelista"/>
              <w:jc w:val="both"/>
              <w:rPr>
                <w:rFonts w:ascii="Century Gothic" w:hAnsi="Century Gothic"/>
                <w:b/>
              </w:rPr>
            </w:pPr>
          </w:p>
          <w:p w:rsidR="0035636F" w:rsidRDefault="0035636F" w:rsidP="00525287">
            <w:pPr>
              <w:ind w:firstLine="567"/>
              <w:jc w:val="both"/>
              <w:rPr>
                <w:rFonts w:ascii="Century Gothic" w:hAnsi="Century Gothic"/>
                <w:lang w:val="eu-ES"/>
              </w:rPr>
            </w:pP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emateko Ordenantza Arauemaile Orokorra, Udalbatzak 2012ko urtarrilaren 26an onartua (2012ko apirilaren 24ko Bizkaiko Aldizkari Ofiziala) eta </w:t>
            </w:r>
            <w:proofErr w:type="spellStart"/>
            <w:r w:rsidRPr="009C2828">
              <w:rPr>
                <w:rFonts w:ascii="Century Gothic" w:hAnsi="Century Gothic"/>
                <w:lang w:val="eu-ES"/>
              </w:rPr>
              <w:t>dirulaguntzak</w:t>
            </w:r>
            <w:proofErr w:type="spellEnd"/>
            <w:r w:rsidRPr="009C2828">
              <w:rPr>
                <w:rFonts w:ascii="Century Gothic" w:hAnsi="Century Gothic"/>
                <w:lang w:val="eu-ES"/>
              </w:rPr>
              <w:t xml:space="preserve"> emateko prozedura eta irizpideak, 2016ko martxoaren 17an onartuak (2016ko maiatzaren 11ko Bizkaiko Aldizkari Ofiziala).</w:t>
            </w:r>
          </w:p>
          <w:p w:rsidR="0035636F" w:rsidRPr="009C2828" w:rsidRDefault="0035636F" w:rsidP="00525287">
            <w:pPr>
              <w:ind w:firstLine="567"/>
              <w:jc w:val="both"/>
              <w:rPr>
                <w:rFonts w:ascii="Century Gothic" w:hAnsi="Century Gothic"/>
                <w:color w:val="FFFFFF"/>
              </w:rPr>
            </w:pPr>
          </w:p>
          <w:p w:rsidR="0035636F" w:rsidRPr="009C2828" w:rsidRDefault="0035636F" w:rsidP="00525287">
            <w:pPr>
              <w:ind w:firstLine="567"/>
              <w:jc w:val="both"/>
              <w:rPr>
                <w:rFonts w:ascii="Century Gothic" w:hAnsi="Century Gothic"/>
                <w:color w:val="FFFFFF"/>
              </w:rPr>
            </w:pPr>
            <w:proofErr w:type="spellStart"/>
            <w:r w:rsidRPr="009C2828">
              <w:rPr>
                <w:rFonts w:ascii="Century Gothic" w:hAnsi="Century Gothic"/>
                <w:lang w:val="eu-ES"/>
              </w:rPr>
              <w:t>Oinarri</w:t>
            </w:r>
            <w:r w:rsidRPr="009C2828">
              <w:rPr>
                <w:rFonts w:ascii="Century Gothic" w:hAnsi="Century Gothic"/>
                <w:lang w:val="eu-ES"/>
              </w:rPr>
              <w:noBreakHyphen/>
              <w:t>arau</w:t>
            </w:r>
            <w:proofErr w:type="spellEnd"/>
            <w:r w:rsidRPr="009C2828">
              <w:rPr>
                <w:rFonts w:ascii="Century Gothic" w:hAnsi="Century Gothic"/>
                <w:lang w:val="eu-ES"/>
              </w:rPr>
              <w:t xml:space="preserve"> hauetan xedatu ez den orori dagokionez, honako hauek aplikatuko dira: diru-laguntzei buruzko azaroaren 17ko 38/2003 Lege Orokorra, lege hori garatzeko 887/2006 Errege Dekretuaren bidez onartutako erregelamendua, eta, osagarri gisa, Administrazio Publikoen Prozedura Erkidearen urriaren 1eko 39/2015 Legea </w:t>
            </w:r>
            <w:r w:rsidRPr="009C2828">
              <w:rPr>
                <w:rFonts w:ascii="Century Gothic" w:hAnsi="Century Gothic"/>
                <w:lang w:val="eu-ES"/>
              </w:rPr>
              <w:lastRenderedPageBreak/>
              <w:t>eta aplikagarri izan daitekeen beste edozein arau-xedapen.</w:t>
            </w:r>
          </w:p>
          <w:p w:rsidR="0035636F" w:rsidRDefault="0035636F" w:rsidP="00525287">
            <w:pPr>
              <w:ind w:firstLine="567"/>
              <w:jc w:val="both"/>
              <w:rPr>
                <w:rFonts w:ascii="Century Gothic" w:hAnsi="Century Gothic"/>
              </w:rPr>
            </w:pPr>
          </w:p>
          <w:p w:rsidR="00525287" w:rsidRPr="009C2828" w:rsidRDefault="00525287" w:rsidP="00525287">
            <w:pPr>
              <w:ind w:firstLine="567"/>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Bermeak</w:t>
            </w:r>
          </w:p>
          <w:p w:rsidR="00525287" w:rsidRPr="009C2828" w:rsidRDefault="00525287" w:rsidP="00525287">
            <w:pPr>
              <w:pStyle w:val="Prrafodelista"/>
              <w:jc w:val="both"/>
              <w:rPr>
                <w:rFonts w:ascii="Century Gothic" w:hAnsi="Century Gothic"/>
                <w:b/>
              </w:rPr>
            </w:pPr>
          </w:p>
          <w:p w:rsidR="0035636F" w:rsidRPr="009C2828" w:rsidRDefault="0035636F" w:rsidP="00525287">
            <w:pPr>
              <w:pStyle w:val="Prrafodelista"/>
              <w:ind w:left="0" w:firstLine="708"/>
              <w:jc w:val="both"/>
              <w:rPr>
                <w:rFonts w:ascii="Century Gothic" w:hAnsi="Century Gothic"/>
                <w:color w:val="FFFFFF"/>
              </w:rPr>
            </w:pPr>
            <w:r w:rsidRPr="009C2828">
              <w:rPr>
                <w:rFonts w:ascii="Century Gothic" w:hAnsi="Century Gothic"/>
                <w:lang w:val="eu-ES"/>
              </w:rPr>
              <w:t>Ez da beharrezkotzat jotzen Udalaren aldeko bermeak eskatzea emandako laguntzen arrazoiarengatik.</w:t>
            </w:r>
          </w:p>
          <w:p w:rsidR="0035636F" w:rsidRDefault="0035636F" w:rsidP="00525287">
            <w:pPr>
              <w:pStyle w:val="Prrafodelista"/>
              <w:ind w:left="0" w:firstLine="708"/>
              <w:jc w:val="both"/>
              <w:rPr>
                <w:rFonts w:ascii="Century Gothic" w:hAnsi="Century Gothic"/>
              </w:rPr>
            </w:pPr>
          </w:p>
          <w:p w:rsidR="00525287" w:rsidRDefault="00525287" w:rsidP="00525287">
            <w:pPr>
              <w:pStyle w:val="Prrafodelista"/>
              <w:ind w:left="0" w:firstLine="708"/>
              <w:jc w:val="both"/>
              <w:rPr>
                <w:rFonts w:ascii="Century Gothic" w:hAnsi="Century Gothic"/>
              </w:rPr>
            </w:pPr>
          </w:p>
          <w:p w:rsidR="00525287" w:rsidRPr="009C2828" w:rsidRDefault="00525287" w:rsidP="00525287">
            <w:pPr>
              <w:pStyle w:val="Prrafodelista"/>
              <w:ind w:left="0" w:firstLine="708"/>
              <w:jc w:val="both"/>
              <w:rPr>
                <w:rFonts w:ascii="Century Gothic" w:hAnsi="Century Gothic"/>
              </w:rPr>
            </w:pPr>
          </w:p>
          <w:p w:rsidR="0035636F" w:rsidRPr="00525287" w:rsidRDefault="0035636F" w:rsidP="0035636F">
            <w:pPr>
              <w:pStyle w:val="Prrafodelista"/>
              <w:numPr>
                <w:ilvl w:val="0"/>
                <w:numId w:val="5"/>
              </w:numPr>
              <w:jc w:val="both"/>
              <w:rPr>
                <w:rFonts w:ascii="Century Gothic" w:hAnsi="Century Gothic"/>
                <w:b/>
              </w:rPr>
            </w:pPr>
            <w:r w:rsidRPr="009C2828">
              <w:rPr>
                <w:rFonts w:ascii="Century Gothic" w:hAnsi="Century Gothic"/>
                <w:b/>
                <w:lang w:val="eu-ES"/>
              </w:rPr>
              <w:t>Oinarrien interpretazioa eta errekurtsoak.</w:t>
            </w:r>
          </w:p>
          <w:p w:rsidR="00525287" w:rsidRPr="009C2828" w:rsidRDefault="00525287" w:rsidP="00525287">
            <w:pPr>
              <w:pStyle w:val="Prrafodelista"/>
              <w:jc w:val="both"/>
              <w:rPr>
                <w:rFonts w:ascii="Century Gothic" w:hAnsi="Century Gothic"/>
                <w:b/>
              </w:rPr>
            </w:pPr>
          </w:p>
          <w:p w:rsidR="0035636F" w:rsidRDefault="0035636F" w:rsidP="00525287">
            <w:pPr>
              <w:pStyle w:val="Prrafodelista"/>
              <w:ind w:left="0" w:firstLine="708"/>
              <w:jc w:val="both"/>
              <w:rPr>
                <w:rFonts w:ascii="Century Gothic" w:hAnsi="Century Gothic"/>
                <w:lang w:val="eu-ES"/>
              </w:rPr>
            </w:pPr>
            <w:r w:rsidRPr="009C2828">
              <w:rPr>
                <w:rFonts w:ascii="Century Gothic" w:hAnsi="Century Gothic"/>
                <w:lang w:val="eu-ES"/>
              </w:rPr>
              <w:t>Oinarri hauen inguruan sor daitezkeen zalantzak Tokiko Gobernu Batzordeak ebatziko ditu.</w:t>
            </w:r>
          </w:p>
          <w:p w:rsidR="0035636F" w:rsidRPr="009C2828" w:rsidRDefault="0035636F" w:rsidP="00525287">
            <w:pPr>
              <w:pStyle w:val="Prrafodelista"/>
              <w:ind w:left="0" w:firstLine="708"/>
              <w:jc w:val="both"/>
              <w:rPr>
                <w:rFonts w:ascii="Century Gothic" w:hAnsi="Century Gothic"/>
                <w:color w:val="FFFFFF"/>
              </w:rPr>
            </w:pPr>
          </w:p>
          <w:p w:rsidR="0035636F" w:rsidRDefault="0035636F" w:rsidP="00525287">
            <w:pPr>
              <w:ind w:firstLine="708"/>
              <w:jc w:val="both"/>
              <w:rPr>
                <w:rFonts w:ascii="Century Gothic" w:hAnsi="Century Gothic"/>
                <w:lang w:val="eu-ES"/>
              </w:rPr>
            </w:pPr>
            <w:r w:rsidRPr="009C2828">
              <w:rPr>
                <w:rFonts w:ascii="Century Gothic" w:hAnsi="Century Gothic"/>
                <w:lang w:val="eu-ES"/>
              </w:rPr>
              <w:t>Oinarri hauek onartzeko akordioaren kontra, administrazio-bidean behin betikoa dena, berraztertzeko errekurtsoa aurkeztu ahalko da, administrazioarekiko auzi-errekurtsoaren aurretik, hilabete bateko epean, edo bestela, administrazioarekiko auzi-errekurtsoa jarri ahalko da Administrazioarekiko Auzien Epaitegian, bi hilabeteko epean.</w:t>
            </w:r>
          </w:p>
          <w:p w:rsidR="0035636F" w:rsidRPr="009C2828" w:rsidRDefault="0035636F" w:rsidP="00525287">
            <w:pPr>
              <w:ind w:firstLine="708"/>
              <w:jc w:val="both"/>
              <w:rPr>
                <w:rFonts w:ascii="Century Gothic" w:hAnsi="Century Gothic"/>
                <w:color w:val="FFFFFF"/>
              </w:rPr>
            </w:pPr>
          </w:p>
          <w:p w:rsidR="0035636F" w:rsidRPr="00901BB5" w:rsidRDefault="0035636F" w:rsidP="00525287">
            <w:pPr>
              <w:ind w:firstLine="708"/>
              <w:jc w:val="both"/>
              <w:rPr>
                <w:rFonts w:ascii="Century Gothic" w:hAnsi="Century Gothic"/>
                <w:color w:val="FFFFFF"/>
              </w:rPr>
            </w:pPr>
            <w:r w:rsidRPr="009C2828">
              <w:rPr>
                <w:rFonts w:ascii="Century Gothic" w:hAnsi="Century Gothic"/>
                <w:lang w:val="eu-ES"/>
              </w:rPr>
              <w:t>Hori guztia, hala ere, ez da eragozpen izango egokitzat hartzen den beste edozein ekintza edo errekurtso bideratzeko.</w:t>
            </w:r>
          </w:p>
        </w:tc>
        <w:tc>
          <w:tcPr>
            <w:tcW w:w="4322" w:type="dxa"/>
          </w:tcPr>
          <w:p w:rsidR="0035636F" w:rsidRDefault="0035636F" w:rsidP="00525287">
            <w:pPr>
              <w:jc w:val="center"/>
              <w:rPr>
                <w:rFonts w:ascii="Century Gothic" w:hAnsi="Century Gothic"/>
                <w:b/>
              </w:rPr>
            </w:pPr>
            <w:r w:rsidRPr="009C2828">
              <w:rPr>
                <w:rFonts w:ascii="Century Gothic" w:hAnsi="Century Gothic"/>
                <w:b/>
              </w:rPr>
              <w:lastRenderedPageBreak/>
              <w:t xml:space="preserve">PROGRAMA DE APOYO ECONÓMICO DESTINADO A INCENTIVAR LA APERTURA </w:t>
            </w:r>
            <w:r>
              <w:rPr>
                <w:rFonts w:ascii="Century Gothic" w:hAnsi="Century Gothic"/>
                <w:b/>
              </w:rPr>
              <w:t xml:space="preserve">NUEVOS COMERCIOS Y HOSTELERIA </w:t>
            </w:r>
            <w:r w:rsidRPr="009C2828">
              <w:rPr>
                <w:rFonts w:ascii="Century Gothic" w:hAnsi="Century Gothic"/>
                <w:b/>
              </w:rPr>
              <w:t>EN GORLIZ</w:t>
            </w:r>
          </w:p>
          <w:p w:rsidR="00525287" w:rsidRPr="009C2828" w:rsidRDefault="00525287" w:rsidP="00525287">
            <w:pPr>
              <w:jc w:val="center"/>
              <w:rPr>
                <w:rFonts w:ascii="Century Gothic" w:hAnsi="Century Gothic"/>
                <w:b/>
              </w:rPr>
            </w:pPr>
          </w:p>
          <w:p w:rsidR="0035636F" w:rsidRDefault="0035636F" w:rsidP="0035636F">
            <w:pPr>
              <w:pStyle w:val="Prrafodelista"/>
              <w:numPr>
                <w:ilvl w:val="0"/>
                <w:numId w:val="6"/>
              </w:numPr>
              <w:rPr>
                <w:rFonts w:ascii="Century Gothic" w:hAnsi="Century Gothic"/>
                <w:b/>
              </w:rPr>
            </w:pPr>
            <w:r w:rsidRPr="009C2828">
              <w:rPr>
                <w:rFonts w:ascii="Century Gothic" w:hAnsi="Century Gothic"/>
                <w:b/>
              </w:rPr>
              <w:t>Bases reguladoras</w:t>
            </w:r>
          </w:p>
          <w:p w:rsidR="00525287" w:rsidRPr="009C2828" w:rsidRDefault="00525287" w:rsidP="00525287">
            <w:pPr>
              <w:pStyle w:val="Prrafodelista"/>
              <w:ind w:left="1080"/>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 xml:space="preserve">La finalidad de estas ayudas es contribuir al desarrollo de la economía local, mediante la concesión de ayudas económicas para el arrendamiento de locales comerciales que están en desuso para la apertura de comercios y hostelería en </w:t>
            </w:r>
            <w:proofErr w:type="spellStart"/>
            <w:r w:rsidRPr="009C2828">
              <w:rPr>
                <w:rFonts w:ascii="Century Gothic" w:hAnsi="Century Gothic"/>
              </w:rPr>
              <w:t>Gorliz</w:t>
            </w:r>
            <w:proofErr w:type="spellEnd"/>
            <w:r w:rsidRPr="009C2828">
              <w:rPr>
                <w:rFonts w:ascii="Century Gothic" w:hAnsi="Century Gothic"/>
              </w:rPr>
              <w:t>.</w:t>
            </w:r>
          </w:p>
          <w:p w:rsidR="00525287" w:rsidRPr="009C2828" w:rsidRDefault="00525287"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 xml:space="preserve">Estas subvenciones se regirán por lo establecido en la presente convocatoria, así como por lo establecido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en la Ordenanza General de Subvenciones, aprobada definitivamente en fecha 30 de marzo de 2017, publicada en el «Boletín Oficial de </w:t>
            </w:r>
            <w:proofErr w:type="spellStart"/>
            <w:r w:rsidRPr="009C2828">
              <w:rPr>
                <w:rFonts w:ascii="Century Gothic" w:hAnsi="Century Gothic"/>
                <w:color w:val="000000"/>
              </w:rPr>
              <w:t>Bizkaia</w:t>
            </w:r>
            <w:proofErr w:type="spellEnd"/>
            <w:r w:rsidRPr="009C2828">
              <w:rPr>
                <w:rFonts w:ascii="Century Gothic" w:hAnsi="Century Gothic"/>
                <w:color w:val="000000"/>
              </w:rPr>
              <w:t>» nº163, con fecha 28 de agosto de 2017 y en las restantes normas de derecho administrativo que en su caso sean aplicables y en su defecto, las normas de derecho privado.</w:t>
            </w:r>
          </w:p>
          <w:p w:rsidR="0035636F" w:rsidRPr="009C2828" w:rsidRDefault="0035636F" w:rsidP="00525287">
            <w:pPr>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Las bases generales reguladoras de la concesión de estas subvenciones están contenidas en la citada Ordenanza general para la concesión de subvenciones.</w:t>
            </w:r>
          </w:p>
          <w:p w:rsidR="0035636F" w:rsidRDefault="0035636F" w:rsidP="00525287">
            <w:pPr>
              <w:ind w:firstLine="567"/>
              <w:jc w:val="both"/>
              <w:rPr>
                <w:rFonts w:ascii="Century Gothic" w:hAnsi="Century Gothic"/>
                <w:color w:val="000000"/>
              </w:rPr>
            </w:pPr>
          </w:p>
          <w:p w:rsidR="00525287" w:rsidRPr="009C2828" w:rsidRDefault="00525287" w:rsidP="00525287">
            <w:pPr>
              <w:ind w:firstLine="567"/>
              <w:jc w:val="both"/>
              <w:rPr>
                <w:rFonts w:ascii="Century Gothic" w:hAnsi="Century Gothic"/>
                <w:color w:val="000000"/>
              </w:rPr>
            </w:pPr>
          </w:p>
          <w:p w:rsidR="0035636F" w:rsidRDefault="0035636F" w:rsidP="0035636F">
            <w:pPr>
              <w:pStyle w:val="Prrafodelista"/>
              <w:numPr>
                <w:ilvl w:val="0"/>
                <w:numId w:val="6"/>
              </w:numPr>
              <w:jc w:val="both"/>
              <w:rPr>
                <w:rFonts w:ascii="Century Gothic" w:hAnsi="Century Gothic"/>
                <w:b/>
                <w:color w:val="000000"/>
              </w:rPr>
            </w:pPr>
            <w:r w:rsidRPr="009C2828">
              <w:rPr>
                <w:rFonts w:ascii="Century Gothic" w:hAnsi="Century Gothic"/>
                <w:b/>
                <w:color w:val="000000"/>
              </w:rPr>
              <w:t>Objeto de la subvención</w:t>
            </w:r>
          </w:p>
          <w:p w:rsidR="00525287" w:rsidRPr="009C2828" w:rsidRDefault="00525287" w:rsidP="00525287">
            <w:pPr>
              <w:pStyle w:val="Prrafodelista"/>
              <w:ind w:left="1080"/>
              <w:jc w:val="both"/>
              <w:rPr>
                <w:rFonts w:ascii="Century Gothic" w:hAnsi="Century Gothic"/>
                <w:b/>
                <w:color w:val="000000"/>
              </w:rPr>
            </w:pPr>
          </w:p>
          <w:p w:rsidR="0035636F" w:rsidRDefault="0035636F" w:rsidP="00525287">
            <w:pPr>
              <w:ind w:firstLine="567"/>
              <w:jc w:val="both"/>
              <w:rPr>
                <w:rFonts w:ascii="Century Gothic" w:hAnsi="Century Gothic"/>
                <w:color w:val="000000"/>
              </w:rPr>
            </w:pPr>
            <w:r w:rsidRPr="009C2828">
              <w:rPr>
                <w:rFonts w:ascii="Century Gothic" w:hAnsi="Century Gothic"/>
                <w:color w:val="000000"/>
              </w:rPr>
              <w:t xml:space="preserve">El objeto de estas ayudas es dinamizar </w:t>
            </w:r>
            <w:proofErr w:type="spellStart"/>
            <w:r w:rsidRPr="009C2828">
              <w:rPr>
                <w:rFonts w:ascii="Century Gothic" w:hAnsi="Century Gothic"/>
                <w:color w:val="000000"/>
              </w:rPr>
              <w:t>Gorliz</w:t>
            </w:r>
            <w:proofErr w:type="spellEnd"/>
            <w:r w:rsidRPr="009C2828">
              <w:rPr>
                <w:rFonts w:ascii="Century Gothic" w:hAnsi="Century Gothic"/>
                <w:color w:val="000000"/>
              </w:rPr>
              <w:t xml:space="preserve">, mediante la concesión </w:t>
            </w:r>
            <w:r w:rsidRPr="009C2828">
              <w:rPr>
                <w:rFonts w:ascii="Century Gothic" w:hAnsi="Century Gothic"/>
                <w:color w:val="000000"/>
              </w:rPr>
              <w:lastRenderedPageBreak/>
              <w:t>de ayudas económicas para el arrendamiento de locales comerciales en desuso en el municipio. Serán objeto de subvención todos los locales comerciales y de hostelería abiertos entre el 1 octubre de 2020 y 31 diciembre de 2021.</w:t>
            </w:r>
          </w:p>
          <w:p w:rsidR="00525287" w:rsidRPr="009C2828" w:rsidRDefault="00525287" w:rsidP="00525287">
            <w:pPr>
              <w:ind w:firstLine="567"/>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 xml:space="preserve">La subvención tiene por finalidad otorgar ayudas encaminadas a paliar las situaciones de crisis </w:t>
            </w:r>
            <w:proofErr w:type="gramStart"/>
            <w:r w:rsidRPr="009C2828">
              <w:rPr>
                <w:rFonts w:ascii="Century Gothic" w:hAnsi="Century Gothic"/>
                <w:color w:val="000000"/>
              </w:rPr>
              <w:t>económica derivadas</w:t>
            </w:r>
            <w:proofErr w:type="gramEnd"/>
            <w:r w:rsidRPr="009C2828">
              <w:rPr>
                <w:rFonts w:ascii="Century Gothic" w:hAnsi="Century Gothic"/>
                <w:color w:val="000000"/>
              </w:rPr>
              <w:t xml:space="preserve"> de la evolución del coronavirus (COVID-19) en autónomos y Pymes. Dado que Ayuntamiento es la entidad pública más próxima a la ciudanía, se trata de canalizar ayudas a través de esta; en la medida en que sea posible utilizar los recursos municipales para dar una respuesta adecuada y ágil a la ciudadanía. Todo ello no es óbice para adicionales medidas y acuerdos que se han acordado y las que se puedan adoptar en un corto plazo las restantes Administraciones Publicas en el sentido de esta convocatoria.</w:t>
            </w:r>
          </w:p>
          <w:p w:rsidR="0035636F" w:rsidRPr="009C2828" w:rsidRDefault="0035636F" w:rsidP="00525287">
            <w:pPr>
              <w:ind w:firstLine="567"/>
              <w:jc w:val="both"/>
              <w:rPr>
                <w:rFonts w:ascii="Century Gothic" w:hAnsi="Century Gothic"/>
                <w:color w:val="000000"/>
              </w:rPr>
            </w:pPr>
          </w:p>
          <w:p w:rsidR="0035636F" w:rsidRDefault="0035636F" w:rsidP="00525287">
            <w:pPr>
              <w:ind w:firstLine="567"/>
              <w:jc w:val="both"/>
              <w:rPr>
                <w:rFonts w:ascii="Century Gothic" w:hAnsi="Century Gothic"/>
                <w:color w:val="000000"/>
              </w:rPr>
            </w:pPr>
            <w:r w:rsidRPr="001E31A1">
              <w:rPr>
                <w:rFonts w:ascii="Century Gothic" w:hAnsi="Century Gothic"/>
                <w:color w:val="000000"/>
              </w:rPr>
              <w:t xml:space="preserve">Con esto se quiere promover la puesta en valor de locales vacíos en </w:t>
            </w:r>
            <w:proofErr w:type="spellStart"/>
            <w:r w:rsidRPr="001E31A1">
              <w:rPr>
                <w:rFonts w:ascii="Century Gothic" w:hAnsi="Century Gothic"/>
                <w:color w:val="000000"/>
              </w:rPr>
              <w:t>Gorliz</w:t>
            </w:r>
            <w:proofErr w:type="spellEnd"/>
            <w:r w:rsidRPr="001E31A1">
              <w:rPr>
                <w:rFonts w:ascii="Century Gothic" w:hAnsi="Century Gothic"/>
                <w:color w:val="000000"/>
              </w:rPr>
              <w:t>. Se consideran locales vacíos, todo aquel local en los que no se hubiera ejercido ningún tipo de actividad comercial o de hostelería en los últimos 6 meses anteriores a la de la solicitud de la subvención o que si hubiese tenido actividad</w:t>
            </w:r>
            <w:r w:rsidRPr="00525287">
              <w:rPr>
                <w:rFonts w:ascii="Century Gothic" w:hAnsi="Century Gothic"/>
                <w:color w:val="000000"/>
              </w:rPr>
              <w:t xml:space="preserve">, la nueva actividad sea a nombre de una empresa de nueva creación, es decir, constituida y dada de alta en el Impuesto de Actividades Económicas (ambas condiciones) en </w:t>
            </w:r>
            <w:proofErr w:type="spellStart"/>
            <w:r w:rsidRPr="00525287">
              <w:rPr>
                <w:rFonts w:ascii="Century Gothic" w:hAnsi="Century Gothic"/>
                <w:color w:val="000000"/>
              </w:rPr>
              <w:t>Gorliz</w:t>
            </w:r>
            <w:proofErr w:type="spellEnd"/>
            <w:r w:rsidRPr="00525287">
              <w:rPr>
                <w:rFonts w:ascii="Century Gothic" w:hAnsi="Century Gothic"/>
                <w:color w:val="000000"/>
              </w:rPr>
              <w:t>, con una antelación máxima de un año respecto de la fecha de la solicitud. También podrán beneficiarse de este programa, las empresas existentes cuando se haya realizado un traslado de la misma dentro del municipio.</w:t>
            </w:r>
          </w:p>
          <w:p w:rsidR="00525287" w:rsidRPr="00525287" w:rsidRDefault="00525287" w:rsidP="00525287">
            <w:pPr>
              <w:ind w:firstLine="567"/>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 xml:space="preserve">La concesión de las ayudas contempladas en la presente convocatoria se sujetará a los principios de publicidad, transparencia, concurrencia, objetividad, igualdad y no discriminación, así como la eficacia en el cumplimiento de objetivos y eficiencia en </w:t>
            </w:r>
            <w:r w:rsidRPr="009C2828">
              <w:rPr>
                <w:rFonts w:ascii="Century Gothic" w:hAnsi="Century Gothic"/>
                <w:color w:val="000000"/>
              </w:rPr>
              <w:lastRenderedPageBreak/>
              <w:t>la asignación y utilización de los recursos públicos.</w:t>
            </w:r>
          </w:p>
          <w:p w:rsidR="0035636F" w:rsidRPr="009C2828" w:rsidRDefault="0035636F" w:rsidP="00525287">
            <w:pPr>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Crédito presupuestario</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color w:val="000000"/>
              </w:rPr>
            </w:pPr>
            <w:r w:rsidRPr="009C2828">
              <w:rPr>
                <w:rFonts w:ascii="Century Gothic" w:hAnsi="Century Gothic"/>
                <w:color w:val="000000"/>
              </w:rPr>
              <w:t>La cuantía destinada a estas subvenciones será de treinta y cinco mil 35.000,00 euros del vigente presupuesto con cargo a la partida presupuestaria 2390/48000 del presupuesto municipal 2021.</w:t>
            </w:r>
          </w:p>
          <w:p w:rsidR="00525287" w:rsidRPr="009C2828" w:rsidRDefault="00525287" w:rsidP="00525287">
            <w:pPr>
              <w:ind w:firstLine="567"/>
              <w:jc w:val="both"/>
              <w:rPr>
                <w:rFonts w:ascii="Century Gothic" w:hAnsi="Century Gothic"/>
                <w:color w:val="000000"/>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 xml:space="preserve">Conforme a lo señalado en este apartado, el importe total máximo de las ayudas objeto de esta convocatoria no podrá superar dicho límite de treinta y cinco mil (35.000,00) euros, salvo que con anterioridad a la finalización del plazo de presentación de solicitudes, se acuerde su incremento mediante la oportuna modificación presupuestaria tramitada conforme la normativa vigente, circunstancia de la que se realizará la oportuna publicidad oficial en la web municipal y en el «Boletín Oficial de </w:t>
            </w:r>
            <w:proofErr w:type="spellStart"/>
            <w:r w:rsidRPr="009C2828">
              <w:rPr>
                <w:rFonts w:ascii="Century Gothic" w:hAnsi="Century Gothic"/>
                <w:color w:val="000000"/>
              </w:rPr>
              <w:t>Bizkaia</w:t>
            </w:r>
            <w:proofErr w:type="spellEnd"/>
            <w:r w:rsidRPr="009C2828">
              <w:rPr>
                <w:rFonts w:ascii="Century Gothic" w:hAnsi="Century Gothic"/>
                <w:color w:val="000000"/>
              </w:rPr>
              <w:t>».</w:t>
            </w:r>
          </w:p>
          <w:p w:rsidR="0035636F" w:rsidRDefault="0035636F" w:rsidP="00525287">
            <w:pPr>
              <w:jc w:val="both"/>
              <w:rPr>
                <w:rFonts w:ascii="Century Gothic" w:hAnsi="Century Gothic"/>
                <w:color w:val="000000"/>
              </w:rPr>
            </w:pPr>
          </w:p>
          <w:p w:rsidR="0035636F" w:rsidRPr="009C2828" w:rsidRDefault="0035636F" w:rsidP="00525287">
            <w:pPr>
              <w:jc w:val="both"/>
              <w:rPr>
                <w:rFonts w:ascii="Century Gothic" w:hAnsi="Century Gothic"/>
                <w:color w:val="000000"/>
              </w:rPr>
            </w:pPr>
          </w:p>
          <w:p w:rsidR="0035636F" w:rsidRDefault="0035636F" w:rsidP="00525287">
            <w:pPr>
              <w:ind w:firstLine="567"/>
              <w:jc w:val="both"/>
              <w:rPr>
                <w:rFonts w:ascii="Century Gothic" w:hAnsi="Century Gothic"/>
                <w:color w:val="000000"/>
              </w:rPr>
            </w:pPr>
            <w:r w:rsidRPr="009C2828">
              <w:rPr>
                <w:rFonts w:ascii="Century Gothic" w:hAnsi="Century Gothic"/>
                <w:color w:val="000000"/>
              </w:rPr>
              <w:t xml:space="preserve">No obstante lo anterior, el citado límite podría verse incrementado en el futuro, en función de nuevas propuestas que puedan tomarse en consideración, derivadas de la finalidad prevista de las presentes ayudas. </w:t>
            </w:r>
          </w:p>
          <w:p w:rsidR="0035636F" w:rsidRPr="00CB06AA" w:rsidRDefault="0035636F" w:rsidP="00525287">
            <w:pPr>
              <w:ind w:firstLine="567"/>
              <w:jc w:val="both"/>
              <w:rPr>
                <w:rFonts w:ascii="Century Gothic" w:hAnsi="Century Gothic"/>
                <w:color w:val="000000"/>
              </w:rPr>
            </w:pPr>
          </w:p>
          <w:p w:rsidR="0035636F" w:rsidRDefault="0035636F" w:rsidP="0035636F">
            <w:pPr>
              <w:pStyle w:val="Prrafodelista"/>
              <w:numPr>
                <w:ilvl w:val="0"/>
                <w:numId w:val="6"/>
              </w:numPr>
              <w:ind w:left="73" w:firstLine="425"/>
              <w:jc w:val="both"/>
              <w:rPr>
                <w:rFonts w:ascii="Century Gothic" w:hAnsi="Century Gothic"/>
                <w:b/>
              </w:rPr>
            </w:pPr>
            <w:r>
              <w:rPr>
                <w:rFonts w:ascii="Century Gothic" w:hAnsi="Century Gothic"/>
                <w:b/>
              </w:rPr>
              <w:t xml:space="preserve">Personas </w:t>
            </w:r>
            <w:r w:rsidRPr="009C2828">
              <w:rPr>
                <w:rFonts w:ascii="Century Gothic" w:hAnsi="Century Gothic"/>
                <w:b/>
              </w:rPr>
              <w:t>beneficiarias/Requisitos</w:t>
            </w:r>
          </w:p>
          <w:p w:rsidR="00525287" w:rsidRPr="009C2828" w:rsidRDefault="00525287" w:rsidP="00525287">
            <w:pPr>
              <w:pStyle w:val="Prrafodelista"/>
              <w:ind w:left="498"/>
              <w:jc w:val="both"/>
              <w:rPr>
                <w:rFonts w:ascii="Century Gothic" w:hAnsi="Century Gothic"/>
                <w:b/>
              </w:rPr>
            </w:pPr>
          </w:p>
          <w:p w:rsidR="0035636F" w:rsidRPr="009C2828" w:rsidRDefault="0035636F" w:rsidP="00525287">
            <w:pPr>
              <w:ind w:firstLine="709"/>
              <w:jc w:val="both"/>
              <w:rPr>
                <w:rFonts w:ascii="Century Gothic" w:hAnsi="Century Gothic"/>
              </w:rPr>
            </w:pPr>
            <w:r w:rsidRPr="009C2828">
              <w:rPr>
                <w:rFonts w:ascii="Century Gothic" w:hAnsi="Century Gothic"/>
              </w:rPr>
              <w:t>Podrán tenerla consideración de personas beneficiarias las personas físicas o jurídicas que reúnan los siguientes requisitos:</w:t>
            </w:r>
          </w:p>
          <w:p w:rsidR="0035636F" w:rsidRPr="009C2828" w:rsidRDefault="0035636F" w:rsidP="00525287">
            <w:pPr>
              <w:ind w:firstLine="709"/>
              <w:jc w:val="both"/>
              <w:rPr>
                <w:rFonts w:ascii="Century Gothic" w:hAnsi="Century Gothic"/>
              </w:rPr>
            </w:pPr>
            <w:r w:rsidRPr="009C2828">
              <w:rPr>
                <w:rFonts w:ascii="Century Gothic" w:hAnsi="Century Gothic"/>
              </w:rPr>
              <w:t xml:space="preserve">-. Pequeñas empresas, autónomos y comunidades de bienes que se implanten como nuevo negocio en </w:t>
            </w:r>
            <w:proofErr w:type="spellStart"/>
            <w:r w:rsidRPr="009C2828">
              <w:rPr>
                <w:rFonts w:ascii="Century Gothic" w:hAnsi="Century Gothic"/>
              </w:rPr>
              <w:t>Gorliz</w:t>
            </w:r>
            <w:proofErr w:type="spellEnd"/>
            <w:r w:rsidRPr="009C2828">
              <w:rPr>
                <w:rFonts w:ascii="Century Gothic" w:hAnsi="Century Gothic"/>
              </w:rPr>
              <w:t xml:space="preserve"> o que trasladen su actividad a la localidad. Se considera pequeña empresa, aquella cuya plantilla media (computándose a tal efecto a las personas propietarias y socias que dirijan el negocio) fuese, en el año anterior, de menos de 50 empleados y cuyas ventas anuales o su activo total no superase en </w:t>
            </w:r>
            <w:r w:rsidRPr="009C2828">
              <w:rPr>
                <w:rFonts w:ascii="Century Gothic" w:hAnsi="Century Gothic"/>
              </w:rPr>
              <w:lastRenderedPageBreak/>
              <w:t>el años anterior 10 millones de euros.</w:t>
            </w:r>
          </w:p>
          <w:p w:rsidR="0035636F" w:rsidRDefault="0035636F" w:rsidP="00525287">
            <w:pPr>
              <w:ind w:firstLine="709"/>
              <w:jc w:val="both"/>
              <w:rPr>
                <w:rFonts w:ascii="Century Gothic" w:hAnsi="Century Gothic"/>
              </w:rPr>
            </w:pPr>
            <w:r w:rsidRPr="009C2828">
              <w:rPr>
                <w:rFonts w:ascii="Century Gothic" w:hAnsi="Century Gothic"/>
              </w:rPr>
              <w:t xml:space="preserve">-. Que el establecimiento en que se va a desarrollar la actividad se encuentre en </w:t>
            </w:r>
            <w:proofErr w:type="spellStart"/>
            <w:r w:rsidRPr="009C2828">
              <w:rPr>
                <w:rFonts w:ascii="Century Gothic" w:hAnsi="Century Gothic"/>
              </w:rPr>
              <w:t>Gorliz</w:t>
            </w:r>
            <w:proofErr w:type="spellEnd"/>
            <w:r w:rsidRPr="009C2828">
              <w:rPr>
                <w:rFonts w:ascii="Century Gothic" w:hAnsi="Century Gothic"/>
              </w:rPr>
              <w:t xml:space="preserve">. </w:t>
            </w:r>
          </w:p>
          <w:p w:rsidR="0035636F" w:rsidRPr="009C2828" w:rsidRDefault="0035636F" w:rsidP="00525287">
            <w:pPr>
              <w:ind w:firstLine="709"/>
              <w:jc w:val="both"/>
              <w:rPr>
                <w:rFonts w:ascii="Century Gothic" w:hAnsi="Century Gothic"/>
              </w:rPr>
            </w:pPr>
          </w:p>
          <w:p w:rsidR="0035636F" w:rsidRPr="009C2828" w:rsidRDefault="0035636F" w:rsidP="00525287">
            <w:pPr>
              <w:ind w:firstLine="709"/>
              <w:jc w:val="both"/>
              <w:rPr>
                <w:rFonts w:ascii="Century Gothic" w:hAnsi="Century Gothic"/>
                <w:color w:val="000000"/>
              </w:rPr>
            </w:pPr>
            <w:r w:rsidRPr="009C2828">
              <w:rPr>
                <w:rFonts w:ascii="Century Gothic" w:hAnsi="Century Gothic"/>
                <w:color w:val="000000"/>
              </w:rPr>
              <w:t>-. Los locales subvencionados deberán tener un uso comercial.</w:t>
            </w:r>
          </w:p>
          <w:p w:rsidR="0035636F" w:rsidRPr="009C2828" w:rsidRDefault="0035636F" w:rsidP="00525287">
            <w:pPr>
              <w:ind w:firstLine="709"/>
              <w:jc w:val="both"/>
              <w:rPr>
                <w:rFonts w:ascii="Century Gothic" w:hAnsi="Century Gothic"/>
                <w:color w:val="000000"/>
              </w:rPr>
            </w:pPr>
            <w:r w:rsidRPr="009C2828">
              <w:rPr>
                <w:rFonts w:ascii="Century Gothic" w:hAnsi="Century Gothic"/>
                <w:color w:val="000000"/>
              </w:rPr>
              <w:t>-. Serán objeto de subvención todos los locales comerciales y de hostelería abiertos entre el 1 octubre de 2020 y 31 de diciembre de 2021.</w:t>
            </w:r>
          </w:p>
          <w:p w:rsidR="0035636F" w:rsidRPr="00525287" w:rsidRDefault="0035636F" w:rsidP="00525287">
            <w:pPr>
              <w:ind w:firstLine="709"/>
              <w:jc w:val="both"/>
              <w:rPr>
                <w:rFonts w:ascii="Century Gothic" w:hAnsi="Century Gothic"/>
              </w:rPr>
            </w:pPr>
            <w:r w:rsidRPr="00525287">
              <w:rPr>
                <w:rFonts w:ascii="Century Gothic" w:hAnsi="Century Gothic"/>
              </w:rPr>
              <w:t>-. El local donde se va a desarrollar la actividad, deberá considerarse local vacío. Se considera local vacío</w:t>
            </w:r>
            <w:r w:rsidRPr="00525287">
              <w:rPr>
                <w:rFonts w:ascii="Century Gothic" w:hAnsi="Century Gothic"/>
                <w:color w:val="000000"/>
              </w:rPr>
              <w:t xml:space="preserve">, todo aquel local en los que no se hubiera ejercido ningún tipo de actividad comercial o de hostelería en los últimos 6 meses anteriores a la de la solicitud de la subvención o que si hubiese tenido actividad, la nueva actividad sea a nombre de una empresa de nueva creación, es decir, constituida y dada de alta en el Impuesto de Actividades Económicas (ambas condiciones) en </w:t>
            </w:r>
            <w:proofErr w:type="spellStart"/>
            <w:r w:rsidRPr="00525287">
              <w:rPr>
                <w:rFonts w:ascii="Century Gothic" w:hAnsi="Century Gothic"/>
                <w:color w:val="000000"/>
              </w:rPr>
              <w:t>Gorliz</w:t>
            </w:r>
            <w:proofErr w:type="spellEnd"/>
            <w:r w:rsidRPr="00525287">
              <w:rPr>
                <w:rFonts w:ascii="Century Gothic" w:hAnsi="Century Gothic"/>
                <w:color w:val="000000"/>
              </w:rPr>
              <w:t>, con una antelación máxima de un año respecto de la fecha de la solicitud. También podrán beneficiarse de este programa, las empresas existentes cuando se haya realizado un traslado de la misma dentro del municipio.</w:t>
            </w:r>
          </w:p>
          <w:p w:rsidR="0035636F" w:rsidRDefault="0035636F" w:rsidP="00525287">
            <w:pPr>
              <w:ind w:firstLine="709"/>
              <w:jc w:val="both"/>
              <w:rPr>
                <w:rFonts w:ascii="Century Gothic" w:hAnsi="Century Gothic"/>
              </w:rPr>
            </w:pPr>
            <w:r w:rsidRPr="009C2828">
              <w:rPr>
                <w:rFonts w:ascii="Century Gothic" w:hAnsi="Century Gothic"/>
              </w:rPr>
              <w:t xml:space="preserve">-. Deberá tener domicilio social y fiscal, el alta en el IAE y en el régimen correspondiente a la seguridad social en el municipio de </w:t>
            </w:r>
            <w:proofErr w:type="spellStart"/>
            <w:r w:rsidRPr="009C2828">
              <w:rPr>
                <w:rFonts w:ascii="Century Gothic" w:hAnsi="Century Gothic"/>
              </w:rPr>
              <w:t>Gorliz</w:t>
            </w:r>
            <w:proofErr w:type="spellEnd"/>
            <w:r w:rsidRPr="009C2828">
              <w:rPr>
                <w:rFonts w:ascii="Century Gothic" w:hAnsi="Century Gothic"/>
              </w:rPr>
              <w:t>.</w:t>
            </w:r>
          </w:p>
          <w:p w:rsidR="0035636F" w:rsidRPr="009C2828" w:rsidRDefault="0035636F" w:rsidP="00525287">
            <w:pPr>
              <w:ind w:firstLine="709"/>
              <w:jc w:val="both"/>
              <w:rPr>
                <w:rFonts w:ascii="Century Gothic" w:hAnsi="Century Gothic"/>
              </w:rPr>
            </w:pPr>
          </w:p>
          <w:p w:rsidR="0035636F" w:rsidRDefault="0035636F" w:rsidP="00525287">
            <w:pPr>
              <w:ind w:firstLine="709"/>
              <w:jc w:val="both"/>
              <w:rPr>
                <w:rFonts w:ascii="Century Gothic" w:hAnsi="Century Gothic"/>
              </w:rPr>
            </w:pPr>
            <w:r w:rsidRPr="009C2828">
              <w:rPr>
                <w:rFonts w:ascii="Century Gothic" w:hAnsi="Century Gothic"/>
              </w:rPr>
              <w:t>-. Mantener la actividad un mínimo de 24 meses.</w:t>
            </w:r>
          </w:p>
          <w:p w:rsidR="0035636F" w:rsidRPr="009C2828" w:rsidRDefault="0035636F" w:rsidP="00525287">
            <w:pPr>
              <w:ind w:firstLine="709"/>
              <w:jc w:val="both"/>
              <w:rPr>
                <w:rFonts w:ascii="Century Gothic" w:hAnsi="Century Gothic"/>
              </w:rPr>
            </w:pPr>
          </w:p>
          <w:p w:rsidR="0035636F" w:rsidRDefault="0035636F" w:rsidP="00525287">
            <w:pPr>
              <w:ind w:firstLine="709"/>
              <w:jc w:val="both"/>
              <w:rPr>
                <w:rFonts w:ascii="Century Gothic" w:hAnsi="Century Gothic"/>
              </w:rPr>
            </w:pPr>
            <w:r w:rsidRPr="009C2828">
              <w:rPr>
                <w:rFonts w:ascii="Century Gothic" w:hAnsi="Century Gothic"/>
              </w:rPr>
              <w:t>-. Las personas beneficiarias no deberán estar cumpliendo sanción administrativa o penal por incurrir en discriminación por razón de sexo, ni estar sancionados en virtud de la Ley 4/2005, de 18 de febrero, para la Igualdad de Mujeres y Hombres.</w:t>
            </w:r>
          </w:p>
          <w:p w:rsidR="0035636F" w:rsidRPr="009C2828" w:rsidRDefault="0035636F" w:rsidP="00525287">
            <w:pPr>
              <w:ind w:firstLine="709"/>
              <w:jc w:val="both"/>
              <w:rPr>
                <w:rFonts w:ascii="Century Gothic" w:hAnsi="Century Gothic"/>
              </w:rPr>
            </w:pPr>
          </w:p>
          <w:p w:rsidR="0035636F" w:rsidRDefault="0035636F" w:rsidP="00525287">
            <w:pPr>
              <w:ind w:firstLine="709"/>
              <w:jc w:val="both"/>
              <w:rPr>
                <w:rFonts w:ascii="Century Gothic" w:hAnsi="Century Gothic"/>
              </w:rPr>
            </w:pPr>
            <w:r w:rsidRPr="009C2828">
              <w:rPr>
                <w:rFonts w:ascii="Century Gothic" w:hAnsi="Century Gothic"/>
              </w:rPr>
              <w:t xml:space="preserve">-. Estar al corriente de las obligaciones fiscales, con la Seguridad Social, así como, con el Ayuntamiento de </w:t>
            </w:r>
            <w:proofErr w:type="spellStart"/>
            <w:r w:rsidRPr="009C2828">
              <w:rPr>
                <w:rFonts w:ascii="Century Gothic" w:hAnsi="Century Gothic"/>
              </w:rPr>
              <w:t>Gorliz</w:t>
            </w:r>
            <w:proofErr w:type="spellEnd"/>
            <w:r w:rsidRPr="009C2828">
              <w:rPr>
                <w:rFonts w:ascii="Century Gothic" w:hAnsi="Century Gothic"/>
              </w:rPr>
              <w:t xml:space="preserve">. Deberá acreditar esta circunstancia dentro del plazo de solicitud y mantenerla en el momento de </w:t>
            </w:r>
            <w:r w:rsidRPr="009C2828">
              <w:rPr>
                <w:rFonts w:ascii="Century Gothic" w:hAnsi="Century Gothic"/>
              </w:rPr>
              <w:lastRenderedPageBreak/>
              <w:t>la concesión y el pago de la ayuda.</w:t>
            </w:r>
          </w:p>
          <w:p w:rsidR="0035636F" w:rsidRDefault="0035636F" w:rsidP="00525287">
            <w:pPr>
              <w:ind w:firstLine="709"/>
              <w:jc w:val="both"/>
              <w:rPr>
                <w:rFonts w:ascii="Century Gothic" w:hAnsi="Century Gothic"/>
              </w:rPr>
            </w:pPr>
          </w:p>
          <w:p w:rsidR="00525287" w:rsidRDefault="00525287" w:rsidP="00525287">
            <w:pPr>
              <w:ind w:firstLine="709"/>
              <w:jc w:val="both"/>
              <w:rPr>
                <w:rFonts w:ascii="Century Gothic" w:hAnsi="Century Gothic"/>
              </w:rPr>
            </w:pPr>
          </w:p>
          <w:p w:rsidR="00525287" w:rsidRPr="009C2828" w:rsidRDefault="00525287" w:rsidP="00525287">
            <w:pPr>
              <w:ind w:firstLine="709"/>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Exclusiones</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No podrán acceder a la condición de beneficiario aquellas personas o empresas que, en virtud de la normativa vigente, tengan limitado o suprimido este derecho.</w:t>
            </w:r>
          </w:p>
          <w:p w:rsidR="0035636F" w:rsidRDefault="0035636F" w:rsidP="00525287">
            <w:pPr>
              <w:ind w:firstLine="567"/>
              <w:jc w:val="both"/>
              <w:rPr>
                <w:rFonts w:ascii="Century Gothic" w:hAnsi="Century Gothic"/>
              </w:rPr>
            </w:pPr>
            <w:r w:rsidRPr="009C2828">
              <w:rPr>
                <w:rFonts w:ascii="Century Gothic" w:hAnsi="Century Gothic"/>
              </w:rPr>
              <w:t>En particular, se estará a lo dispuesto al respeto en el artículo 13 de la Ley 38/2003, de 17 de noviembre, General de Subvenciones.</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Gastos subvencionables</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 xml:space="preserve">Se considera gasto subvencionable, el importe correspondiente a la renta del alquiler del local comercial afecto al negocio correspondiente al primer año de funcionamiento del mismo, durante el periodo subvencionable. A los efectos anteriores, se contará el inicio del primer año de funcionamiento, desde el momento que se hubiera dado de alta en el Impuesto de Actividades Económicas, o bien los dos meses </w:t>
            </w:r>
            <w:r w:rsidRPr="00525287">
              <w:rPr>
                <w:rFonts w:ascii="Century Gothic" w:hAnsi="Century Gothic"/>
              </w:rPr>
              <w:t>anteriores (alta previa)</w:t>
            </w:r>
            <w:r>
              <w:rPr>
                <w:rFonts w:ascii="Century Gothic" w:hAnsi="Century Gothic"/>
              </w:rPr>
              <w:t xml:space="preserve"> </w:t>
            </w:r>
            <w:r w:rsidRPr="009C2828">
              <w:rPr>
                <w:rFonts w:ascii="Century Gothic" w:hAnsi="Century Gothic"/>
              </w:rPr>
              <w:t xml:space="preserve">a esto siempre y cuando se haya utilizado este periodo para realizar las obras oportunas de acondicionamiento del local (hasta </w:t>
            </w:r>
            <w:r>
              <w:rPr>
                <w:rFonts w:ascii="Century Gothic" w:hAnsi="Century Gothic"/>
              </w:rPr>
              <w:t>cinco</w:t>
            </w:r>
            <w:r w:rsidRPr="009C2828">
              <w:rPr>
                <w:rFonts w:ascii="Century Gothic" w:hAnsi="Century Gothic"/>
              </w:rPr>
              <w:t xml:space="preserve"> m</w:t>
            </w:r>
            <w:r>
              <w:rPr>
                <w:rFonts w:ascii="Century Gothic" w:hAnsi="Century Gothic"/>
              </w:rPr>
              <w:t>il 5</w:t>
            </w:r>
            <w:r w:rsidRPr="009C2828">
              <w:rPr>
                <w:rFonts w:ascii="Century Gothic" w:hAnsi="Century Gothic"/>
              </w:rPr>
              <w:t>.000,00 euros).</w:t>
            </w:r>
          </w:p>
          <w:p w:rsidR="00525287" w:rsidRPr="009C2828" w:rsidRDefault="00525287"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rPr>
            </w:pPr>
            <w:r w:rsidRPr="009C2828">
              <w:rPr>
                <w:rFonts w:ascii="Century Gothic" w:hAnsi="Century Gothic"/>
              </w:rPr>
              <w:t>También será gasto subvencionable, encontrarse la persona de alta como autónoma en el régimen especial de personas trabajadoras autónomas dentro del periodo s</w:t>
            </w:r>
            <w:r>
              <w:rPr>
                <w:rFonts w:ascii="Century Gothic" w:hAnsi="Century Gothic"/>
              </w:rPr>
              <w:t>ubvencionable (hasta tres mil 3</w:t>
            </w:r>
            <w:r w:rsidRPr="009C2828">
              <w:rPr>
                <w:rFonts w:ascii="Century Gothic" w:hAnsi="Century Gothic"/>
              </w:rPr>
              <w:t>.000,00 euros).</w:t>
            </w:r>
          </w:p>
          <w:p w:rsidR="0035636F" w:rsidRPr="009C2828" w:rsidRDefault="0035636F" w:rsidP="00525287">
            <w:pPr>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Procedimiento de concesión</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La forma de concesión de las presentes ayudas será por concurrencia competitiva.</w:t>
            </w:r>
          </w:p>
          <w:p w:rsidR="0035636F" w:rsidRDefault="0035636F" w:rsidP="00525287">
            <w:pPr>
              <w:ind w:firstLine="567"/>
              <w:jc w:val="both"/>
              <w:rPr>
                <w:rFonts w:ascii="Century Gothic" w:hAnsi="Century Gothic"/>
              </w:rPr>
            </w:pPr>
            <w:r w:rsidRPr="009C2828">
              <w:rPr>
                <w:rFonts w:ascii="Century Gothic" w:hAnsi="Century Gothic"/>
              </w:rPr>
              <w:t xml:space="preserve">Las cantidades máximas a conceder en ningún caso podrán exceder del precio medio del mercado para servicios o productos equivalentes al </w:t>
            </w:r>
            <w:r w:rsidRPr="009C2828">
              <w:rPr>
                <w:rFonts w:ascii="Century Gothic" w:hAnsi="Century Gothic"/>
              </w:rPr>
              <w:lastRenderedPageBreak/>
              <w:t>solicitado.</w:t>
            </w:r>
          </w:p>
          <w:p w:rsidR="0035636F" w:rsidRPr="009C2828" w:rsidRDefault="0035636F"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Cuantías</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 Se establece una ayuda de hasta cinco mil 5.000,00 euros por beneficiario, con un máximo del 70% del gasto, sin incluir el IVA correspondiente, por el arrendamiento del local comercial afecto al negocio correspondiente al primer año del funcionamiento del mismo.</w:t>
            </w:r>
          </w:p>
          <w:p w:rsidR="0035636F" w:rsidRDefault="0035636F" w:rsidP="00525287">
            <w:pPr>
              <w:ind w:firstLine="567"/>
              <w:jc w:val="both"/>
              <w:rPr>
                <w:rFonts w:ascii="Century Gothic" w:hAnsi="Century Gothic"/>
              </w:rPr>
            </w:pPr>
            <w:r w:rsidRPr="009C2828">
              <w:rPr>
                <w:rFonts w:ascii="Century Gothic" w:hAnsi="Century Gothic"/>
              </w:rPr>
              <w:t>-. Se establece una ayuda de hasta tres mil 3.000,00 euros por beneficiario, con un máximo del 70% del gasto, correspondiente, para el pago de las cuantías de los recibos de las personas autónomas.</w:t>
            </w:r>
          </w:p>
          <w:p w:rsidR="00525287" w:rsidRPr="009C2828" w:rsidRDefault="00525287"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color w:val="000000"/>
              </w:rPr>
            </w:pPr>
            <w:r w:rsidRPr="009C2828">
              <w:rPr>
                <w:rFonts w:ascii="Century Gothic" w:hAnsi="Century Gothic"/>
                <w:color w:val="000000"/>
              </w:rPr>
              <w:t>El porcentaje anterior se incrementara en un 10</w:t>
            </w:r>
            <w:r w:rsidRPr="00525287">
              <w:rPr>
                <w:rFonts w:ascii="Century Gothic" w:hAnsi="Century Gothic"/>
                <w:color w:val="000000"/>
              </w:rPr>
              <w:t>%, no acumulativo,</w:t>
            </w:r>
            <w:r>
              <w:rPr>
                <w:rFonts w:ascii="Century Gothic" w:hAnsi="Century Gothic"/>
                <w:color w:val="000000"/>
              </w:rPr>
              <w:t xml:space="preserve"> </w:t>
            </w:r>
            <w:r w:rsidRPr="009C2828">
              <w:rPr>
                <w:rFonts w:ascii="Century Gothic" w:hAnsi="Century Gothic"/>
                <w:color w:val="000000"/>
              </w:rPr>
              <w:t xml:space="preserve"> para aquellas personas que pertenezcan a alguno de los siguientes colectivos en el momento de alta del IAE:</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Menores de 25 años.</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Mayores de 55 años.</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Mujeres.</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Personas inscriptas como demandantes de empleo durante un mínimo de 3 meses en el periodo inmediatamente anterior al alta del IAE. Se acreditara mediante el informe de periodos de inscripción emitido por una oficina pública de empleo, o bien mediante la vida laboral.</w:t>
            </w:r>
          </w:p>
          <w:p w:rsidR="0035636F" w:rsidRPr="009C2828"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Perceptores de la Renta de Garantía de Ingresos (RGI).</w:t>
            </w:r>
          </w:p>
          <w:p w:rsidR="0035636F" w:rsidRDefault="0035636F" w:rsidP="0035636F">
            <w:pPr>
              <w:pStyle w:val="Prrafodelista"/>
              <w:numPr>
                <w:ilvl w:val="0"/>
                <w:numId w:val="4"/>
              </w:numPr>
              <w:ind w:firstLine="567"/>
              <w:jc w:val="both"/>
              <w:rPr>
                <w:rFonts w:ascii="Century Gothic" w:hAnsi="Century Gothic"/>
                <w:color w:val="000000"/>
              </w:rPr>
            </w:pPr>
            <w:r w:rsidRPr="009C2828">
              <w:rPr>
                <w:rFonts w:ascii="Century Gothic" w:hAnsi="Century Gothic"/>
                <w:color w:val="000000"/>
              </w:rPr>
              <w:t xml:space="preserve">Estar en posesión de certificados de calidad o haber estado </w:t>
            </w:r>
            <w:proofErr w:type="spellStart"/>
            <w:r w:rsidRPr="009C2828">
              <w:rPr>
                <w:rFonts w:ascii="Century Gothic" w:hAnsi="Century Gothic"/>
                <w:color w:val="000000"/>
              </w:rPr>
              <w:t>tutorizados</w:t>
            </w:r>
            <w:proofErr w:type="spellEnd"/>
            <w:r w:rsidRPr="009C2828">
              <w:rPr>
                <w:rFonts w:ascii="Century Gothic" w:hAnsi="Century Gothic"/>
                <w:color w:val="000000"/>
              </w:rPr>
              <w:t xml:space="preserve"> por </w:t>
            </w:r>
            <w:proofErr w:type="spellStart"/>
            <w:r w:rsidRPr="009C2828">
              <w:rPr>
                <w:rFonts w:ascii="Century Gothic" w:hAnsi="Century Gothic"/>
                <w:color w:val="000000"/>
              </w:rPr>
              <w:t>Behargintza</w:t>
            </w:r>
            <w:proofErr w:type="spellEnd"/>
            <w:r w:rsidRPr="009C2828">
              <w:rPr>
                <w:rFonts w:ascii="Century Gothic" w:hAnsi="Century Gothic"/>
                <w:color w:val="000000"/>
              </w:rPr>
              <w:t>.</w:t>
            </w:r>
          </w:p>
          <w:p w:rsidR="00525287" w:rsidRPr="009C2828" w:rsidRDefault="00525287" w:rsidP="00525287">
            <w:pPr>
              <w:pStyle w:val="Prrafodelista"/>
              <w:ind w:left="1287"/>
              <w:jc w:val="both"/>
              <w:rPr>
                <w:rFonts w:ascii="Century Gothic" w:hAnsi="Century Gothic"/>
                <w:color w:val="000000"/>
              </w:rPr>
            </w:pPr>
          </w:p>
          <w:p w:rsidR="0035636F" w:rsidRDefault="0035636F" w:rsidP="00525287">
            <w:pPr>
              <w:ind w:firstLine="567"/>
              <w:jc w:val="both"/>
              <w:rPr>
                <w:rFonts w:ascii="Century Gothic" w:hAnsi="Century Gothic"/>
              </w:rPr>
            </w:pPr>
            <w:r w:rsidRPr="009C2828">
              <w:rPr>
                <w:rFonts w:ascii="Century Gothic" w:hAnsi="Century Gothic"/>
              </w:rPr>
              <w:t>En el caso de que la cuantía total a conceder supere la cantidad consignada en el crédito presupuestario a tal fin, dicha cuantía se prorrateara entre todas las solicitudes que cumplan los requisitos de la convocatoria, de manera que todos puedan percibir una subvención.</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Compatibilidad</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Las ayudas reguladas en la presente convocatoria serán compatibles con otras ayudas provenientes de otros organismos públicos o privados para subvencionar los mismos conceptos, salvo que se produzca una sobrefinanciación. En este caso se minorará la cantidad en idéntico importe al exceso.</w:t>
            </w:r>
          </w:p>
          <w:p w:rsidR="00525287" w:rsidRDefault="00525287" w:rsidP="00525287">
            <w:pPr>
              <w:ind w:firstLine="567"/>
              <w:jc w:val="both"/>
              <w:rPr>
                <w:rFonts w:ascii="Century Gothic" w:hAnsi="Century Gothic"/>
              </w:rPr>
            </w:pP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Plazo y forma de presentación</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 xml:space="preserve">El plazo de presentación de las solicitudes será de 2 meses, y se iniciará </w:t>
            </w:r>
            <w:proofErr w:type="spellStart"/>
            <w:r w:rsidRPr="009C2828">
              <w:rPr>
                <w:rFonts w:ascii="Century Gothic" w:hAnsi="Century Gothic"/>
              </w:rPr>
              <w:t>apartir</w:t>
            </w:r>
            <w:proofErr w:type="spellEnd"/>
            <w:r w:rsidRPr="009C2828">
              <w:rPr>
                <w:rFonts w:ascii="Century Gothic" w:hAnsi="Century Gothic"/>
              </w:rPr>
              <w:t xml:space="preserve"> del día siguiente a la publicación de la presente convocatoria en el «Boletín Oficial de </w:t>
            </w:r>
            <w:proofErr w:type="spellStart"/>
            <w:r w:rsidRPr="009C2828">
              <w:rPr>
                <w:rFonts w:ascii="Century Gothic" w:hAnsi="Century Gothic"/>
              </w:rPr>
              <w:t>Bizkaia</w:t>
            </w:r>
            <w:proofErr w:type="spellEnd"/>
            <w:r w:rsidRPr="009C2828">
              <w:rPr>
                <w:rFonts w:ascii="Century Gothic" w:hAnsi="Century Gothic"/>
              </w:rPr>
              <w:t>».</w:t>
            </w:r>
          </w:p>
          <w:p w:rsidR="00525287" w:rsidRPr="009C2828" w:rsidRDefault="00525287" w:rsidP="00525287">
            <w:pPr>
              <w:ind w:firstLine="567"/>
              <w:jc w:val="both"/>
              <w:rPr>
                <w:rFonts w:ascii="Century Gothic" w:hAnsi="Century Gothic"/>
              </w:rPr>
            </w:pPr>
          </w:p>
          <w:p w:rsidR="0035636F" w:rsidRDefault="0035636F" w:rsidP="00525287">
            <w:pPr>
              <w:ind w:firstLine="567"/>
              <w:jc w:val="both"/>
              <w:rPr>
                <w:rFonts w:ascii="Century Gothic" w:hAnsi="Century Gothic"/>
              </w:rPr>
            </w:pPr>
            <w:r w:rsidRPr="009C2828">
              <w:rPr>
                <w:rFonts w:ascii="Century Gothic" w:hAnsi="Century Gothic"/>
              </w:rPr>
              <w:t>Se deberá realizar una solicitud cumplimentando el anexo I y II.</w:t>
            </w:r>
          </w:p>
          <w:p w:rsidR="00525287" w:rsidRPr="009C2828" w:rsidRDefault="00525287" w:rsidP="00525287">
            <w:pPr>
              <w:ind w:firstLine="567"/>
              <w:jc w:val="both"/>
              <w:rPr>
                <w:rFonts w:ascii="Century Gothic" w:hAnsi="Century Gothic"/>
              </w:rPr>
            </w:pPr>
          </w:p>
          <w:p w:rsidR="0035636F" w:rsidRDefault="0035636F" w:rsidP="00525287">
            <w:pPr>
              <w:ind w:firstLine="567"/>
              <w:jc w:val="both"/>
              <w:rPr>
                <w:rFonts w:ascii="Century Gothic" w:hAnsi="Century Gothic"/>
              </w:rPr>
            </w:pPr>
            <w:r w:rsidRPr="009C2828">
              <w:rPr>
                <w:rFonts w:ascii="Century Gothic" w:hAnsi="Century Gothic"/>
              </w:rPr>
              <w:t xml:space="preserve">Las solicitudes de ayudas podrán presentarse presencialmente, por registro en el SAC del ayuntamiento de </w:t>
            </w:r>
            <w:proofErr w:type="spellStart"/>
            <w:r w:rsidRPr="009C2828">
              <w:rPr>
                <w:rFonts w:ascii="Century Gothic" w:hAnsi="Century Gothic"/>
              </w:rPr>
              <w:t>Gorliz</w:t>
            </w:r>
            <w:proofErr w:type="spellEnd"/>
            <w:r w:rsidRPr="009C2828">
              <w:rPr>
                <w:rFonts w:ascii="Century Gothic" w:hAnsi="Century Gothic"/>
              </w:rPr>
              <w:t xml:space="preserve">, como telemáticamente en el apartado de trámites en </w:t>
            </w:r>
            <w:hyperlink r:id="rId9" w:history="1">
              <w:r w:rsidR="00525287" w:rsidRPr="0011281E">
                <w:rPr>
                  <w:rStyle w:val="Hipervnculo"/>
                  <w:rFonts w:ascii="Century Gothic" w:hAnsi="Century Gothic"/>
                </w:rPr>
                <w:t>www.gorliz.eus</w:t>
              </w:r>
            </w:hyperlink>
            <w:r w:rsidR="00525287">
              <w:rPr>
                <w:rFonts w:ascii="Century Gothic" w:hAnsi="Century Gothic"/>
              </w:rPr>
              <w:t>.</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Documentación a presentar</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 Anexo I y anexo II debidamente cumplimentados.</w:t>
            </w:r>
          </w:p>
          <w:p w:rsidR="0035636F" w:rsidRPr="009C2828" w:rsidRDefault="0035636F" w:rsidP="00525287">
            <w:pPr>
              <w:ind w:firstLine="567"/>
              <w:jc w:val="both"/>
              <w:rPr>
                <w:rFonts w:ascii="Century Gothic" w:hAnsi="Century Gothic"/>
              </w:rPr>
            </w:pPr>
            <w:r w:rsidRPr="009C2828">
              <w:rPr>
                <w:rFonts w:ascii="Century Gothic" w:hAnsi="Century Gothic"/>
              </w:rPr>
              <w:t>-. Fotocopia del DNI del solicitante.</w:t>
            </w:r>
          </w:p>
          <w:p w:rsidR="0035636F" w:rsidRPr="009C2828" w:rsidRDefault="0035636F" w:rsidP="00525287">
            <w:pPr>
              <w:ind w:firstLine="567"/>
              <w:jc w:val="both"/>
              <w:rPr>
                <w:rFonts w:ascii="Century Gothic" w:hAnsi="Century Gothic"/>
              </w:rPr>
            </w:pPr>
            <w:r w:rsidRPr="009C2828">
              <w:rPr>
                <w:rFonts w:ascii="Century Gothic" w:hAnsi="Century Gothic"/>
              </w:rPr>
              <w:t>En caso de personas jurídicas, copia de tarjeta de identificación Fiscal, DNI y poderes de representación.</w:t>
            </w:r>
          </w:p>
          <w:p w:rsidR="0035636F" w:rsidRPr="009C2828" w:rsidRDefault="0035636F" w:rsidP="00525287">
            <w:pPr>
              <w:ind w:firstLine="567"/>
              <w:jc w:val="both"/>
              <w:rPr>
                <w:rFonts w:ascii="Century Gothic" w:hAnsi="Century Gothic"/>
              </w:rPr>
            </w:pPr>
            <w:r w:rsidRPr="009C2828">
              <w:rPr>
                <w:rFonts w:ascii="Century Gothic" w:hAnsi="Century Gothic"/>
              </w:rPr>
              <w:t>En caso de sociedades civiles, sin personalidad jurídica, adjuntar contrato privado sellado por la Hacienda Foral.</w:t>
            </w:r>
          </w:p>
          <w:p w:rsidR="0035636F" w:rsidRPr="009C2828" w:rsidRDefault="0035636F" w:rsidP="00525287">
            <w:pPr>
              <w:ind w:firstLine="567"/>
              <w:jc w:val="both"/>
              <w:rPr>
                <w:rFonts w:ascii="Century Gothic" w:hAnsi="Century Gothic"/>
              </w:rPr>
            </w:pPr>
            <w:r w:rsidRPr="009C2828">
              <w:rPr>
                <w:rFonts w:ascii="Century Gothic" w:hAnsi="Century Gothic"/>
              </w:rPr>
              <w:t>-. Vida laboral</w:t>
            </w:r>
          </w:p>
          <w:p w:rsidR="0035636F" w:rsidRPr="009C2828" w:rsidRDefault="0035636F" w:rsidP="00525287">
            <w:pPr>
              <w:ind w:firstLine="567"/>
              <w:jc w:val="both"/>
              <w:rPr>
                <w:rFonts w:ascii="Century Gothic" w:hAnsi="Century Gothic"/>
              </w:rPr>
            </w:pPr>
            <w:r w:rsidRPr="009C2828">
              <w:rPr>
                <w:rFonts w:ascii="Century Gothic" w:hAnsi="Century Gothic"/>
              </w:rPr>
              <w:t>-. Certificado de altas y bajas en el IAE.</w:t>
            </w:r>
          </w:p>
          <w:p w:rsidR="0035636F" w:rsidRPr="009C2828" w:rsidRDefault="0035636F" w:rsidP="00525287">
            <w:pPr>
              <w:ind w:firstLine="567"/>
              <w:jc w:val="both"/>
              <w:rPr>
                <w:rFonts w:ascii="Century Gothic" w:hAnsi="Century Gothic"/>
              </w:rPr>
            </w:pPr>
            <w:r w:rsidRPr="009C2828">
              <w:rPr>
                <w:rFonts w:ascii="Century Gothic" w:hAnsi="Century Gothic"/>
              </w:rPr>
              <w:t>-. Certificado actualizado de Hacienda que acredite estar al corriente en sus obligaciones tributarias (de los socios y de la empresa).</w:t>
            </w:r>
          </w:p>
          <w:p w:rsidR="0035636F" w:rsidRPr="009C2828" w:rsidRDefault="0035636F" w:rsidP="00525287">
            <w:pPr>
              <w:ind w:firstLine="567"/>
              <w:jc w:val="both"/>
              <w:rPr>
                <w:rFonts w:ascii="Century Gothic" w:hAnsi="Century Gothic"/>
              </w:rPr>
            </w:pPr>
            <w:r w:rsidRPr="009C2828">
              <w:rPr>
                <w:rFonts w:ascii="Century Gothic" w:hAnsi="Century Gothic"/>
              </w:rPr>
              <w:t>-. Certificado actualizado de la Seguridad Social que acredite estar al corriente de sus obligaciones (de los socios y empresa).</w:t>
            </w:r>
          </w:p>
          <w:p w:rsidR="0035636F" w:rsidRPr="009C2828" w:rsidRDefault="0035636F" w:rsidP="00525287">
            <w:pPr>
              <w:ind w:firstLine="567"/>
              <w:jc w:val="both"/>
              <w:rPr>
                <w:rFonts w:ascii="Century Gothic" w:hAnsi="Century Gothic"/>
              </w:rPr>
            </w:pPr>
            <w:r w:rsidRPr="009C2828">
              <w:rPr>
                <w:rFonts w:ascii="Century Gothic" w:hAnsi="Century Gothic"/>
              </w:rPr>
              <w:t>-. Contrato de alquiler.</w:t>
            </w:r>
          </w:p>
          <w:p w:rsidR="0035636F" w:rsidRDefault="0035636F" w:rsidP="00525287">
            <w:pPr>
              <w:ind w:firstLine="567"/>
              <w:jc w:val="both"/>
              <w:rPr>
                <w:rFonts w:ascii="Century Gothic" w:hAnsi="Century Gothic"/>
              </w:rPr>
            </w:pPr>
            <w:r w:rsidRPr="009C2828">
              <w:rPr>
                <w:rFonts w:ascii="Century Gothic" w:hAnsi="Century Gothic"/>
              </w:rPr>
              <w:t xml:space="preserve">-. Justificantes de recibos de </w:t>
            </w:r>
            <w:r w:rsidRPr="009C2828">
              <w:rPr>
                <w:rFonts w:ascii="Century Gothic" w:hAnsi="Century Gothic"/>
              </w:rPr>
              <w:lastRenderedPageBreak/>
              <w:t>autónomos.</w:t>
            </w:r>
          </w:p>
          <w:p w:rsidR="0035636F" w:rsidRPr="009C2828" w:rsidRDefault="0035636F" w:rsidP="00525287">
            <w:pPr>
              <w:jc w:val="both"/>
              <w:rPr>
                <w:rFonts w:ascii="Century Gothic" w:hAnsi="Century Gothic"/>
              </w:rPr>
            </w:pPr>
          </w:p>
          <w:p w:rsidR="0035636F" w:rsidRDefault="0035636F" w:rsidP="00525287">
            <w:pPr>
              <w:ind w:firstLine="567"/>
              <w:jc w:val="both"/>
              <w:rPr>
                <w:rFonts w:ascii="Century Gothic" w:hAnsi="Century Gothic"/>
              </w:rPr>
            </w:pPr>
            <w:r w:rsidRPr="009C2828">
              <w:rPr>
                <w:rFonts w:ascii="Century Gothic" w:hAnsi="Century Gothic"/>
              </w:rPr>
              <w:t>El ayuntamiento podrá, en atención a cada caso concreto, requerir al solicitante cualquier otra documentación complementaria que considere oportuna.</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Subsanación de errores</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La comprobación de que la solicitud reúne los requisitos exigidos en la convocatoria y de que se aporta la documentación exigida en el apartado anterior competerá al órgano instructor que podrá requerir la subsanación de conformidad con el artículo 23.5 de la LGS.</w:t>
            </w:r>
          </w:p>
          <w:p w:rsidR="0035636F" w:rsidRPr="009C2828" w:rsidRDefault="0035636F" w:rsidP="00525287">
            <w:pPr>
              <w:ind w:firstLine="567"/>
              <w:jc w:val="both"/>
              <w:rPr>
                <w:rFonts w:ascii="Century Gothic" w:hAnsi="Century Gothic"/>
              </w:rPr>
            </w:pPr>
          </w:p>
          <w:p w:rsidR="0035636F" w:rsidRDefault="0035636F" w:rsidP="00525287">
            <w:pPr>
              <w:ind w:firstLine="567"/>
              <w:jc w:val="both"/>
              <w:rPr>
                <w:rFonts w:ascii="Century Gothic" w:hAnsi="Century Gothic"/>
              </w:rPr>
            </w:pPr>
            <w:r w:rsidRPr="009C2828">
              <w:rPr>
                <w:rFonts w:ascii="Century Gothic" w:hAnsi="Century Gothic"/>
              </w:rPr>
              <w:t>A quienes no aportaran la documentación requerida o no subsanaran los defectos después de requeridos en el plazo máximo de 10 días hábiles, se les tendrá por desistidos de su solicitud.</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color w:val="000000"/>
              </w:rPr>
            </w:pPr>
            <w:r w:rsidRPr="009C2828">
              <w:rPr>
                <w:rFonts w:ascii="Century Gothic" w:hAnsi="Century Gothic"/>
                <w:b/>
                <w:color w:val="000000"/>
              </w:rPr>
              <w:t>Instrucción y resolución</w:t>
            </w:r>
          </w:p>
          <w:p w:rsidR="00525287" w:rsidRPr="009C2828" w:rsidRDefault="00525287" w:rsidP="00525287">
            <w:pPr>
              <w:pStyle w:val="Prrafodelista"/>
              <w:ind w:left="1080"/>
              <w:jc w:val="both"/>
              <w:rPr>
                <w:rFonts w:ascii="Century Gothic" w:hAnsi="Century Gothic"/>
                <w:b/>
                <w:color w:val="000000"/>
              </w:rPr>
            </w:pPr>
          </w:p>
          <w:p w:rsidR="0035636F" w:rsidRPr="009C2828" w:rsidRDefault="0035636F" w:rsidP="00525287">
            <w:pPr>
              <w:ind w:left="214" w:firstLine="851"/>
              <w:jc w:val="both"/>
              <w:rPr>
                <w:rFonts w:ascii="Century Gothic" w:hAnsi="Century Gothic"/>
                <w:color w:val="000000"/>
              </w:rPr>
            </w:pPr>
            <w:r w:rsidRPr="009C2828">
              <w:rPr>
                <w:rFonts w:ascii="Century Gothic" w:hAnsi="Century Gothic"/>
                <w:color w:val="000000"/>
              </w:rPr>
              <w:t>De conformidad con el artículo 10 de la Ordenanza municipal general para la concesión de subvenciones, se nombra como órgano competente para la instrucción del expediente es el Área de Intervención de este Ayuntamiento, que valorará y estudiará las solicitudes entregadas.</w:t>
            </w:r>
          </w:p>
          <w:p w:rsidR="0035636F" w:rsidRPr="009C2828" w:rsidRDefault="0035636F" w:rsidP="00525287">
            <w:pPr>
              <w:ind w:left="214" w:firstLine="851"/>
              <w:jc w:val="both"/>
              <w:rPr>
                <w:rFonts w:ascii="Century Gothic" w:hAnsi="Century Gothic"/>
                <w:color w:val="000000"/>
              </w:rPr>
            </w:pPr>
          </w:p>
          <w:p w:rsidR="0035636F" w:rsidRPr="009C2828" w:rsidRDefault="0035636F" w:rsidP="00525287">
            <w:pPr>
              <w:ind w:left="214" w:firstLine="851"/>
              <w:jc w:val="both"/>
              <w:rPr>
                <w:rFonts w:ascii="Century Gothic" w:hAnsi="Century Gothic"/>
                <w:color w:val="000000"/>
              </w:rPr>
            </w:pPr>
            <w:r w:rsidRPr="009C2828">
              <w:rPr>
                <w:rFonts w:ascii="Century Gothic" w:hAnsi="Century Gothic"/>
                <w:color w:val="000000"/>
              </w:rPr>
              <w:t>La mencionada área solicitará cuantos informes estime necesarios para resolver, así como evaluar las solicitudes que se presenten en tiempo y forma, todo ello de conformidad con el artículo 24 de la Ley 38/2003, de 14 de noviembre, General de Subvenciones.</w:t>
            </w:r>
          </w:p>
          <w:p w:rsidR="0035636F" w:rsidRPr="009C2828" w:rsidRDefault="0035636F" w:rsidP="00525287">
            <w:pPr>
              <w:ind w:left="214" w:firstLine="851"/>
              <w:jc w:val="both"/>
              <w:rPr>
                <w:rFonts w:ascii="Century Gothic" w:hAnsi="Century Gothic"/>
                <w:color w:val="000000"/>
              </w:rPr>
            </w:pPr>
          </w:p>
          <w:p w:rsidR="0035636F" w:rsidRPr="009C2828" w:rsidRDefault="0035636F" w:rsidP="00525287">
            <w:pPr>
              <w:ind w:left="214" w:firstLine="851"/>
              <w:jc w:val="both"/>
              <w:rPr>
                <w:rFonts w:ascii="Century Gothic" w:hAnsi="Century Gothic"/>
                <w:color w:val="000000"/>
              </w:rPr>
            </w:pPr>
            <w:r w:rsidRPr="009C2828">
              <w:rPr>
                <w:rFonts w:ascii="Century Gothic" w:hAnsi="Century Gothic"/>
                <w:color w:val="000000"/>
              </w:rPr>
              <w:t xml:space="preserve">Elaborado un informe propuesta de la Intervención, será la Junta de Gobierno Local el órgano competente para resolver, de conformidad con el artículo 13 de la Ordenanza general para la concesión </w:t>
            </w:r>
            <w:r w:rsidRPr="009C2828">
              <w:rPr>
                <w:rFonts w:ascii="Century Gothic" w:hAnsi="Century Gothic"/>
                <w:color w:val="000000"/>
              </w:rPr>
              <w:lastRenderedPageBreak/>
              <w:t>de subvenciones.</w:t>
            </w:r>
          </w:p>
          <w:p w:rsidR="0035636F" w:rsidRPr="009C2828" w:rsidRDefault="0035636F" w:rsidP="00525287">
            <w:pPr>
              <w:ind w:firstLine="567"/>
              <w:jc w:val="both"/>
              <w:rPr>
                <w:rFonts w:ascii="Century Gothic" w:hAnsi="Century Gothic"/>
                <w:color w:val="000000"/>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Obligaciones de las personas o empresas beneficiarias</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 Mantener la actividad subvencionada al menos 24 meses.</w:t>
            </w:r>
          </w:p>
          <w:p w:rsidR="0035636F" w:rsidRPr="009C2828" w:rsidRDefault="0035636F" w:rsidP="00525287">
            <w:pPr>
              <w:ind w:firstLine="567"/>
              <w:jc w:val="both"/>
              <w:rPr>
                <w:rFonts w:ascii="Century Gothic" w:hAnsi="Century Gothic"/>
              </w:rPr>
            </w:pPr>
            <w:r w:rsidRPr="009C2828">
              <w:rPr>
                <w:rFonts w:ascii="Century Gothic" w:hAnsi="Century Gothic"/>
              </w:rPr>
              <w:t xml:space="preserve">-. Comunicar al Ayuntamiento de </w:t>
            </w:r>
            <w:proofErr w:type="spellStart"/>
            <w:r w:rsidRPr="009C2828">
              <w:rPr>
                <w:rFonts w:ascii="Century Gothic" w:hAnsi="Century Gothic"/>
              </w:rPr>
              <w:t>Gorliz</w:t>
            </w:r>
            <w:proofErr w:type="spellEnd"/>
            <w:r w:rsidRPr="009C2828">
              <w:rPr>
                <w:rFonts w:ascii="Century Gothic" w:hAnsi="Century Gothic"/>
              </w:rPr>
              <w:t xml:space="preserve"> la obtención de otras ayudas, ingresos que financien las actividades objeto de estas ayudas. </w:t>
            </w:r>
          </w:p>
          <w:p w:rsidR="0035636F" w:rsidRPr="009C2828" w:rsidRDefault="0035636F" w:rsidP="00525287">
            <w:pPr>
              <w:ind w:firstLine="567"/>
              <w:jc w:val="both"/>
              <w:rPr>
                <w:rFonts w:ascii="Century Gothic" w:hAnsi="Century Gothic"/>
              </w:rPr>
            </w:pPr>
            <w:r w:rsidRPr="009C2828">
              <w:rPr>
                <w:rFonts w:ascii="Century Gothic" w:hAnsi="Century Gothic"/>
              </w:rPr>
              <w:t>-. Respetar en el marco de sus actividades, la igualdad entre hombres y mujeres.</w:t>
            </w:r>
          </w:p>
          <w:p w:rsidR="0035636F" w:rsidRPr="009C2828" w:rsidRDefault="0035636F" w:rsidP="00525287">
            <w:pPr>
              <w:ind w:firstLine="567"/>
              <w:jc w:val="both"/>
              <w:rPr>
                <w:rFonts w:ascii="Century Gothic" w:hAnsi="Century Gothic"/>
              </w:rPr>
            </w:pPr>
            <w:r w:rsidRPr="009C2828">
              <w:rPr>
                <w:rFonts w:ascii="Century Gothic" w:hAnsi="Century Gothic"/>
              </w:rPr>
              <w:t xml:space="preserve">-. Someterse a las actuaciones de comprobación e inspección a efectuar por el Ayuntamiento de </w:t>
            </w:r>
            <w:proofErr w:type="spellStart"/>
            <w:r w:rsidRPr="009C2828">
              <w:rPr>
                <w:rFonts w:ascii="Century Gothic" w:hAnsi="Century Gothic"/>
              </w:rPr>
              <w:t>Gorliz</w:t>
            </w:r>
            <w:proofErr w:type="spellEnd"/>
            <w:r w:rsidRPr="009C2828">
              <w:rPr>
                <w:rFonts w:ascii="Century Gothic" w:hAnsi="Century Gothic"/>
              </w:rPr>
              <w:t>, Área de Promoción Económica, aportando cuanta información le sea requerida.</w:t>
            </w:r>
          </w:p>
          <w:p w:rsidR="0035636F" w:rsidRPr="009C2828" w:rsidRDefault="0035636F" w:rsidP="00525287">
            <w:pPr>
              <w:ind w:firstLine="567"/>
              <w:jc w:val="both"/>
              <w:rPr>
                <w:rFonts w:ascii="Century Gothic" w:hAnsi="Century Gothic"/>
              </w:rPr>
            </w:pPr>
            <w:r w:rsidRPr="009C2828">
              <w:rPr>
                <w:rFonts w:ascii="Century Gothic" w:hAnsi="Century Gothic"/>
              </w:rPr>
              <w:t>-. Justificar el cumplimiento de los requisitos y condiciones contenidas en las presentes bases.</w:t>
            </w:r>
          </w:p>
          <w:p w:rsidR="0035636F" w:rsidRPr="009C2828" w:rsidRDefault="0035636F" w:rsidP="00525287">
            <w:pPr>
              <w:ind w:firstLine="567"/>
              <w:jc w:val="both"/>
              <w:rPr>
                <w:rFonts w:ascii="Century Gothic" w:hAnsi="Century Gothic"/>
              </w:rPr>
            </w:pPr>
            <w:r w:rsidRPr="009C2828">
              <w:rPr>
                <w:rFonts w:ascii="Century Gothic" w:hAnsi="Century Gothic"/>
              </w:rPr>
              <w:t>-. Proceder al reintegro de los fondos percibidos en los supuestos contemplados en el artículo 37 de la Ley General de Subvenciones, y en particular, por obtener la subvención falseando las condiciones requeridas por ello u ocultando aquellas que lo hubieran impedido, mostrar resistencia, excusa, obstrucción o negativa a las actuaciones de comprobación y control financiero prevista en el artículo 14 de la Ley 38/2003, de 17 de noviembre, General de Subvenciones.</w:t>
            </w:r>
          </w:p>
          <w:p w:rsidR="0035636F" w:rsidRDefault="0035636F" w:rsidP="00525287">
            <w:pPr>
              <w:ind w:firstLine="567"/>
              <w:jc w:val="both"/>
              <w:rPr>
                <w:rFonts w:ascii="Century Gothic" w:hAnsi="Century Gothic"/>
              </w:rPr>
            </w:pPr>
            <w:r w:rsidRPr="009C2828">
              <w:rPr>
                <w:rFonts w:ascii="Century Gothic" w:hAnsi="Century Gothic"/>
              </w:rPr>
              <w:t>-. Cumplir con las restantes obligaciones que detalla el artículo de la Ley 38/2003 de 17 de noviembre, General de Subvenciones.</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Motivos de denegación</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Serán motivos de denegación de la subvención solicitada los siguientes:</w:t>
            </w:r>
          </w:p>
          <w:p w:rsidR="0035636F" w:rsidRPr="009C2828" w:rsidRDefault="0035636F" w:rsidP="00525287">
            <w:pPr>
              <w:ind w:firstLine="567"/>
              <w:jc w:val="both"/>
              <w:rPr>
                <w:rFonts w:ascii="Century Gothic" w:hAnsi="Century Gothic"/>
              </w:rPr>
            </w:pPr>
            <w:r w:rsidRPr="009C2828">
              <w:rPr>
                <w:rFonts w:ascii="Century Gothic" w:hAnsi="Century Gothic"/>
              </w:rPr>
              <w:t>-. Incumplimiento de los requisitos exigidos para la concesión de la subvención.</w:t>
            </w:r>
          </w:p>
          <w:p w:rsidR="0035636F" w:rsidRPr="009C2828" w:rsidRDefault="0035636F" w:rsidP="00525287">
            <w:pPr>
              <w:ind w:firstLine="567"/>
              <w:jc w:val="both"/>
              <w:rPr>
                <w:rFonts w:ascii="Century Gothic" w:hAnsi="Century Gothic"/>
              </w:rPr>
            </w:pPr>
            <w:r w:rsidRPr="009C2828">
              <w:rPr>
                <w:rFonts w:ascii="Century Gothic" w:hAnsi="Century Gothic"/>
              </w:rPr>
              <w:t>-. La comprobación de la existencia de datos que no se ajusten a la realidad, tanto en la solicitud como en la documentación aportada.</w:t>
            </w:r>
          </w:p>
          <w:p w:rsidR="0035636F" w:rsidRPr="009C2828" w:rsidRDefault="0035636F" w:rsidP="00525287">
            <w:pPr>
              <w:ind w:firstLine="567"/>
              <w:jc w:val="both"/>
              <w:rPr>
                <w:rFonts w:ascii="Century Gothic" w:hAnsi="Century Gothic"/>
              </w:rPr>
            </w:pPr>
            <w:r w:rsidRPr="009C2828">
              <w:rPr>
                <w:rFonts w:ascii="Century Gothic" w:hAnsi="Century Gothic"/>
              </w:rPr>
              <w:t xml:space="preserve">-. Tener deudas contraídas con el </w:t>
            </w:r>
            <w:r w:rsidRPr="009C2828">
              <w:rPr>
                <w:rFonts w:ascii="Century Gothic" w:hAnsi="Century Gothic"/>
              </w:rPr>
              <w:lastRenderedPageBreak/>
              <w:t xml:space="preserve">Ayuntamiento de </w:t>
            </w:r>
            <w:proofErr w:type="spellStart"/>
            <w:r w:rsidRPr="009C2828">
              <w:rPr>
                <w:rFonts w:ascii="Century Gothic" w:hAnsi="Century Gothic"/>
              </w:rPr>
              <w:t>Gorliz</w:t>
            </w:r>
            <w:proofErr w:type="spellEnd"/>
            <w:r w:rsidRPr="009C2828">
              <w:rPr>
                <w:rFonts w:ascii="Century Gothic" w:hAnsi="Century Gothic"/>
              </w:rPr>
              <w:t>.</w:t>
            </w:r>
          </w:p>
          <w:p w:rsidR="0035636F" w:rsidRDefault="0035636F" w:rsidP="00525287">
            <w:pPr>
              <w:ind w:firstLine="567"/>
              <w:jc w:val="both"/>
              <w:rPr>
                <w:rFonts w:ascii="Century Gothic" w:hAnsi="Century Gothic"/>
              </w:rPr>
            </w:pPr>
            <w:r w:rsidRPr="009C2828">
              <w:rPr>
                <w:rFonts w:ascii="Century Gothic" w:hAnsi="Century Gothic"/>
              </w:rPr>
              <w:t xml:space="preserve">-. Tener pendiente la presentación de memoria explicativa o de documentación justificativa con motivo de subvenciones/ayudas recibidas por parte del Ayuntamiento de </w:t>
            </w:r>
            <w:proofErr w:type="spellStart"/>
            <w:r w:rsidRPr="009C2828">
              <w:rPr>
                <w:rFonts w:ascii="Century Gothic" w:hAnsi="Century Gothic"/>
              </w:rPr>
              <w:t>Gorliz</w:t>
            </w:r>
            <w:proofErr w:type="spellEnd"/>
            <w:r w:rsidRPr="009C2828">
              <w:rPr>
                <w:rFonts w:ascii="Century Gothic" w:hAnsi="Century Gothic"/>
              </w:rPr>
              <w:t>.</w:t>
            </w:r>
          </w:p>
          <w:p w:rsidR="0035636F" w:rsidRPr="009C2828" w:rsidRDefault="0035636F"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Justificación</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ind w:firstLine="567"/>
              <w:jc w:val="both"/>
              <w:rPr>
                <w:rFonts w:ascii="Century Gothic" w:hAnsi="Century Gothic"/>
              </w:rPr>
            </w:pPr>
            <w:r w:rsidRPr="009C2828">
              <w:rPr>
                <w:rFonts w:ascii="Century Gothic" w:hAnsi="Century Gothic"/>
              </w:rPr>
              <w:t>La persona o empresa beneficiaria, antes del 30 de noviembre de 2021, deberá presentar una memoria justificativa de la subvención donde se adjuntara al menos:</w:t>
            </w:r>
          </w:p>
          <w:p w:rsidR="0035636F" w:rsidRPr="009C2828" w:rsidRDefault="0035636F" w:rsidP="00525287">
            <w:pPr>
              <w:ind w:firstLine="567"/>
              <w:jc w:val="both"/>
              <w:rPr>
                <w:rFonts w:ascii="Century Gothic" w:hAnsi="Century Gothic"/>
              </w:rPr>
            </w:pPr>
            <w:r w:rsidRPr="009C2828">
              <w:rPr>
                <w:rFonts w:ascii="Century Gothic" w:hAnsi="Century Gothic"/>
              </w:rPr>
              <w:t xml:space="preserve">-. </w:t>
            </w:r>
            <w:r w:rsidRPr="009C2828">
              <w:rPr>
                <w:rFonts w:ascii="Century Gothic" w:hAnsi="Century Gothic"/>
                <w:u w:val="single"/>
              </w:rPr>
              <w:t>Facturas y comprobantes de pago del alquiler del local</w:t>
            </w:r>
            <w:r w:rsidRPr="009C2828">
              <w:rPr>
                <w:rFonts w:ascii="Century Gothic" w:hAnsi="Century Gothic"/>
              </w:rPr>
              <w:t xml:space="preserve"> (original y copia). No se admitirán como justificación de los gastos, aquellas facturas que no cumplan los requisitos exigidos en el Decreto Foral de </w:t>
            </w:r>
            <w:proofErr w:type="spellStart"/>
            <w:r w:rsidRPr="009C2828">
              <w:rPr>
                <w:rFonts w:ascii="Century Gothic" w:hAnsi="Century Gothic"/>
              </w:rPr>
              <w:t>Bizkaia</w:t>
            </w:r>
            <w:proofErr w:type="spellEnd"/>
            <w:r w:rsidRPr="009C2828">
              <w:rPr>
                <w:rFonts w:ascii="Century Gothic" w:hAnsi="Century Gothic"/>
              </w:rPr>
              <w:t xml:space="preserve"> 4/2013 de 22 de enero, en las que se aprueba las obligaciones de facturación. Constará al menos la siguiente información en cada factura:</w:t>
            </w:r>
          </w:p>
          <w:p w:rsidR="0035636F" w:rsidRPr="009C2828" w:rsidRDefault="0035636F" w:rsidP="00525287">
            <w:pPr>
              <w:ind w:firstLine="567"/>
              <w:jc w:val="both"/>
              <w:rPr>
                <w:rFonts w:ascii="Century Gothic" w:hAnsi="Century Gothic"/>
              </w:rPr>
            </w:pPr>
            <w:r w:rsidRPr="009C2828">
              <w:rPr>
                <w:rFonts w:ascii="Century Gothic" w:hAnsi="Century Gothic"/>
              </w:rPr>
              <w:t>-. Número y en su caso serie.</w:t>
            </w:r>
          </w:p>
          <w:p w:rsidR="0035636F" w:rsidRPr="009C2828" w:rsidRDefault="0035636F" w:rsidP="00525287">
            <w:pPr>
              <w:ind w:firstLine="567"/>
              <w:jc w:val="both"/>
              <w:rPr>
                <w:rFonts w:ascii="Century Gothic" w:hAnsi="Century Gothic"/>
              </w:rPr>
            </w:pPr>
            <w:r w:rsidRPr="009C2828">
              <w:rPr>
                <w:rFonts w:ascii="Century Gothic" w:hAnsi="Century Gothic"/>
              </w:rPr>
              <w:t>-. Fecha de factura.</w:t>
            </w:r>
          </w:p>
          <w:p w:rsidR="0035636F" w:rsidRPr="009C2828" w:rsidRDefault="0035636F" w:rsidP="00525287">
            <w:pPr>
              <w:ind w:firstLine="567"/>
              <w:jc w:val="both"/>
              <w:rPr>
                <w:rFonts w:ascii="Century Gothic" w:hAnsi="Century Gothic"/>
              </w:rPr>
            </w:pPr>
            <w:r w:rsidRPr="009C2828">
              <w:rPr>
                <w:rFonts w:ascii="Century Gothic" w:hAnsi="Century Gothic"/>
              </w:rPr>
              <w:t>-. Nombre y apellidos o denominación social completa, tanto del obligado a expedir la factura como del destinatario de esta.</w:t>
            </w:r>
          </w:p>
          <w:p w:rsidR="0035636F" w:rsidRPr="009C2828" w:rsidRDefault="0035636F" w:rsidP="00525287">
            <w:pPr>
              <w:ind w:firstLine="567"/>
              <w:jc w:val="both"/>
              <w:rPr>
                <w:rFonts w:ascii="Century Gothic" w:hAnsi="Century Gothic"/>
              </w:rPr>
            </w:pPr>
            <w:r w:rsidRPr="009C2828">
              <w:rPr>
                <w:rFonts w:ascii="Century Gothic" w:hAnsi="Century Gothic"/>
              </w:rPr>
              <w:t>-. Número de Identificación Fiscal atribuido por la administración tributaria correspondiente de cualquier estado miembro de la UE, con el que ha relazado la operación.</w:t>
            </w:r>
          </w:p>
          <w:p w:rsidR="0035636F" w:rsidRPr="009C2828" w:rsidRDefault="0035636F" w:rsidP="00525287">
            <w:pPr>
              <w:ind w:firstLine="567"/>
              <w:jc w:val="both"/>
              <w:rPr>
                <w:rFonts w:ascii="Century Gothic" w:hAnsi="Century Gothic"/>
              </w:rPr>
            </w:pPr>
            <w:r w:rsidRPr="009C2828">
              <w:rPr>
                <w:rFonts w:ascii="Century Gothic" w:hAnsi="Century Gothic"/>
              </w:rPr>
              <w:t>-. Domicilio, tanto del obligado a expedir factura como del destinatario de las operaciones.</w:t>
            </w:r>
          </w:p>
          <w:p w:rsidR="0035636F" w:rsidRPr="009C2828" w:rsidRDefault="0035636F" w:rsidP="00525287">
            <w:pPr>
              <w:ind w:firstLine="567"/>
              <w:jc w:val="both"/>
              <w:rPr>
                <w:rFonts w:ascii="Century Gothic" w:hAnsi="Century Gothic"/>
              </w:rPr>
            </w:pPr>
            <w:r w:rsidRPr="009C2828">
              <w:rPr>
                <w:rFonts w:ascii="Century Gothic" w:hAnsi="Century Gothic"/>
              </w:rPr>
              <w:t>-.  El tipo de IVA aplicado a cada operación.</w:t>
            </w:r>
          </w:p>
          <w:p w:rsidR="0035636F" w:rsidRPr="009C2828" w:rsidRDefault="0035636F" w:rsidP="00525287">
            <w:pPr>
              <w:ind w:firstLine="567"/>
              <w:jc w:val="both"/>
              <w:rPr>
                <w:rFonts w:ascii="Century Gothic" w:hAnsi="Century Gothic"/>
              </w:rPr>
            </w:pPr>
            <w:r w:rsidRPr="009C2828">
              <w:rPr>
                <w:rFonts w:ascii="Century Gothic" w:hAnsi="Century Gothic"/>
              </w:rPr>
              <w:t>-. La cuota tributaria que, en su caso, se repercuta, que deberá consignarse por separado.</w:t>
            </w:r>
          </w:p>
          <w:p w:rsidR="0035636F" w:rsidRPr="009C2828" w:rsidRDefault="0035636F" w:rsidP="00525287">
            <w:pPr>
              <w:ind w:firstLine="567"/>
              <w:jc w:val="both"/>
              <w:rPr>
                <w:rFonts w:ascii="Century Gothic" w:hAnsi="Century Gothic"/>
              </w:rPr>
            </w:pPr>
            <w:r w:rsidRPr="009C2828">
              <w:rPr>
                <w:rFonts w:ascii="Century Gothic" w:hAnsi="Century Gothic"/>
              </w:rPr>
              <w:t>-. Fecha en que se han efectuado las operaciones.</w:t>
            </w:r>
          </w:p>
          <w:p w:rsidR="0035636F" w:rsidRPr="009C2828" w:rsidRDefault="0035636F" w:rsidP="00525287">
            <w:pPr>
              <w:ind w:firstLine="567"/>
              <w:jc w:val="both"/>
              <w:rPr>
                <w:rFonts w:ascii="Century Gothic" w:hAnsi="Century Gothic"/>
              </w:rPr>
            </w:pPr>
            <w:r w:rsidRPr="009C2828">
              <w:rPr>
                <w:rFonts w:ascii="Century Gothic" w:hAnsi="Century Gothic"/>
              </w:rPr>
              <w:t>-. En el supuesto de exención de IVA, indicación de que la operación está exenta.</w:t>
            </w:r>
          </w:p>
          <w:p w:rsidR="0035636F" w:rsidRPr="009C2828" w:rsidRDefault="0035636F"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rPr>
            </w:pPr>
            <w:r w:rsidRPr="009C2828">
              <w:rPr>
                <w:rFonts w:ascii="Century Gothic" w:hAnsi="Century Gothic"/>
              </w:rPr>
              <w:t xml:space="preserve">.- </w:t>
            </w:r>
            <w:r w:rsidRPr="009C2828">
              <w:rPr>
                <w:rFonts w:ascii="Century Gothic" w:hAnsi="Century Gothic"/>
                <w:u w:val="single"/>
              </w:rPr>
              <w:t>Recibo de pago de autónomos.</w:t>
            </w:r>
          </w:p>
          <w:p w:rsidR="0035636F" w:rsidRDefault="0035636F" w:rsidP="00525287">
            <w:pPr>
              <w:ind w:firstLine="567"/>
              <w:jc w:val="both"/>
              <w:rPr>
                <w:rFonts w:ascii="Century Gothic" w:hAnsi="Century Gothic"/>
              </w:rPr>
            </w:pPr>
            <w:r w:rsidRPr="009C2828">
              <w:rPr>
                <w:rFonts w:ascii="Century Gothic" w:hAnsi="Century Gothic"/>
              </w:rPr>
              <w:t>Se admitirá utilización de facturas electrónicas como medio de justificación.</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Pago</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color w:val="00B050"/>
              </w:rPr>
              <w:tab/>
            </w:r>
            <w:r w:rsidRPr="009C2828">
              <w:rPr>
                <w:rFonts w:ascii="Century Gothic" w:hAnsi="Century Gothic"/>
              </w:rPr>
              <w:t>El abono total de la subvención se realizará, previa justificación del cumplimiento de la finalidad para la que se concedió tomando como referencia las cuantías y los porcentajes respecto del presupuesto presentado, aprobado por el Ayuntamiento. Se librará al titular solicitante de la misma, de conformidad con los datos facilitados en la solicitud.</w:t>
            </w: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rPr>
              <w:tab/>
              <w:t>Para el pago de la subvención se tendrán en cuenta las características y necesidades financieras derivadas de la actividad subvencionada.</w:t>
            </w: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rPr>
              <w:tab/>
              <w:t>Con carácter general, se admite la posibilidad de pago de anticipos a cuenta, y se procederá al abono de la siguiente forma:</w:t>
            </w: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rPr>
              <w:tab/>
              <w:t>70% de la cantidad aprobada, en concepto de anticipo, una vez aceptada por la persona beneficiaria la subvención concedida y en el plazo máximo de un mes contado a partir de la adopción del oportuno acuerdo.</w:t>
            </w: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rPr>
              <w:tab/>
              <w:t>30% restante, una vez aprobada por el órgano competente la liquidación de la subvención, esto es, con posterioridad a la entrega de la documentación y justificación completa y correcta del programa o actividad subvencionada.</w:t>
            </w:r>
          </w:p>
          <w:p w:rsidR="0035636F" w:rsidRPr="009C2828" w:rsidRDefault="0035636F" w:rsidP="00525287">
            <w:pPr>
              <w:tabs>
                <w:tab w:val="left" w:pos="0"/>
              </w:tabs>
              <w:ind w:firstLine="567"/>
              <w:jc w:val="both"/>
              <w:rPr>
                <w:rFonts w:ascii="Century Gothic" w:hAnsi="Century Gothic"/>
              </w:rPr>
            </w:pPr>
            <w:r w:rsidRPr="009C2828">
              <w:rPr>
                <w:rFonts w:ascii="Century Gothic" w:hAnsi="Century Gothic"/>
              </w:rPr>
              <w:tab/>
              <w:t>En el supuesto de que la liquidación presentada fuera por importe inferior al presupuesto de gastos inicialmente presentado, se minorará la subvención aplicando un coeficiente corrector consistente en el porcentaje del importe realmente ejecutado con respecto al importe inicial solicitado y aprobado.</w:t>
            </w:r>
          </w:p>
          <w:p w:rsidR="0035636F" w:rsidRPr="009C2828" w:rsidRDefault="0035636F"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Régimen sancionador</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El régimen de infracciones y sanciones será el establecido en el Titulo IV de la Ley General de Subvenciones 38/2003, de 17 de noviembre.</w:t>
            </w:r>
          </w:p>
          <w:p w:rsidR="00525287" w:rsidRPr="009C2828" w:rsidRDefault="00525287"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Protección de datos</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lastRenderedPageBreak/>
              <w:t xml:space="preserve">El Ayuntamiento de </w:t>
            </w:r>
            <w:proofErr w:type="spellStart"/>
            <w:r w:rsidRPr="009C2828">
              <w:rPr>
                <w:rFonts w:ascii="Century Gothic" w:hAnsi="Century Gothic"/>
              </w:rPr>
              <w:t>Gorliz</w:t>
            </w:r>
            <w:proofErr w:type="spellEnd"/>
            <w:r w:rsidRPr="009C2828">
              <w:rPr>
                <w:rFonts w:ascii="Century Gothic" w:hAnsi="Century Gothic"/>
              </w:rPr>
              <w:t xml:space="preserve"> en cumplimiento del Régimen General de Protección de Datos (UE 2016/679) y la Ley Orgánica 3/2018, de 5 de diciembre, de Protección de</w:t>
            </w:r>
            <w:r w:rsidR="00525287">
              <w:rPr>
                <w:rFonts w:ascii="Century Gothic" w:hAnsi="Century Gothic"/>
              </w:rPr>
              <w:t xml:space="preserve"> </w:t>
            </w:r>
            <w:r w:rsidRPr="009C2828">
              <w:rPr>
                <w:rFonts w:ascii="Century Gothic" w:hAnsi="Century Gothic"/>
              </w:rPr>
              <w:t xml:space="preserve">Datos Personales y garantía de los derechos digitales, informa que los datos personales de los solicitantes formaran parte de la actividad de la concejalía de Desarrollo Economía, de la que es responsable el Ayuntamiento de </w:t>
            </w:r>
            <w:proofErr w:type="spellStart"/>
            <w:r w:rsidRPr="009C2828">
              <w:rPr>
                <w:rFonts w:ascii="Century Gothic" w:hAnsi="Century Gothic"/>
              </w:rPr>
              <w:t>Gorliz</w:t>
            </w:r>
            <w:proofErr w:type="spellEnd"/>
            <w:r w:rsidRPr="009C2828">
              <w:rPr>
                <w:rFonts w:ascii="Century Gothic" w:hAnsi="Century Gothic"/>
              </w:rPr>
              <w:t xml:space="preserve"> y cuya finalidad es la gestión y control de las subvenciones relacionadas con las diferentes políticas de promoción económica competencia del Ayuntamiento de </w:t>
            </w:r>
            <w:proofErr w:type="spellStart"/>
            <w:r w:rsidRPr="009C2828">
              <w:rPr>
                <w:rFonts w:ascii="Century Gothic" w:hAnsi="Century Gothic"/>
              </w:rPr>
              <w:t>Gorliz</w:t>
            </w:r>
            <w:proofErr w:type="spellEnd"/>
            <w:r w:rsidRPr="009C2828">
              <w:rPr>
                <w:rFonts w:ascii="Century Gothic" w:hAnsi="Century Gothic"/>
              </w:rPr>
              <w:t xml:space="preserve">. Los datos recabados son necesarios para el ejercicio de poderes públicos conferidos al Ayuntamiento de </w:t>
            </w:r>
            <w:proofErr w:type="spellStart"/>
            <w:r w:rsidRPr="009C2828">
              <w:rPr>
                <w:rFonts w:ascii="Century Gothic" w:hAnsi="Century Gothic"/>
              </w:rPr>
              <w:t>Gorliz</w:t>
            </w:r>
            <w:proofErr w:type="spellEnd"/>
            <w:r w:rsidRPr="009C2828">
              <w:rPr>
                <w:rFonts w:ascii="Century Gothic" w:hAnsi="Century Gothic"/>
              </w:rPr>
              <w:t xml:space="preserve"> y el cumplimiento de las obligaciones legales y podrán ser comunicados a Administraciones públicas con competencias en la materia.</w:t>
            </w:r>
          </w:p>
          <w:p w:rsidR="00525287" w:rsidRPr="009C2828" w:rsidRDefault="00525287"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rPr>
            </w:pPr>
            <w:r w:rsidRPr="009C2828">
              <w:rPr>
                <w:rFonts w:ascii="Century Gothic" w:hAnsi="Century Gothic"/>
              </w:rPr>
              <w:t xml:space="preserve">Los titulares de los datos podrán ejercitar sus derechos de acceso, rectificación, supresión, oposición y limitación del tratamiento, enviando comunicación a la dirección postal del Ayuntamiento de </w:t>
            </w:r>
            <w:proofErr w:type="spellStart"/>
            <w:r w:rsidRPr="009C2828">
              <w:rPr>
                <w:rFonts w:ascii="Century Gothic" w:hAnsi="Century Gothic"/>
              </w:rPr>
              <w:t>Gorliz</w:t>
            </w:r>
            <w:proofErr w:type="spellEnd"/>
            <w:r w:rsidRPr="009C2828">
              <w:rPr>
                <w:rFonts w:ascii="Century Gothic" w:hAnsi="Century Gothic"/>
              </w:rPr>
              <w:t>, Plaza de la Iglesia, s/n, Gorliz-48630.</w:t>
            </w:r>
          </w:p>
          <w:p w:rsidR="0035636F" w:rsidRPr="009C2828" w:rsidRDefault="0035636F"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Normativa aplicable</w:t>
            </w:r>
          </w:p>
          <w:p w:rsidR="00525287" w:rsidRPr="009C2828" w:rsidRDefault="00525287" w:rsidP="00525287">
            <w:pPr>
              <w:pStyle w:val="Prrafodelista"/>
              <w:ind w:left="1080"/>
              <w:jc w:val="both"/>
              <w:rPr>
                <w:rFonts w:ascii="Century Gothic" w:hAnsi="Century Gothic"/>
                <w:b/>
              </w:rPr>
            </w:pPr>
          </w:p>
          <w:p w:rsidR="0035636F" w:rsidRDefault="0035636F" w:rsidP="00525287">
            <w:pPr>
              <w:ind w:firstLine="567"/>
              <w:jc w:val="both"/>
              <w:rPr>
                <w:rFonts w:ascii="Century Gothic" w:hAnsi="Century Gothic"/>
              </w:rPr>
            </w:pPr>
            <w:r w:rsidRPr="009C2828">
              <w:rPr>
                <w:rFonts w:ascii="Century Gothic" w:hAnsi="Century Gothic"/>
              </w:rPr>
              <w:t xml:space="preserve">Ordenanza general reguladora de la concesión de subvenciones aprobada por el Pleno de la Corporación el 26 de enero del 2012 («Boletín Oficial de </w:t>
            </w:r>
            <w:proofErr w:type="spellStart"/>
            <w:r w:rsidRPr="009C2828">
              <w:rPr>
                <w:rFonts w:ascii="Century Gothic" w:hAnsi="Century Gothic"/>
              </w:rPr>
              <w:t>Bizkaia</w:t>
            </w:r>
            <w:proofErr w:type="spellEnd"/>
            <w:r w:rsidRPr="009C2828">
              <w:rPr>
                <w:rFonts w:ascii="Century Gothic" w:hAnsi="Century Gothic"/>
              </w:rPr>
              <w:t xml:space="preserve">» 24 de abril de 2012) y Procedimiento y Criterios de otorgamiento de subvenciones aprobadas el 17 de marzo del 2016 («Boletín Oficial de </w:t>
            </w:r>
            <w:proofErr w:type="spellStart"/>
            <w:r w:rsidRPr="009C2828">
              <w:rPr>
                <w:rFonts w:ascii="Century Gothic" w:hAnsi="Century Gothic"/>
              </w:rPr>
              <w:t>Bizkaia</w:t>
            </w:r>
            <w:proofErr w:type="spellEnd"/>
            <w:r w:rsidRPr="009C2828">
              <w:rPr>
                <w:rFonts w:ascii="Century Gothic" w:hAnsi="Century Gothic"/>
              </w:rPr>
              <w:t>» de 11 de mayo del 2016).</w:t>
            </w:r>
          </w:p>
          <w:p w:rsidR="00525287" w:rsidRPr="009C2828" w:rsidRDefault="00525287" w:rsidP="00525287">
            <w:pPr>
              <w:ind w:firstLine="567"/>
              <w:jc w:val="both"/>
              <w:rPr>
                <w:rFonts w:ascii="Century Gothic" w:hAnsi="Century Gothic"/>
              </w:rPr>
            </w:pPr>
          </w:p>
          <w:p w:rsidR="0035636F" w:rsidRPr="009C2828" w:rsidRDefault="0035636F" w:rsidP="00525287">
            <w:pPr>
              <w:ind w:firstLine="567"/>
              <w:jc w:val="both"/>
              <w:rPr>
                <w:rFonts w:ascii="Century Gothic" w:hAnsi="Century Gothic"/>
              </w:rPr>
            </w:pPr>
            <w:r w:rsidRPr="009C2828">
              <w:rPr>
                <w:rFonts w:ascii="Century Gothic" w:hAnsi="Century Gothic"/>
              </w:rPr>
              <w:t xml:space="preserve">En todo lo no dispuesto en las presentes Bases Reguladoras será de aplicación la Ley 38/2003 de 17 noviembre, General de Subvenciones, su reglamento de desarrollo aprobado por real Decreto número 887/2006 y supletoriamente, la Ley 39/2015 de 1 de octubre, del Procedimiento Común de las </w:t>
            </w:r>
            <w:r w:rsidRPr="009C2828">
              <w:rPr>
                <w:rFonts w:ascii="Century Gothic" w:hAnsi="Century Gothic"/>
              </w:rPr>
              <w:lastRenderedPageBreak/>
              <w:t>administraciones públicas y cualquier otra disposición normativa que por su naturaleza pudiera resultar de su aplicación.</w:t>
            </w:r>
          </w:p>
          <w:p w:rsidR="0035636F" w:rsidRPr="009C2828" w:rsidRDefault="0035636F" w:rsidP="00525287">
            <w:pPr>
              <w:ind w:firstLine="567"/>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Garantías</w:t>
            </w:r>
          </w:p>
          <w:p w:rsidR="00525287" w:rsidRPr="009C2828" w:rsidRDefault="00525287" w:rsidP="00525287">
            <w:pPr>
              <w:pStyle w:val="Prrafodelista"/>
              <w:ind w:left="1080"/>
              <w:jc w:val="both"/>
              <w:rPr>
                <w:rFonts w:ascii="Century Gothic" w:hAnsi="Century Gothic"/>
                <w:b/>
              </w:rPr>
            </w:pPr>
          </w:p>
          <w:p w:rsidR="0035636F" w:rsidRPr="009C2828" w:rsidRDefault="0035636F" w:rsidP="00525287">
            <w:pPr>
              <w:pStyle w:val="Prrafodelista"/>
              <w:ind w:left="0" w:firstLine="708"/>
              <w:jc w:val="both"/>
              <w:rPr>
                <w:rFonts w:ascii="Century Gothic" w:hAnsi="Century Gothic"/>
              </w:rPr>
            </w:pPr>
            <w:r w:rsidRPr="009C2828">
              <w:rPr>
                <w:rFonts w:ascii="Century Gothic" w:hAnsi="Century Gothic"/>
              </w:rPr>
              <w:t>No se considera necesaria la exigencia de garantías a favor del Ayuntamiento por razón de las ayudas otorgadas.</w:t>
            </w:r>
          </w:p>
          <w:p w:rsidR="0035636F" w:rsidRPr="009C2828" w:rsidRDefault="0035636F" w:rsidP="00525287">
            <w:pPr>
              <w:pStyle w:val="Prrafodelista"/>
              <w:ind w:left="0" w:firstLine="708"/>
              <w:jc w:val="both"/>
              <w:rPr>
                <w:rFonts w:ascii="Century Gothic" w:hAnsi="Century Gothic"/>
              </w:rPr>
            </w:pPr>
          </w:p>
          <w:p w:rsidR="0035636F" w:rsidRDefault="0035636F" w:rsidP="0035636F">
            <w:pPr>
              <w:pStyle w:val="Prrafodelista"/>
              <w:numPr>
                <w:ilvl w:val="0"/>
                <w:numId w:val="6"/>
              </w:numPr>
              <w:jc w:val="both"/>
              <w:rPr>
                <w:rFonts w:ascii="Century Gothic" w:hAnsi="Century Gothic"/>
                <w:b/>
              </w:rPr>
            </w:pPr>
            <w:r w:rsidRPr="009C2828">
              <w:rPr>
                <w:rFonts w:ascii="Century Gothic" w:hAnsi="Century Gothic"/>
                <w:b/>
              </w:rPr>
              <w:t>Interpretación de las Bases y Recursos.</w:t>
            </w:r>
          </w:p>
          <w:p w:rsidR="00525287" w:rsidRPr="009C2828" w:rsidRDefault="00525287" w:rsidP="00525287">
            <w:pPr>
              <w:pStyle w:val="Prrafodelista"/>
              <w:ind w:left="1080"/>
              <w:jc w:val="both"/>
              <w:rPr>
                <w:rFonts w:ascii="Century Gothic" w:hAnsi="Century Gothic"/>
                <w:b/>
              </w:rPr>
            </w:pPr>
          </w:p>
          <w:p w:rsidR="0035636F" w:rsidRDefault="0035636F" w:rsidP="00525287">
            <w:pPr>
              <w:pStyle w:val="Prrafodelista"/>
              <w:ind w:left="0" w:firstLine="708"/>
              <w:jc w:val="both"/>
              <w:rPr>
                <w:rFonts w:ascii="Century Gothic" w:hAnsi="Century Gothic"/>
              </w:rPr>
            </w:pPr>
            <w:r w:rsidRPr="009C2828">
              <w:rPr>
                <w:rFonts w:ascii="Century Gothic" w:hAnsi="Century Gothic"/>
              </w:rPr>
              <w:t>Las dudas que puedan surgir respecto de la interpretación de estas bases serán resueltas por la Junta de Gobierno Local.</w:t>
            </w:r>
          </w:p>
          <w:p w:rsidR="00525287" w:rsidRPr="009C2828" w:rsidRDefault="00525287" w:rsidP="00525287">
            <w:pPr>
              <w:pStyle w:val="Prrafodelista"/>
              <w:ind w:left="0" w:firstLine="708"/>
              <w:jc w:val="both"/>
              <w:rPr>
                <w:rFonts w:ascii="Century Gothic" w:hAnsi="Century Gothic"/>
              </w:rPr>
            </w:pPr>
          </w:p>
          <w:p w:rsidR="0035636F" w:rsidRDefault="0035636F" w:rsidP="00525287">
            <w:pPr>
              <w:ind w:firstLine="708"/>
              <w:jc w:val="both"/>
              <w:rPr>
                <w:rFonts w:ascii="Century Gothic" w:hAnsi="Century Gothic"/>
              </w:rPr>
            </w:pPr>
            <w:r w:rsidRPr="009C2828">
              <w:rPr>
                <w:rFonts w:ascii="Century Gothic" w:hAnsi="Century Gothic"/>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en el plazo de dos meses.</w:t>
            </w:r>
          </w:p>
          <w:p w:rsidR="00525287" w:rsidRPr="009C2828" w:rsidRDefault="00525287" w:rsidP="00525287">
            <w:pPr>
              <w:ind w:firstLine="708"/>
              <w:jc w:val="both"/>
              <w:rPr>
                <w:rFonts w:ascii="Century Gothic" w:hAnsi="Century Gothic"/>
              </w:rPr>
            </w:pPr>
          </w:p>
          <w:p w:rsidR="0035636F" w:rsidRPr="00901BB5" w:rsidRDefault="0035636F" w:rsidP="00525287">
            <w:pPr>
              <w:ind w:firstLine="708"/>
              <w:jc w:val="both"/>
              <w:rPr>
                <w:rFonts w:ascii="Century Gothic" w:hAnsi="Century Gothic"/>
              </w:rPr>
            </w:pPr>
            <w:r w:rsidRPr="009C2828">
              <w:rPr>
                <w:rFonts w:ascii="Century Gothic" w:hAnsi="Century Gothic"/>
              </w:rPr>
              <w:t>Y ello, sin perjuicio de cualquier otra acción o recurso que se estime procedente ejercitar.</w:t>
            </w:r>
          </w:p>
        </w:tc>
      </w:tr>
    </w:tbl>
    <w:p w:rsidR="0013661D" w:rsidRDefault="0013661D" w:rsidP="0069206E">
      <w:pPr>
        <w:spacing w:after="0" w:line="240" w:lineRule="auto"/>
        <w:jc w:val="center"/>
        <w:rPr>
          <w:rFonts w:ascii="Century Gothic" w:hAnsi="Century Gothic"/>
        </w:rPr>
      </w:pPr>
    </w:p>
    <w:p w:rsidR="0013661D" w:rsidRDefault="0013661D">
      <w:pPr>
        <w:rPr>
          <w:rFonts w:ascii="Century Gothic" w:hAnsi="Century Gothic"/>
        </w:rPr>
      </w:pPr>
      <w:r>
        <w:rPr>
          <w:rFonts w:ascii="Century Gothic" w:hAnsi="Century Gothic"/>
        </w:rPr>
        <w:br w:type="page"/>
      </w:r>
    </w:p>
    <w:p w:rsidR="0035636F" w:rsidRPr="007A4C95" w:rsidRDefault="0035636F" w:rsidP="0035636F">
      <w:pPr>
        <w:jc w:val="center"/>
        <w:rPr>
          <w:rFonts w:ascii="Century Gothic" w:hAnsi="Century Gothic"/>
          <w:sz w:val="24"/>
          <w:szCs w:val="24"/>
        </w:rPr>
      </w:pPr>
      <w:r w:rsidRPr="007A4C95">
        <w:rPr>
          <w:rFonts w:ascii="Century Gothic" w:hAnsi="Century Gothic"/>
          <w:sz w:val="24"/>
          <w:szCs w:val="24"/>
        </w:rPr>
        <w:lastRenderedPageBreak/>
        <w:t>I. ERANSKINA / ANEXO I</w:t>
      </w:r>
    </w:p>
    <w:p w:rsidR="0035636F" w:rsidRPr="009A6A62" w:rsidRDefault="0035636F" w:rsidP="0035636F">
      <w:pPr>
        <w:jc w:val="center"/>
        <w:rPr>
          <w:rFonts w:ascii="Century Gothic" w:hAnsi="Century Gothic"/>
          <w:b/>
          <w:sz w:val="24"/>
          <w:szCs w:val="24"/>
        </w:rPr>
      </w:pPr>
      <w:r w:rsidRPr="008E67C7">
        <w:rPr>
          <w:rFonts w:ascii="Century Gothic" w:hAnsi="Century Gothic"/>
          <w:b/>
          <w:sz w:val="24"/>
          <w:szCs w:val="24"/>
        </w:rPr>
        <w:t>ESKAERA EREDUA / MODELO DE SOLICITUD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827"/>
      </w:tblGrid>
      <w:tr w:rsidR="0035636F" w:rsidRPr="00481F0B" w:rsidTr="00525287">
        <w:tc>
          <w:tcPr>
            <w:tcW w:w="9464" w:type="dxa"/>
            <w:gridSpan w:val="2"/>
            <w:shd w:val="clear" w:color="auto" w:fill="FBD4B4"/>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Eskatzailearen</w:t>
            </w:r>
            <w:proofErr w:type="spellEnd"/>
            <w:r w:rsidRPr="00481F0B">
              <w:rPr>
                <w:rFonts w:ascii="Century Gothic" w:hAnsi="Century Gothic"/>
              </w:rPr>
              <w:t xml:space="preserve"> </w:t>
            </w:r>
            <w:proofErr w:type="spellStart"/>
            <w:r w:rsidRPr="00481F0B">
              <w:rPr>
                <w:rFonts w:ascii="Century Gothic" w:hAnsi="Century Gothic"/>
              </w:rPr>
              <w:t>datuak</w:t>
            </w:r>
            <w:proofErr w:type="spellEnd"/>
            <w:r w:rsidRPr="00481F0B">
              <w:rPr>
                <w:rFonts w:ascii="Century Gothic" w:hAnsi="Century Gothic"/>
              </w:rPr>
              <w:t xml:space="preserve"> / Datos del solicitante</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5637"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tc>
        <w:tc>
          <w:tcPr>
            <w:tcW w:w="3827"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NAN / DNI</w:t>
            </w:r>
          </w:p>
        </w:tc>
      </w:tr>
      <w:tr w:rsidR="0035636F" w:rsidRPr="00481F0B" w:rsidTr="00525287">
        <w:tc>
          <w:tcPr>
            <w:tcW w:w="9464" w:type="dxa"/>
            <w:gridSpan w:val="2"/>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soziala</w:t>
            </w:r>
            <w:proofErr w:type="spellEnd"/>
            <w:r w:rsidRPr="00481F0B">
              <w:rPr>
                <w:rFonts w:ascii="Century Gothic" w:hAnsi="Century Gothic"/>
              </w:rPr>
              <w:t xml:space="preserve"> / Razón social de la empresa</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5637"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komertziala</w:t>
            </w:r>
            <w:proofErr w:type="spellEnd"/>
            <w:r w:rsidRPr="00481F0B">
              <w:rPr>
                <w:rFonts w:ascii="Century Gothic" w:hAnsi="Century Gothic"/>
              </w:rPr>
              <w:t xml:space="preserve"> / Nombre comercial</w:t>
            </w:r>
          </w:p>
        </w:tc>
        <w:tc>
          <w:tcPr>
            <w:tcW w:w="3827"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IFZ / NIF</w:t>
            </w:r>
          </w:p>
        </w:tc>
      </w:tr>
    </w:tbl>
    <w:p w:rsidR="0035636F" w:rsidRPr="0033567D" w:rsidRDefault="0035636F" w:rsidP="0035636F">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142"/>
      </w:tblGrid>
      <w:tr w:rsidR="0035636F" w:rsidRPr="00481F0B" w:rsidTr="00525287">
        <w:tc>
          <w:tcPr>
            <w:tcW w:w="9464" w:type="dxa"/>
            <w:gridSpan w:val="2"/>
            <w:shd w:val="clear" w:color="auto" w:fill="FBD4B4"/>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zerga-egoitza</w:t>
            </w:r>
            <w:proofErr w:type="spellEnd"/>
            <w:r w:rsidRPr="00481F0B">
              <w:rPr>
                <w:rFonts w:ascii="Century Gothic" w:hAnsi="Century Gothic"/>
              </w:rPr>
              <w:t xml:space="preserve"> / Domicilio fiscal de la empresa</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gridSpan w:val="2"/>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Helbidea</w:t>
            </w:r>
            <w:proofErr w:type="spellEnd"/>
            <w:r w:rsidRPr="00481F0B">
              <w:rPr>
                <w:rFonts w:ascii="Century Gothic" w:hAnsi="Century Gothic"/>
              </w:rPr>
              <w:t xml:space="preserve"> / Dirección</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Udalerria</w:t>
            </w:r>
            <w:proofErr w:type="spellEnd"/>
            <w:r w:rsidRPr="00481F0B">
              <w:rPr>
                <w:rFonts w:ascii="Century Gothic" w:hAnsi="Century Gothic"/>
              </w:rPr>
              <w:t xml:space="preserve"> / Municipio </w:t>
            </w:r>
          </w:p>
          <w:p w:rsidR="0035636F" w:rsidRPr="00481F0B" w:rsidRDefault="0035636F" w:rsidP="00525287">
            <w:pPr>
              <w:spacing w:after="0" w:line="240" w:lineRule="auto"/>
              <w:jc w:val="both"/>
              <w:rPr>
                <w:rFonts w:ascii="Century Gothic" w:hAnsi="Century Gothic"/>
              </w:rPr>
            </w:pPr>
          </w:p>
        </w:tc>
        <w:tc>
          <w:tcPr>
            <w:tcW w:w="5142"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PK / CP</w:t>
            </w: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Telefonoa</w:t>
            </w:r>
            <w:proofErr w:type="spellEnd"/>
            <w:r w:rsidRPr="00481F0B">
              <w:rPr>
                <w:rFonts w:ascii="Century Gothic" w:hAnsi="Century Gothic"/>
              </w:rPr>
              <w:t xml:space="preserve"> / Teléfono</w:t>
            </w:r>
          </w:p>
        </w:tc>
        <w:tc>
          <w:tcPr>
            <w:tcW w:w="5142"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Email</w:t>
            </w:r>
          </w:p>
        </w:tc>
      </w:tr>
    </w:tbl>
    <w:p w:rsidR="0035636F" w:rsidRPr="0033567D" w:rsidRDefault="0035636F" w:rsidP="0035636F">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142"/>
      </w:tblGrid>
      <w:tr w:rsidR="0035636F" w:rsidRPr="00481F0B" w:rsidTr="00525287">
        <w:tc>
          <w:tcPr>
            <w:tcW w:w="9464" w:type="dxa"/>
            <w:gridSpan w:val="2"/>
            <w:shd w:val="clear" w:color="auto" w:fill="FBD4B4"/>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Helbide</w:t>
            </w:r>
            <w:proofErr w:type="spellEnd"/>
            <w:r w:rsidRPr="00481F0B">
              <w:rPr>
                <w:rFonts w:ascii="Century Gothic" w:hAnsi="Century Gothic"/>
              </w:rPr>
              <w:t xml:space="preserve"> </w:t>
            </w:r>
            <w:proofErr w:type="spellStart"/>
            <w:r w:rsidRPr="00481F0B">
              <w:rPr>
                <w:rFonts w:ascii="Century Gothic" w:hAnsi="Century Gothic"/>
              </w:rPr>
              <w:t>osoa</w:t>
            </w:r>
            <w:proofErr w:type="spellEnd"/>
            <w:r w:rsidRPr="00481F0B">
              <w:rPr>
                <w:rFonts w:ascii="Century Gothic" w:hAnsi="Century Gothic"/>
              </w:rPr>
              <w:t xml:space="preserve"> </w:t>
            </w:r>
            <w:proofErr w:type="spellStart"/>
            <w:r w:rsidRPr="00481F0B">
              <w:rPr>
                <w:rFonts w:ascii="Century Gothic" w:hAnsi="Century Gothic"/>
              </w:rPr>
              <w:t>jakinarazpenetarako</w:t>
            </w:r>
            <w:proofErr w:type="spellEnd"/>
            <w:r w:rsidRPr="00481F0B">
              <w:rPr>
                <w:rFonts w:ascii="Century Gothic" w:hAnsi="Century Gothic"/>
              </w:rPr>
              <w:t xml:space="preserve"> (</w:t>
            </w:r>
            <w:proofErr w:type="spellStart"/>
            <w:r w:rsidRPr="00481F0B">
              <w:rPr>
                <w:rFonts w:ascii="Century Gothic" w:hAnsi="Century Gothic"/>
              </w:rPr>
              <w:t>bete</w:t>
            </w:r>
            <w:proofErr w:type="spellEnd"/>
            <w:r w:rsidRPr="00481F0B">
              <w:rPr>
                <w:rFonts w:ascii="Century Gothic" w:hAnsi="Century Gothic"/>
              </w:rPr>
              <w:t xml:space="preserve"> </w:t>
            </w:r>
            <w:proofErr w:type="spellStart"/>
            <w:r w:rsidRPr="00481F0B">
              <w:rPr>
                <w:rFonts w:ascii="Century Gothic" w:hAnsi="Century Gothic"/>
              </w:rPr>
              <w:t>bakarrik</w:t>
            </w:r>
            <w:proofErr w:type="spellEnd"/>
            <w:r w:rsidRPr="00481F0B">
              <w:rPr>
                <w:rFonts w:ascii="Century Gothic" w:hAnsi="Century Gothic"/>
              </w:rPr>
              <w:t xml:space="preserve"> </w:t>
            </w:r>
            <w:proofErr w:type="spellStart"/>
            <w:r w:rsidRPr="00481F0B">
              <w:rPr>
                <w:rFonts w:ascii="Century Gothic" w:hAnsi="Century Gothic"/>
              </w:rPr>
              <w:t>aurrekoaren</w:t>
            </w:r>
            <w:proofErr w:type="spellEnd"/>
            <w:r w:rsidRPr="00481F0B">
              <w:rPr>
                <w:rFonts w:ascii="Century Gothic" w:hAnsi="Century Gothic"/>
              </w:rPr>
              <w:t xml:space="preserve"> </w:t>
            </w:r>
            <w:proofErr w:type="spellStart"/>
            <w:r w:rsidRPr="00481F0B">
              <w:rPr>
                <w:rFonts w:ascii="Century Gothic" w:hAnsi="Century Gothic"/>
              </w:rPr>
              <w:t>berdina</w:t>
            </w:r>
            <w:proofErr w:type="spellEnd"/>
            <w:r w:rsidRPr="00481F0B">
              <w:rPr>
                <w:rFonts w:ascii="Century Gothic" w:hAnsi="Century Gothic"/>
              </w:rPr>
              <w:t xml:space="preserve"> </w:t>
            </w:r>
            <w:proofErr w:type="spellStart"/>
            <w:r w:rsidRPr="00481F0B">
              <w:rPr>
                <w:rFonts w:ascii="Century Gothic" w:hAnsi="Century Gothic"/>
              </w:rPr>
              <w:t>ez</w:t>
            </w:r>
            <w:proofErr w:type="spellEnd"/>
            <w:r w:rsidRPr="00481F0B">
              <w:rPr>
                <w:rFonts w:ascii="Century Gothic" w:hAnsi="Century Gothic"/>
              </w:rPr>
              <w:t xml:space="preserve"> den </w:t>
            </w:r>
            <w:proofErr w:type="spellStart"/>
            <w:r w:rsidRPr="00481F0B">
              <w:rPr>
                <w:rFonts w:ascii="Century Gothic" w:hAnsi="Century Gothic"/>
              </w:rPr>
              <w:t>kasuetan</w:t>
            </w:r>
            <w:proofErr w:type="spellEnd"/>
            <w:r w:rsidRPr="00481F0B">
              <w:rPr>
                <w:rFonts w:ascii="Century Gothic" w:hAnsi="Century Gothic"/>
              </w:rPr>
              <w:t>)</w:t>
            </w:r>
          </w:p>
          <w:p w:rsidR="0035636F" w:rsidRPr="00481F0B" w:rsidRDefault="0035636F" w:rsidP="00525287">
            <w:pPr>
              <w:spacing w:after="0" w:line="240" w:lineRule="auto"/>
              <w:jc w:val="both"/>
              <w:rPr>
                <w:rFonts w:ascii="Century Gothic" w:hAnsi="Century Gothic"/>
              </w:rPr>
            </w:pPr>
            <w:r w:rsidRPr="00481F0B">
              <w:rPr>
                <w:rFonts w:ascii="Century Gothic" w:hAnsi="Century Gothic"/>
              </w:rPr>
              <w:t>Dirección completa a efectos de notificaciones (cumplimentar en caso de ser diferente a la anterior)</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gridSpan w:val="2"/>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Helbidea</w:t>
            </w:r>
            <w:proofErr w:type="spellEnd"/>
            <w:r w:rsidRPr="00481F0B">
              <w:rPr>
                <w:rFonts w:ascii="Century Gothic" w:hAnsi="Century Gothic"/>
              </w:rPr>
              <w:t xml:space="preserve"> / Dirección</w:t>
            </w:r>
          </w:p>
          <w:p w:rsidR="0035636F" w:rsidRPr="00481F0B" w:rsidRDefault="0035636F" w:rsidP="00525287">
            <w:pPr>
              <w:spacing w:after="0" w:line="240" w:lineRule="auto"/>
              <w:jc w:val="both"/>
              <w:rPr>
                <w:rFonts w:ascii="Century Gothic" w:hAnsi="Century Gothic"/>
              </w:rPr>
            </w:pPr>
          </w:p>
        </w:tc>
        <w:tc>
          <w:tcPr>
            <w:tcW w:w="514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Udalerria</w:t>
            </w:r>
            <w:proofErr w:type="spellEnd"/>
            <w:r w:rsidRPr="00481F0B">
              <w:rPr>
                <w:rFonts w:ascii="Century Gothic" w:hAnsi="Century Gothic"/>
              </w:rPr>
              <w:t xml:space="preserve"> / Municipio PK / CP</w:t>
            </w: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Telefonoa</w:t>
            </w:r>
            <w:proofErr w:type="spellEnd"/>
            <w:r w:rsidRPr="00481F0B">
              <w:rPr>
                <w:rFonts w:ascii="Century Gothic" w:hAnsi="Century Gothic"/>
              </w:rPr>
              <w:t xml:space="preserve"> / Teléfono</w:t>
            </w:r>
          </w:p>
        </w:tc>
        <w:tc>
          <w:tcPr>
            <w:tcW w:w="5142"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Email</w:t>
            </w:r>
          </w:p>
        </w:tc>
      </w:tr>
    </w:tbl>
    <w:p w:rsidR="0035636F" w:rsidRPr="0033567D" w:rsidRDefault="0035636F" w:rsidP="0035636F">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35636F" w:rsidRPr="00481F0B" w:rsidTr="00525287">
        <w:tc>
          <w:tcPr>
            <w:tcW w:w="9464" w:type="dxa"/>
            <w:shd w:val="clear" w:color="auto" w:fill="FBD4B4"/>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Negozio</w:t>
            </w:r>
            <w:proofErr w:type="spellEnd"/>
            <w:r w:rsidRPr="00481F0B">
              <w:rPr>
                <w:rFonts w:ascii="Century Gothic" w:hAnsi="Century Gothic"/>
              </w:rPr>
              <w:t xml:space="preserve"> </w:t>
            </w:r>
            <w:proofErr w:type="spellStart"/>
            <w:r w:rsidRPr="00481F0B">
              <w:rPr>
                <w:rFonts w:ascii="Century Gothic" w:hAnsi="Century Gothic"/>
              </w:rPr>
              <w:t>jarduera</w:t>
            </w:r>
            <w:proofErr w:type="spellEnd"/>
            <w:r w:rsidRPr="00481F0B">
              <w:rPr>
                <w:rFonts w:ascii="Century Gothic" w:hAnsi="Century Gothic"/>
              </w:rPr>
              <w:t xml:space="preserve"> / Actividad de la empresa</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JESN / CNAE</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 xml:space="preserve">J.E.Z. </w:t>
            </w:r>
            <w:proofErr w:type="spellStart"/>
            <w:r w:rsidRPr="00481F0B">
              <w:rPr>
                <w:rFonts w:ascii="Century Gothic" w:hAnsi="Century Gothic"/>
              </w:rPr>
              <w:t>printzipala</w:t>
            </w:r>
            <w:proofErr w:type="spellEnd"/>
            <w:r w:rsidRPr="00481F0B">
              <w:rPr>
                <w:rFonts w:ascii="Century Gothic" w:hAnsi="Century Gothic"/>
              </w:rPr>
              <w:t xml:space="preserve"> / I.A.E. principal</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Deskribapena</w:t>
            </w:r>
            <w:proofErr w:type="spellEnd"/>
            <w:r w:rsidRPr="00481F0B">
              <w:rPr>
                <w:rFonts w:ascii="Century Gothic" w:hAnsi="Century Gothic"/>
              </w:rPr>
              <w:t xml:space="preserve"> / Descripción</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9464"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inskripzio</w:t>
            </w:r>
            <w:proofErr w:type="spellEnd"/>
            <w:r w:rsidRPr="00481F0B">
              <w:rPr>
                <w:rFonts w:ascii="Century Gothic" w:hAnsi="Century Gothic"/>
              </w:rPr>
              <w:t xml:space="preserve"> data / Fecha de Alta de la Empresa</w:t>
            </w:r>
          </w:p>
          <w:p w:rsidR="0035636F" w:rsidRPr="00481F0B" w:rsidRDefault="0035636F" w:rsidP="00525287">
            <w:pPr>
              <w:spacing w:after="0" w:line="240" w:lineRule="auto"/>
              <w:jc w:val="both"/>
              <w:rPr>
                <w:rFonts w:ascii="Century Gothic" w:hAnsi="Century Gothic"/>
              </w:rPr>
            </w:pPr>
          </w:p>
        </w:tc>
      </w:tr>
    </w:tbl>
    <w:p w:rsidR="0035636F" w:rsidRDefault="0035636F" w:rsidP="0035636F">
      <w:pPr>
        <w:jc w:val="both"/>
        <w:rPr>
          <w:rFonts w:ascii="Century Gothic" w:hAnsi="Century Gothic"/>
        </w:rPr>
      </w:pPr>
    </w:p>
    <w:p w:rsidR="0035636F" w:rsidRPr="0033567D" w:rsidRDefault="0035636F" w:rsidP="0035636F">
      <w:pPr>
        <w:jc w:val="both"/>
        <w:rPr>
          <w:rFonts w:ascii="Century Gothic" w:hAnsi="Century Gothic"/>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35636F" w:rsidRPr="00FE5826" w:rsidTr="00525287">
        <w:tc>
          <w:tcPr>
            <w:tcW w:w="9464" w:type="dxa"/>
            <w:shd w:val="clear" w:color="auto" w:fill="FBD4B4"/>
          </w:tcPr>
          <w:p w:rsidR="0035636F" w:rsidRPr="00FE5826" w:rsidRDefault="0035636F" w:rsidP="0052528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lastRenderedPageBreak/>
              <w:t>Dirulaguntza</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ordaintzeko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korrontearen</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datuak</w:t>
            </w:r>
            <w:proofErr w:type="spellEnd"/>
          </w:p>
          <w:p w:rsidR="0035636F" w:rsidRPr="00FE5826" w:rsidRDefault="0035636F" w:rsidP="00525287">
            <w:pPr>
              <w:spacing w:after="0" w:line="240" w:lineRule="auto"/>
              <w:jc w:val="both"/>
              <w:rPr>
                <w:rFonts w:ascii="Century Gothic" w:hAnsi="Century Gothic"/>
                <w:sz w:val="20"/>
                <w:szCs w:val="20"/>
              </w:rPr>
            </w:pPr>
            <w:r w:rsidRPr="00FE5826">
              <w:rPr>
                <w:rFonts w:ascii="Century Gothic" w:hAnsi="Century Gothic"/>
                <w:sz w:val="20"/>
                <w:szCs w:val="20"/>
              </w:rPr>
              <w:t>Datos de cuenta corriente-ahorro para el abono de la subvención</w:t>
            </w:r>
          </w:p>
          <w:p w:rsidR="0035636F" w:rsidRPr="00FE5826" w:rsidRDefault="0035636F" w:rsidP="00525287">
            <w:pPr>
              <w:spacing w:after="0" w:line="240" w:lineRule="auto"/>
              <w:jc w:val="both"/>
              <w:rPr>
                <w:rFonts w:ascii="Century Gothic" w:hAnsi="Century Gothic"/>
                <w:sz w:val="20"/>
                <w:szCs w:val="20"/>
              </w:rPr>
            </w:pPr>
          </w:p>
        </w:tc>
      </w:tr>
      <w:tr w:rsidR="0035636F" w:rsidRPr="00FE5826" w:rsidTr="00525287">
        <w:tc>
          <w:tcPr>
            <w:tcW w:w="9464" w:type="dxa"/>
            <w:shd w:val="clear" w:color="auto" w:fill="auto"/>
          </w:tcPr>
          <w:p w:rsidR="0035636F" w:rsidRPr="00FE5826" w:rsidRDefault="0035636F" w:rsidP="0052528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korronte</w:t>
            </w:r>
            <w:proofErr w:type="spellEnd"/>
            <w:r w:rsidRPr="00FE5826">
              <w:rPr>
                <w:rFonts w:ascii="Century Gothic" w:hAnsi="Century Gothic"/>
                <w:sz w:val="20"/>
                <w:szCs w:val="20"/>
              </w:rPr>
              <w:t xml:space="preserve"> jabearen </w:t>
            </w:r>
            <w:proofErr w:type="spellStart"/>
            <w:r w:rsidRPr="00FE5826">
              <w:rPr>
                <w:rFonts w:ascii="Century Gothic" w:hAnsi="Century Gothic"/>
                <w:sz w:val="20"/>
                <w:szCs w:val="20"/>
              </w:rPr>
              <w:t>izen-abizenak</w:t>
            </w:r>
            <w:proofErr w:type="spellEnd"/>
            <w:r w:rsidRPr="00FE5826">
              <w:rPr>
                <w:rFonts w:ascii="Century Gothic" w:hAnsi="Century Gothic"/>
                <w:sz w:val="20"/>
                <w:szCs w:val="20"/>
              </w:rPr>
              <w:t xml:space="preserve"> / Nombre y apellidos del titular de la cuenta</w:t>
            </w:r>
          </w:p>
          <w:p w:rsidR="0035636F" w:rsidRPr="00FE5826" w:rsidRDefault="0035636F" w:rsidP="00525287">
            <w:pPr>
              <w:spacing w:after="0" w:line="240" w:lineRule="auto"/>
              <w:jc w:val="both"/>
              <w:rPr>
                <w:rFonts w:ascii="Century Gothic" w:hAnsi="Century Gothic"/>
                <w:sz w:val="20"/>
                <w:szCs w:val="20"/>
              </w:rPr>
            </w:pPr>
          </w:p>
        </w:tc>
      </w:tr>
      <w:tr w:rsidR="0035636F" w:rsidRPr="00FE5826" w:rsidTr="00525287">
        <w:tc>
          <w:tcPr>
            <w:tcW w:w="9464" w:type="dxa"/>
            <w:shd w:val="clear" w:color="auto" w:fill="auto"/>
          </w:tcPr>
          <w:p w:rsidR="0035636F" w:rsidRPr="00FE5826" w:rsidRDefault="0035636F" w:rsidP="0052528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Bankua</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edo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kutxa</w:t>
            </w:r>
            <w:proofErr w:type="spellEnd"/>
            <w:r w:rsidRPr="00FE5826">
              <w:rPr>
                <w:rFonts w:ascii="Century Gothic" w:hAnsi="Century Gothic"/>
                <w:sz w:val="20"/>
                <w:szCs w:val="20"/>
              </w:rPr>
              <w:t xml:space="preserve"> / Banco o caja</w:t>
            </w:r>
          </w:p>
          <w:p w:rsidR="0035636F" w:rsidRPr="00FE5826" w:rsidRDefault="0035636F" w:rsidP="00525287">
            <w:pPr>
              <w:spacing w:after="0" w:line="240" w:lineRule="auto"/>
              <w:jc w:val="both"/>
              <w:rPr>
                <w:rFonts w:ascii="Century Gothic" w:hAnsi="Century Gothic"/>
                <w:sz w:val="20"/>
                <w:szCs w:val="20"/>
              </w:rPr>
            </w:pPr>
          </w:p>
        </w:tc>
      </w:tr>
      <w:tr w:rsidR="0035636F" w:rsidRPr="00FE5826" w:rsidTr="00525287">
        <w:tc>
          <w:tcPr>
            <w:tcW w:w="9464" w:type="dxa"/>
            <w:shd w:val="clear" w:color="auto" w:fill="auto"/>
          </w:tcPr>
          <w:p w:rsidR="0035636F" w:rsidRPr="00FE5826" w:rsidRDefault="0035636F" w:rsidP="0052528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Sukurtsala</w:t>
            </w:r>
            <w:proofErr w:type="spellEnd"/>
            <w:r w:rsidRPr="00FE5826">
              <w:rPr>
                <w:rFonts w:ascii="Century Gothic" w:hAnsi="Century Gothic"/>
                <w:sz w:val="20"/>
                <w:szCs w:val="20"/>
              </w:rPr>
              <w:t xml:space="preserve"> / Sucursal</w:t>
            </w:r>
          </w:p>
          <w:p w:rsidR="0035636F" w:rsidRPr="00FE5826" w:rsidRDefault="0035636F" w:rsidP="00525287">
            <w:pPr>
              <w:spacing w:after="0" w:line="240" w:lineRule="auto"/>
              <w:jc w:val="both"/>
              <w:rPr>
                <w:rFonts w:ascii="Century Gothic" w:hAnsi="Century Gothic"/>
                <w:sz w:val="20"/>
                <w:szCs w:val="20"/>
              </w:rPr>
            </w:pPr>
          </w:p>
        </w:tc>
      </w:tr>
      <w:tr w:rsidR="0035636F" w:rsidRPr="00FE5826" w:rsidTr="00525287">
        <w:tc>
          <w:tcPr>
            <w:tcW w:w="9464" w:type="dxa"/>
            <w:shd w:val="clear" w:color="auto" w:fill="auto"/>
          </w:tcPr>
          <w:p w:rsidR="0035636F" w:rsidRPr="00FE5826" w:rsidRDefault="0035636F" w:rsidP="00525287">
            <w:pPr>
              <w:spacing w:after="0" w:line="240" w:lineRule="auto"/>
              <w:jc w:val="both"/>
              <w:rPr>
                <w:rFonts w:ascii="Century Gothic" w:hAnsi="Century Gothic"/>
                <w:sz w:val="20"/>
                <w:szCs w:val="20"/>
              </w:rPr>
            </w:pPr>
            <w:proofErr w:type="spellStart"/>
            <w:r w:rsidRPr="00FE5826">
              <w:rPr>
                <w:rFonts w:ascii="Century Gothic" w:hAnsi="Century Gothic"/>
                <w:sz w:val="20"/>
                <w:szCs w:val="20"/>
              </w:rPr>
              <w:t>Bankuko</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kontu</w:t>
            </w:r>
            <w:proofErr w:type="spellEnd"/>
            <w:r w:rsidRPr="00FE5826">
              <w:rPr>
                <w:rFonts w:ascii="Century Gothic" w:hAnsi="Century Gothic"/>
                <w:sz w:val="20"/>
                <w:szCs w:val="20"/>
              </w:rPr>
              <w:t xml:space="preserve"> </w:t>
            </w:r>
            <w:proofErr w:type="spellStart"/>
            <w:r w:rsidRPr="00FE5826">
              <w:rPr>
                <w:rFonts w:ascii="Century Gothic" w:hAnsi="Century Gothic"/>
                <w:sz w:val="20"/>
                <w:szCs w:val="20"/>
              </w:rPr>
              <w:t>zenbakia</w:t>
            </w:r>
            <w:proofErr w:type="spellEnd"/>
            <w:r w:rsidRPr="00FE5826">
              <w:rPr>
                <w:rFonts w:ascii="Century Gothic" w:hAnsi="Century Gothic"/>
                <w:sz w:val="20"/>
                <w:szCs w:val="20"/>
              </w:rPr>
              <w:t xml:space="preserve"> / Número cuenta bancaria</w:t>
            </w:r>
          </w:p>
          <w:p w:rsidR="0035636F" w:rsidRPr="00FE5826" w:rsidRDefault="0035636F" w:rsidP="00525287">
            <w:pPr>
              <w:spacing w:after="0" w:line="240" w:lineRule="auto"/>
              <w:jc w:val="both"/>
              <w:rPr>
                <w:rFonts w:ascii="Century Gothic" w:hAnsi="Century Gothic"/>
                <w:sz w:val="20"/>
                <w:szCs w:val="20"/>
              </w:rPr>
            </w:pPr>
            <w:r w:rsidRPr="00FE5826">
              <w:rPr>
                <w:rFonts w:ascii="Century Gothic" w:hAnsi="Century Gothic"/>
                <w:sz w:val="20"/>
                <w:szCs w:val="20"/>
              </w:rPr>
              <w:t>ES __ __ __ __ __ __ __ __ __ __ __ __ __ __ __ __ __ __ __ __ __ __</w:t>
            </w:r>
          </w:p>
          <w:p w:rsidR="0035636F" w:rsidRPr="00FE5826" w:rsidRDefault="0035636F" w:rsidP="00525287">
            <w:pPr>
              <w:spacing w:after="0" w:line="240" w:lineRule="auto"/>
              <w:jc w:val="both"/>
              <w:rPr>
                <w:rFonts w:ascii="Century Gothic" w:hAnsi="Century Gothic"/>
                <w:sz w:val="20"/>
                <w:szCs w:val="20"/>
              </w:rPr>
            </w:pPr>
          </w:p>
        </w:tc>
      </w:tr>
    </w:tbl>
    <w:p w:rsidR="0035636F" w:rsidRPr="009A6A62" w:rsidRDefault="0035636F" w:rsidP="0035636F">
      <w:pPr>
        <w:spacing w:after="0"/>
        <w:rPr>
          <w:vanish/>
          <w:sz w:val="14"/>
          <w:szCs w:val="14"/>
        </w:rPr>
      </w:pPr>
    </w:p>
    <w:tbl>
      <w:tblPr>
        <w:tblpPr w:leftFromText="141" w:rightFromText="141" w:vertAnchor="text" w:horzAnchor="margin" w:tblpXSpec="center" w:tblpY="658"/>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9639"/>
      </w:tblGrid>
      <w:tr w:rsidR="0035636F" w:rsidRPr="009A6A62" w:rsidTr="00525287">
        <w:tc>
          <w:tcPr>
            <w:tcW w:w="425" w:type="dxa"/>
            <w:shd w:val="clear" w:color="auto" w:fill="FBD4B4"/>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FBD4B4"/>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Atxikitako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dokumentazioa</w:t>
            </w:r>
            <w:proofErr w:type="spellEnd"/>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Documentación adjunta</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NANaren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fotokopia</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Fotocopia del DNI.</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Pertsona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juridikoaren</w:t>
            </w:r>
            <w:proofErr w:type="spellEnd"/>
            <w:r w:rsidRPr="009A6A62">
              <w:rPr>
                <w:rFonts w:ascii="Century Gothic" w:hAnsi="Century Gothic"/>
                <w:sz w:val="20"/>
                <w:szCs w:val="20"/>
              </w:rPr>
              <w:t xml:space="preserve"> IFZ </w:t>
            </w:r>
            <w:proofErr w:type="spellStart"/>
            <w:r w:rsidRPr="009A6A62">
              <w:rPr>
                <w:rFonts w:ascii="Century Gothic" w:hAnsi="Century Gothic"/>
                <w:sz w:val="20"/>
                <w:szCs w:val="20"/>
              </w:rPr>
              <w:t>ziurtagiria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Foru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Ogasunak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emandakoa</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Certificado de Hacienda Foral del NIF de la persona jurídica.</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Eskatzailearen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ordezkaritza-ahalak</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Poderes de representación de la persona solicitante.</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Nortasun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juridikorik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gabeko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sozietate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zibilen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kasuan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erantsi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Foru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Ogasunak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zigilatutako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kontratu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pribatua</w:t>
            </w:r>
            <w:proofErr w:type="spellEnd"/>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En caso de sociedades civiles sin personalidad jurídica, adjuntar contrato privado sellado por la Hacienda Foral.</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Jarduera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ekonomikoen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gaineko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zerga</w:t>
            </w:r>
            <w:proofErr w:type="spellEnd"/>
            <w:r w:rsidRPr="009A6A62">
              <w:rPr>
                <w:rFonts w:ascii="Century Gothic" w:hAnsi="Century Gothic"/>
                <w:sz w:val="20"/>
                <w:szCs w:val="20"/>
              </w:rPr>
              <w:t xml:space="preserve"> - </w:t>
            </w:r>
            <w:proofErr w:type="spellStart"/>
            <w:r w:rsidRPr="009A6A62">
              <w:rPr>
                <w:rFonts w:ascii="Century Gothic" w:hAnsi="Century Gothic"/>
                <w:sz w:val="20"/>
                <w:szCs w:val="20"/>
              </w:rPr>
              <w:t>EJZko</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alten</w:t>
            </w:r>
            <w:proofErr w:type="spellEnd"/>
            <w:r w:rsidRPr="009A6A62">
              <w:rPr>
                <w:rFonts w:ascii="Century Gothic" w:hAnsi="Century Gothic"/>
                <w:sz w:val="20"/>
                <w:szCs w:val="20"/>
              </w:rPr>
              <w:t xml:space="preserve"> eta bajen </w:t>
            </w:r>
            <w:proofErr w:type="spellStart"/>
            <w:r w:rsidRPr="009A6A62">
              <w:rPr>
                <w:rFonts w:ascii="Century Gothic" w:hAnsi="Century Gothic"/>
                <w:sz w:val="20"/>
                <w:szCs w:val="20"/>
              </w:rPr>
              <w:t>ziurtagiria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egin</w:t>
            </w:r>
            <w:proofErr w:type="spellEnd"/>
            <w:r w:rsidRPr="009A6A62">
              <w:rPr>
                <w:rFonts w:ascii="Century Gothic" w:hAnsi="Century Gothic"/>
                <w:sz w:val="20"/>
                <w:szCs w:val="20"/>
              </w:rPr>
              <w:t xml:space="preserve"> den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Certificado de altas y de bajas en el impuesto de Actividades económicas, IAE, a fecha de solicitud.</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Autonomoaren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lan-bizitza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ahalik</w:t>
            </w:r>
            <w:proofErr w:type="spellEnd"/>
            <w:r w:rsidRPr="009A6A62">
              <w:rPr>
                <w:rFonts w:ascii="Century Gothic" w:hAnsi="Century Gothic"/>
                <w:sz w:val="20"/>
                <w:szCs w:val="20"/>
              </w:rPr>
              <w:t xml:space="preserve"> eta data </w:t>
            </w:r>
            <w:proofErr w:type="spellStart"/>
            <w:r w:rsidRPr="009A6A62">
              <w:rPr>
                <w:rFonts w:ascii="Century Gothic" w:hAnsi="Century Gothic"/>
                <w:sz w:val="20"/>
                <w:szCs w:val="20"/>
              </w:rPr>
              <w:t>berrienera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laguntzen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deialdia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argitaratu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ondorengoa</w:t>
            </w:r>
            <w:proofErr w:type="spellEnd"/>
            <w:r w:rsidRPr="009A6A62">
              <w:rPr>
                <w:rFonts w:ascii="Century Gothic" w:hAnsi="Century Gothic"/>
                <w:sz w:val="20"/>
                <w:szCs w:val="20"/>
              </w:rPr>
              <w:t xml:space="preserve"> izan </w:t>
            </w:r>
            <w:proofErr w:type="spellStart"/>
            <w:r w:rsidRPr="009A6A62">
              <w:rPr>
                <w:rFonts w:ascii="Century Gothic" w:hAnsi="Century Gothic"/>
                <w:sz w:val="20"/>
                <w:szCs w:val="20"/>
              </w:rPr>
              <w:t>behar</w:t>
            </w:r>
            <w:proofErr w:type="spellEnd"/>
            <w:r w:rsidRPr="009A6A62">
              <w:rPr>
                <w:rFonts w:ascii="Century Gothic" w:hAnsi="Century Gothic"/>
                <w:sz w:val="20"/>
                <w:szCs w:val="20"/>
              </w:rPr>
              <w:t xml:space="preserve"> du).</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Vida laboral del autónomo a la fecha más reciente posible (debe ser posterior a la fecha de publicación de la convocatoria de ayudas).</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Ogasunaren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ziurtagiri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eguneratua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diru-laguntza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eskatu</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zerga-betebeharrak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dituela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egiaztatzen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Certificado actualizado de Hacienda que acredite que el solicitante de la subvención se encuentra al corriente en sus obligaciones tributarias.</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Pr="009A6A62" w:rsidRDefault="0035636F" w:rsidP="00525287">
            <w:pPr>
              <w:spacing w:after="0" w:line="240" w:lineRule="auto"/>
              <w:jc w:val="both"/>
              <w:rPr>
                <w:rFonts w:ascii="Century Gothic" w:hAnsi="Century Gothic"/>
                <w:sz w:val="20"/>
                <w:szCs w:val="20"/>
              </w:rPr>
            </w:pPr>
            <w:proofErr w:type="spellStart"/>
            <w:r w:rsidRPr="009A6A62">
              <w:rPr>
                <w:rFonts w:ascii="Century Gothic" w:hAnsi="Century Gothic"/>
                <w:sz w:val="20"/>
                <w:szCs w:val="20"/>
              </w:rPr>
              <w:t>Gizarte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Segurantzaren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Diruzaintza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Nagusiaren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ziurtagiri</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eguneratua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eskatzaileak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bere</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betebeharrak</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egunean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dituela</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egiaztatzen</w:t>
            </w:r>
            <w:proofErr w:type="spellEnd"/>
            <w:r w:rsidRPr="009A6A62">
              <w:rPr>
                <w:rFonts w:ascii="Century Gothic" w:hAnsi="Century Gothic"/>
                <w:sz w:val="20"/>
                <w:szCs w:val="20"/>
              </w:rPr>
              <w:t xml:space="preserve"> </w:t>
            </w:r>
            <w:proofErr w:type="spellStart"/>
            <w:r w:rsidRPr="009A6A62">
              <w:rPr>
                <w:rFonts w:ascii="Century Gothic" w:hAnsi="Century Gothic"/>
                <w:sz w:val="20"/>
                <w:szCs w:val="20"/>
              </w:rPr>
              <w:t>duena</w:t>
            </w:r>
            <w:proofErr w:type="spellEnd"/>
            <w:r w:rsidRPr="009A6A62">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sidRPr="009A6A62">
              <w:rPr>
                <w:rFonts w:ascii="Century Gothic" w:hAnsi="Century Gothic"/>
                <w:sz w:val="20"/>
                <w:szCs w:val="20"/>
              </w:rPr>
              <w:t>Certificado de la Tesorería General de la Seguridad Social de que el solicitante se encuentra al corriente en sus obligaciones.</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Default="0035636F" w:rsidP="00525287">
            <w:pPr>
              <w:spacing w:after="0" w:line="240" w:lineRule="auto"/>
              <w:jc w:val="both"/>
              <w:rPr>
                <w:rFonts w:ascii="Century Gothic" w:hAnsi="Century Gothic"/>
                <w:sz w:val="20"/>
                <w:szCs w:val="20"/>
              </w:rPr>
            </w:pPr>
            <w:proofErr w:type="spellStart"/>
            <w:r>
              <w:rPr>
                <w:rFonts w:ascii="Century Gothic" w:hAnsi="Century Gothic"/>
                <w:sz w:val="20"/>
                <w:szCs w:val="20"/>
              </w:rPr>
              <w:t>Alokatze</w:t>
            </w:r>
            <w:proofErr w:type="spellEnd"/>
            <w:r>
              <w:rPr>
                <w:rFonts w:ascii="Century Gothic" w:hAnsi="Century Gothic"/>
                <w:sz w:val="20"/>
                <w:szCs w:val="20"/>
              </w:rPr>
              <w:t xml:space="preserve"> </w:t>
            </w:r>
            <w:proofErr w:type="spellStart"/>
            <w:r>
              <w:rPr>
                <w:rFonts w:ascii="Century Gothic" w:hAnsi="Century Gothic"/>
                <w:sz w:val="20"/>
                <w:szCs w:val="20"/>
              </w:rPr>
              <w:t>hitzarmena</w:t>
            </w:r>
            <w:proofErr w:type="spellEnd"/>
          </w:p>
          <w:p w:rsidR="0035636F" w:rsidRPr="009A6A62" w:rsidRDefault="0035636F" w:rsidP="00525287">
            <w:pPr>
              <w:spacing w:after="0" w:line="240" w:lineRule="auto"/>
              <w:jc w:val="both"/>
              <w:rPr>
                <w:rFonts w:ascii="Century Gothic" w:hAnsi="Century Gothic"/>
                <w:sz w:val="20"/>
                <w:szCs w:val="20"/>
              </w:rPr>
            </w:pPr>
            <w:r>
              <w:rPr>
                <w:rFonts w:ascii="Century Gothic" w:hAnsi="Century Gothic"/>
                <w:sz w:val="20"/>
                <w:szCs w:val="20"/>
              </w:rPr>
              <w:t>Contrato de alquiler</w:t>
            </w:r>
          </w:p>
        </w:tc>
      </w:tr>
      <w:tr w:rsidR="0035636F" w:rsidRPr="009A6A62" w:rsidTr="00525287">
        <w:tc>
          <w:tcPr>
            <w:tcW w:w="425" w:type="dxa"/>
            <w:shd w:val="clear" w:color="auto" w:fill="auto"/>
          </w:tcPr>
          <w:p w:rsidR="0035636F" w:rsidRPr="009A6A62" w:rsidRDefault="0035636F" w:rsidP="00525287">
            <w:pPr>
              <w:spacing w:after="0" w:line="240" w:lineRule="auto"/>
              <w:jc w:val="both"/>
              <w:rPr>
                <w:rFonts w:ascii="Century Gothic" w:hAnsi="Century Gothic"/>
                <w:sz w:val="20"/>
                <w:szCs w:val="20"/>
              </w:rPr>
            </w:pPr>
          </w:p>
        </w:tc>
        <w:tc>
          <w:tcPr>
            <w:tcW w:w="9639" w:type="dxa"/>
            <w:shd w:val="clear" w:color="auto" w:fill="auto"/>
          </w:tcPr>
          <w:p w:rsidR="0035636F" w:rsidRDefault="0035636F" w:rsidP="00525287">
            <w:pPr>
              <w:spacing w:after="0" w:line="240" w:lineRule="auto"/>
              <w:jc w:val="both"/>
              <w:rPr>
                <w:rFonts w:ascii="Century Gothic" w:hAnsi="Century Gothic"/>
                <w:sz w:val="20"/>
                <w:szCs w:val="20"/>
              </w:rPr>
            </w:pPr>
            <w:proofErr w:type="spellStart"/>
            <w:r w:rsidRPr="00B033A8">
              <w:rPr>
                <w:rFonts w:ascii="Century Gothic" w:hAnsi="Century Gothic"/>
                <w:sz w:val="20"/>
                <w:szCs w:val="20"/>
              </w:rPr>
              <w:t>Autonomoen</w:t>
            </w:r>
            <w:proofErr w:type="spellEnd"/>
            <w:r w:rsidRPr="00B033A8">
              <w:rPr>
                <w:rFonts w:ascii="Century Gothic" w:hAnsi="Century Gothic"/>
                <w:sz w:val="20"/>
                <w:szCs w:val="20"/>
              </w:rPr>
              <w:t xml:space="preserve"> </w:t>
            </w:r>
            <w:proofErr w:type="spellStart"/>
            <w:r w:rsidRPr="00B033A8">
              <w:rPr>
                <w:rFonts w:ascii="Century Gothic" w:hAnsi="Century Gothic"/>
                <w:sz w:val="20"/>
                <w:szCs w:val="20"/>
              </w:rPr>
              <w:t>ordainagiriak</w:t>
            </w:r>
            <w:proofErr w:type="spellEnd"/>
            <w:r w:rsidRPr="00B033A8">
              <w:rPr>
                <w:rFonts w:ascii="Century Gothic" w:hAnsi="Century Gothic"/>
                <w:sz w:val="20"/>
                <w:szCs w:val="20"/>
              </w:rPr>
              <w:t>.</w:t>
            </w:r>
          </w:p>
          <w:p w:rsidR="0035636F" w:rsidRPr="009A6A62" w:rsidRDefault="0035636F" w:rsidP="00525287">
            <w:pPr>
              <w:spacing w:after="0" w:line="240" w:lineRule="auto"/>
              <w:jc w:val="both"/>
              <w:rPr>
                <w:rFonts w:ascii="Century Gothic" w:hAnsi="Century Gothic"/>
                <w:sz w:val="20"/>
                <w:szCs w:val="20"/>
              </w:rPr>
            </w:pPr>
            <w:r>
              <w:rPr>
                <w:rFonts w:ascii="Century Gothic" w:hAnsi="Century Gothic"/>
                <w:sz w:val="20"/>
                <w:szCs w:val="20"/>
              </w:rPr>
              <w:t>Justificantes de pago de autónomos</w:t>
            </w:r>
          </w:p>
        </w:tc>
      </w:tr>
    </w:tbl>
    <w:p w:rsidR="0035636F" w:rsidRDefault="0035636F" w:rsidP="0035636F">
      <w:pPr>
        <w:jc w:val="both"/>
        <w:rPr>
          <w:rFonts w:ascii="Century Gothic" w:hAnsi="Century Gothic"/>
          <w:sz w:val="24"/>
          <w:szCs w:val="24"/>
        </w:rPr>
      </w:pPr>
    </w:p>
    <w:p w:rsidR="0035636F" w:rsidRDefault="0035636F" w:rsidP="0035636F">
      <w:pPr>
        <w:jc w:val="both"/>
        <w:rPr>
          <w:rFonts w:ascii="Century Gothic" w:hAnsi="Century Gothic"/>
          <w:sz w:val="24"/>
          <w:szCs w:val="24"/>
        </w:rPr>
      </w:pPr>
    </w:p>
    <w:p w:rsidR="0035636F" w:rsidRPr="007A4C95" w:rsidRDefault="0035636F" w:rsidP="0035636F">
      <w:pPr>
        <w:jc w:val="both"/>
        <w:rPr>
          <w:rFonts w:ascii="Century Gothic" w:hAnsi="Century Gothic"/>
          <w:sz w:val="24"/>
          <w:szCs w:val="24"/>
        </w:rPr>
      </w:pPr>
    </w:p>
    <w:p w:rsidR="0035636F" w:rsidRPr="007A4C95" w:rsidRDefault="0035636F" w:rsidP="0035636F">
      <w:pPr>
        <w:jc w:val="center"/>
        <w:rPr>
          <w:rFonts w:ascii="Century Gothic" w:hAnsi="Century Gothic"/>
          <w:sz w:val="24"/>
          <w:szCs w:val="24"/>
        </w:rPr>
      </w:pPr>
      <w:r w:rsidRPr="007A4C95">
        <w:rPr>
          <w:rFonts w:ascii="Century Gothic" w:hAnsi="Century Gothic"/>
          <w:sz w:val="24"/>
          <w:szCs w:val="24"/>
        </w:rPr>
        <w:lastRenderedPageBreak/>
        <w:t>II. ERANSKINA / ANEXO II</w:t>
      </w:r>
    </w:p>
    <w:p w:rsidR="0035636F" w:rsidRPr="00A12C60" w:rsidRDefault="0035636F" w:rsidP="0035636F">
      <w:pPr>
        <w:jc w:val="center"/>
        <w:rPr>
          <w:rFonts w:ascii="Century Gothic" w:hAnsi="Century Gothic"/>
          <w:b/>
          <w:sz w:val="24"/>
          <w:szCs w:val="24"/>
        </w:rPr>
      </w:pPr>
      <w:r w:rsidRPr="00A12C60">
        <w:rPr>
          <w:rFonts w:ascii="Century Gothic" w:hAnsi="Century Gothic"/>
          <w:b/>
          <w:sz w:val="24"/>
          <w:szCs w:val="24"/>
        </w:rPr>
        <w:t>ERANTZUKIZUNEZKO AITORPENA / DECLARACIÓN RESPONSABLE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35636F" w:rsidRPr="00481F0B" w:rsidTr="00525287">
        <w:tc>
          <w:tcPr>
            <w:tcW w:w="8644" w:type="dxa"/>
            <w:gridSpan w:val="2"/>
            <w:shd w:val="clear" w:color="auto" w:fill="FBD4B4"/>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Datuak</w:t>
            </w:r>
            <w:proofErr w:type="spellEnd"/>
            <w:r w:rsidRPr="00481F0B">
              <w:rPr>
                <w:rFonts w:ascii="Century Gothic" w:hAnsi="Century Gothic"/>
              </w:rPr>
              <w:t xml:space="preserve"> / Datos</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Izen-abizenak</w:t>
            </w:r>
            <w:proofErr w:type="spellEnd"/>
            <w:r w:rsidRPr="00481F0B">
              <w:rPr>
                <w:rFonts w:ascii="Century Gothic" w:hAnsi="Century Gothic"/>
              </w:rPr>
              <w:t xml:space="preserve"> / Nombre y apellidos</w:t>
            </w:r>
          </w:p>
        </w:tc>
        <w:tc>
          <w:tcPr>
            <w:tcW w:w="4322"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NAN / DNI</w:t>
            </w:r>
          </w:p>
        </w:tc>
      </w:tr>
      <w:tr w:rsidR="0035636F" w:rsidRPr="00481F0B" w:rsidTr="00525287">
        <w:tc>
          <w:tcPr>
            <w:tcW w:w="8644" w:type="dxa"/>
            <w:gridSpan w:val="2"/>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Enpresaren</w:t>
            </w:r>
            <w:proofErr w:type="spellEnd"/>
            <w:r w:rsidRPr="00481F0B">
              <w:rPr>
                <w:rFonts w:ascii="Century Gothic" w:hAnsi="Century Gothic"/>
              </w:rPr>
              <w:t xml:space="preserve"> </w:t>
            </w: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soziala</w:t>
            </w:r>
            <w:proofErr w:type="spellEnd"/>
            <w:r w:rsidRPr="00481F0B">
              <w:rPr>
                <w:rFonts w:ascii="Century Gothic" w:hAnsi="Century Gothic"/>
              </w:rPr>
              <w:t xml:space="preserve"> / Razón social de la empresa</w:t>
            </w:r>
          </w:p>
          <w:p w:rsidR="0035636F" w:rsidRPr="00481F0B" w:rsidRDefault="0035636F" w:rsidP="00525287">
            <w:pPr>
              <w:spacing w:after="0" w:line="240" w:lineRule="auto"/>
              <w:jc w:val="both"/>
              <w:rPr>
                <w:rFonts w:ascii="Century Gothic" w:hAnsi="Century Gothic"/>
              </w:rPr>
            </w:pPr>
          </w:p>
        </w:tc>
      </w:tr>
      <w:tr w:rsidR="0035636F" w:rsidRPr="00481F0B" w:rsidTr="00525287">
        <w:tc>
          <w:tcPr>
            <w:tcW w:w="4322" w:type="dxa"/>
            <w:shd w:val="clear" w:color="auto" w:fill="auto"/>
          </w:tcPr>
          <w:p w:rsidR="0035636F" w:rsidRPr="00481F0B" w:rsidRDefault="0035636F" w:rsidP="00525287">
            <w:pPr>
              <w:spacing w:after="0" w:line="240" w:lineRule="auto"/>
              <w:jc w:val="both"/>
              <w:rPr>
                <w:rFonts w:ascii="Century Gothic" w:hAnsi="Century Gothic"/>
              </w:rPr>
            </w:pPr>
            <w:proofErr w:type="spellStart"/>
            <w:r w:rsidRPr="00481F0B">
              <w:rPr>
                <w:rFonts w:ascii="Century Gothic" w:hAnsi="Century Gothic"/>
              </w:rPr>
              <w:t>Izen</w:t>
            </w:r>
            <w:proofErr w:type="spellEnd"/>
            <w:r w:rsidRPr="00481F0B">
              <w:rPr>
                <w:rFonts w:ascii="Century Gothic" w:hAnsi="Century Gothic"/>
              </w:rPr>
              <w:t xml:space="preserve"> </w:t>
            </w:r>
            <w:proofErr w:type="spellStart"/>
            <w:r w:rsidRPr="00481F0B">
              <w:rPr>
                <w:rFonts w:ascii="Century Gothic" w:hAnsi="Century Gothic"/>
              </w:rPr>
              <w:t>komertziala</w:t>
            </w:r>
            <w:proofErr w:type="spellEnd"/>
            <w:r w:rsidRPr="00481F0B">
              <w:rPr>
                <w:rFonts w:ascii="Century Gothic" w:hAnsi="Century Gothic"/>
              </w:rPr>
              <w:t xml:space="preserve"> / Nombre comercial</w:t>
            </w:r>
          </w:p>
        </w:tc>
        <w:tc>
          <w:tcPr>
            <w:tcW w:w="4322" w:type="dxa"/>
            <w:shd w:val="clear" w:color="auto" w:fill="auto"/>
          </w:tcPr>
          <w:p w:rsidR="0035636F" w:rsidRPr="00481F0B" w:rsidRDefault="0035636F" w:rsidP="00525287">
            <w:pPr>
              <w:spacing w:after="0" w:line="240" w:lineRule="auto"/>
              <w:jc w:val="both"/>
              <w:rPr>
                <w:rFonts w:ascii="Century Gothic" w:hAnsi="Century Gothic"/>
              </w:rPr>
            </w:pPr>
            <w:r w:rsidRPr="00481F0B">
              <w:rPr>
                <w:rFonts w:ascii="Century Gothic" w:hAnsi="Century Gothic"/>
              </w:rPr>
              <w:t>IFZ / NIF</w:t>
            </w:r>
          </w:p>
          <w:p w:rsidR="0035636F" w:rsidRPr="00481F0B" w:rsidRDefault="0035636F" w:rsidP="00525287">
            <w:pPr>
              <w:spacing w:after="0" w:line="240" w:lineRule="auto"/>
              <w:jc w:val="both"/>
              <w:rPr>
                <w:rFonts w:ascii="Century Gothic" w:hAnsi="Century Gothic"/>
              </w:rPr>
            </w:pPr>
          </w:p>
        </w:tc>
      </w:tr>
    </w:tbl>
    <w:p w:rsidR="0035636F" w:rsidRPr="0033567D" w:rsidRDefault="0035636F" w:rsidP="0035636F">
      <w:pPr>
        <w:jc w:val="both"/>
        <w:rPr>
          <w:rFonts w:ascii="Century Gothic" w:hAnsi="Century Gothic"/>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22"/>
        <w:gridCol w:w="4322"/>
      </w:tblGrid>
      <w:tr w:rsidR="0035636F" w:rsidRPr="004B5510" w:rsidTr="00525287">
        <w:tc>
          <w:tcPr>
            <w:tcW w:w="4322" w:type="dxa"/>
          </w:tcPr>
          <w:p w:rsidR="0035636F" w:rsidRDefault="0035636F" w:rsidP="00525287">
            <w:pPr>
              <w:jc w:val="center"/>
              <w:rPr>
                <w:rFonts w:ascii="Century Gothic" w:hAnsi="Century Gothic"/>
              </w:rPr>
            </w:pPr>
            <w:r w:rsidRPr="004B5510">
              <w:rPr>
                <w:rFonts w:ascii="Century Gothic" w:hAnsi="Century Gothic"/>
              </w:rPr>
              <w:t>DECLARA (PONER X CUANDO CORRESPONDA):</w:t>
            </w:r>
          </w:p>
          <w:p w:rsidR="00525287" w:rsidRPr="004B5510" w:rsidRDefault="00525287" w:rsidP="00525287">
            <w:pPr>
              <w:jc w:val="center"/>
              <w:rPr>
                <w:rFonts w:ascii="Century Gothic" w:hAnsi="Century Gothic"/>
              </w:rPr>
            </w:pPr>
            <w:r>
              <w:rPr>
                <w:rFonts w:ascii="Century Gothic" w:hAnsi="Century Gothic"/>
                <w:noProof/>
                <w:lang w:val="es-ES"/>
              </w:rPr>
              <mc:AlternateContent>
                <mc:Choice Requires="wps">
                  <w:drawing>
                    <wp:anchor distT="0" distB="0" distL="114300" distR="114300" simplePos="0" relativeHeight="251662336" behindDoc="0" locked="0" layoutInCell="1" allowOverlap="1" wp14:anchorId="4A164648" wp14:editId="539326C0">
                      <wp:simplePos x="0" y="0"/>
                      <wp:positionH relativeFrom="column">
                        <wp:posOffset>-24130</wp:posOffset>
                      </wp:positionH>
                      <wp:positionV relativeFrom="paragraph">
                        <wp:posOffset>117475</wp:posOffset>
                      </wp:positionV>
                      <wp:extent cx="254000" cy="198120"/>
                      <wp:effectExtent l="0" t="0" r="12700" b="11430"/>
                      <wp:wrapNone/>
                      <wp:docPr id="11" name="11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11 Cubo" o:spid="_x0000_s1026" type="#_x0000_t16" style="position:absolute;margin-left:-1.9pt;margin-top:9.25pt;width:20pt;height:15.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" fillcolor="#4f81bd [3204]" strokecolor="#243f60 [1604]" strokeweight="2pt"/>
                  </w:pict>
                </mc:Fallback>
              </mc:AlternateContent>
            </w:r>
          </w:p>
          <w:p w:rsidR="0035636F" w:rsidRPr="004B5510" w:rsidRDefault="0035636F" w:rsidP="00525287">
            <w:pPr>
              <w:ind w:firstLine="426"/>
              <w:jc w:val="both"/>
              <w:rPr>
                <w:rFonts w:ascii="Century Gothic" w:hAnsi="Century Gothic"/>
              </w:rPr>
            </w:pPr>
            <w:proofErr w:type="spellStart"/>
            <w:r w:rsidRPr="004B5510">
              <w:rPr>
                <w:rFonts w:ascii="Century Gothic" w:hAnsi="Century Gothic"/>
              </w:rPr>
              <w:t>Dagokion</w:t>
            </w:r>
            <w:proofErr w:type="spellEnd"/>
            <w:r w:rsidRPr="004B5510">
              <w:rPr>
                <w:rFonts w:ascii="Century Gothic" w:hAnsi="Century Gothic"/>
              </w:rPr>
              <w:t xml:space="preserve"> </w:t>
            </w:r>
            <w:proofErr w:type="spellStart"/>
            <w:r w:rsidRPr="004B5510">
              <w:rPr>
                <w:rFonts w:ascii="Century Gothic" w:hAnsi="Century Gothic"/>
              </w:rPr>
              <w:t>Gizarte</w:t>
            </w:r>
            <w:proofErr w:type="spellEnd"/>
            <w:r w:rsidRPr="004B5510">
              <w:rPr>
                <w:rFonts w:ascii="Century Gothic" w:hAnsi="Century Gothic"/>
              </w:rPr>
              <w:t xml:space="preserve"> </w:t>
            </w:r>
            <w:proofErr w:type="spellStart"/>
            <w:r w:rsidRPr="004B5510">
              <w:rPr>
                <w:rFonts w:ascii="Century Gothic" w:hAnsi="Century Gothic"/>
              </w:rPr>
              <w:t>Segurantzako</w:t>
            </w:r>
            <w:proofErr w:type="spellEnd"/>
            <w:r w:rsidRPr="004B5510">
              <w:rPr>
                <w:rFonts w:ascii="Century Gothic" w:hAnsi="Century Gothic"/>
              </w:rPr>
              <w:t xml:space="preserve"> </w:t>
            </w:r>
            <w:proofErr w:type="spellStart"/>
            <w:r w:rsidRPr="004B5510">
              <w:rPr>
                <w:rFonts w:ascii="Century Gothic" w:hAnsi="Century Gothic"/>
              </w:rPr>
              <w:t>erregimenean</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dagokion</w:t>
            </w:r>
            <w:proofErr w:type="spellEnd"/>
            <w:r w:rsidRPr="004B5510">
              <w:rPr>
                <w:rFonts w:ascii="Century Gothic" w:hAnsi="Century Gothic"/>
              </w:rPr>
              <w:t xml:space="preserve"> </w:t>
            </w:r>
            <w:proofErr w:type="spellStart"/>
            <w:r w:rsidRPr="004B5510">
              <w:rPr>
                <w:rFonts w:ascii="Century Gothic" w:hAnsi="Century Gothic"/>
              </w:rPr>
              <w:t>mutualitate</w:t>
            </w:r>
            <w:proofErr w:type="spellEnd"/>
            <w:r w:rsidRPr="004B5510">
              <w:rPr>
                <w:rFonts w:ascii="Century Gothic" w:hAnsi="Century Gothic"/>
              </w:rPr>
              <w:t xml:space="preserve"> </w:t>
            </w:r>
            <w:proofErr w:type="spellStart"/>
            <w:r w:rsidRPr="004B5510">
              <w:rPr>
                <w:rFonts w:ascii="Century Gothic" w:hAnsi="Century Gothic"/>
              </w:rPr>
              <w:t>profesionalean</w:t>
            </w:r>
            <w:proofErr w:type="spellEnd"/>
            <w:r w:rsidRPr="004B5510">
              <w:rPr>
                <w:rFonts w:ascii="Century Gothic" w:hAnsi="Century Gothic"/>
              </w:rPr>
              <w:t xml:space="preserve"> alta </w:t>
            </w:r>
            <w:proofErr w:type="spellStart"/>
            <w:r w:rsidRPr="004B5510">
              <w:rPr>
                <w:rFonts w:ascii="Century Gothic" w:hAnsi="Century Gothic"/>
              </w:rPr>
              <w:t>egoeran</w:t>
            </w:r>
            <w:proofErr w:type="spellEnd"/>
            <w:r w:rsidRPr="004B5510">
              <w:rPr>
                <w:rFonts w:ascii="Century Gothic" w:hAnsi="Century Gothic"/>
              </w:rPr>
              <w:t xml:space="preserve"> </w:t>
            </w:r>
            <w:proofErr w:type="spellStart"/>
            <w:r w:rsidRPr="004B5510">
              <w:rPr>
                <w:rFonts w:ascii="Century Gothic" w:hAnsi="Century Gothic"/>
              </w:rPr>
              <w:t>egon</w:t>
            </w:r>
            <w:proofErr w:type="spellEnd"/>
            <w:r w:rsidRPr="004B5510">
              <w:rPr>
                <w:rFonts w:ascii="Century Gothic" w:hAnsi="Century Gothic"/>
              </w:rPr>
              <w:t xml:space="preserve"> </w:t>
            </w:r>
            <w:proofErr w:type="spellStart"/>
            <w:r w:rsidRPr="004B5510">
              <w:rPr>
                <w:rFonts w:ascii="Century Gothic" w:hAnsi="Century Gothic"/>
              </w:rPr>
              <w:t>naizela</w:t>
            </w:r>
            <w:proofErr w:type="spellEnd"/>
            <w:r w:rsidRPr="004B5510">
              <w:rPr>
                <w:rFonts w:ascii="Century Gothic" w:hAnsi="Century Gothic"/>
              </w:rPr>
              <w:t xml:space="preserve">, </w:t>
            </w:r>
            <w:proofErr w:type="spellStart"/>
            <w:r w:rsidRPr="004B5510">
              <w:rPr>
                <w:rFonts w:ascii="Century Gothic" w:hAnsi="Century Gothic"/>
              </w:rPr>
              <w:t>bai</w:t>
            </w:r>
            <w:proofErr w:type="spellEnd"/>
            <w:r w:rsidRPr="004B5510">
              <w:rPr>
                <w:rFonts w:ascii="Century Gothic" w:hAnsi="Century Gothic"/>
              </w:rPr>
              <w:t xml:space="preserve"> eta </w:t>
            </w:r>
            <w:proofErr w:type="spellStart"/>
            <w:r w:rsidRPr="004B5510">
              <w:rPr>
                <w:rFonts w:ascii="Century Gothic" w:hAnsi="Century Gothic"/>
              </w:rPr>
              <w:t>Ogasunean</w:t>
            </w:r>
            <w:proofErr w:type="spellEnd"/>
            <w:r w:rsidRPr="004B5510">
              <w:rPr>
                <w:rFonts w:ascii="Century Gothic" w:hAnsi="Century Gothic"/>
              </w:rPr>
              <w:t xml:space="preserve"> ere, </w:t>
            </w:r>
            <w:proofErr w:type="spellStart"/>
            <w:r w:rsidRPr="004B5510">
              <w:rPr>
                <w:rFonts w:ascii="Century Gothic" w:hAnsi="Century Gothic"/>
              </w:rPr>
              <w:t>Gorlizn</w:t>
            </w:r>
            <w:proofErr w:type="spellEnd"/>
            <w:r w:rsidRPr="004B5510">
              <w:rPr>
                <w:rFonts w:ascii="Century Gothic" w:hAnsi="Century Gothic"/>
              </w:rPr>
              <w:t xml:space="preserve"> </w:t>
            </w:r>
            <w:proofErr w:type="spellStart"/>
            <w:r w:rsidRPr="004B5510">
              <w:rPr>
                <w:rFonts w:ascii="Century Gothic" w:hAnsi="Century Gothic"/>
              </w:rPr>
              <w:t>diru</w:t>
            </w:r>
            <w:proofErr w:type="spellEnd"/>
            <w:r w:rsidRPr="004B5510">
              <w:rPr>
                <w:rFonts w:ascii="Century Gothic" w:hAnsi="Century Gothic"/>
              </w:rPr>
              <w:t xml:space="preserve"> </w:t>
            </w:r>
            <w:proofErr w:type="spellStart"/>
            <w:r w:rsidRPr="004B5510">
              <w:rPr>
                <w:rFonts w:ascii="Century Gothic" w:hAnsi="Century Gothic"/>
              </w:rPr>
              <w:t>laguntzaren</w:t>
            </w:r>
            <w:proofErr w:type="spellEnd"/>
            <w:r w:rsidRPr="004B5510">
              <w:rPr>
                <w:rFonts w:ascii="Century Gothic" w:hAnsi="Century Gothic"/>
              </w:rPr>
              <w:t xml:space="preserve"> </w:t>
            </w:r>
            <w:proofErr w:type="spellStart"/>
            <w:r w:rsidRPr="004B5510">
              <w:rPr>
                <w:rFonts w:ascii="Century Gothic" w:hAnsi="Century Gothic"/>
              </w:rPr>
              <w:t>eskaeraren</w:t>
            </w:r>
            <w:proofErr w:type="spellEnd"/>
            <w:r w:rsidRPr="004B5510">
              <w:rPr>
                <w:rFonts w:ascii="Century Gothic" w:hAnsi="Century Gothic"/>
              </w:rPr>
              <w:t xml:space="preserve"> </w:t>
            </w:r>
            <w:proofErr w:type="spellStart"/>
            <w:r w:rsidRPr="004B5510">
              <w:rPr>
                <w:rFonts w:ascii="Century Gothic" w:hAnsi="Century Gothic"/>
              </w:rPr>
              <w:t>xedea</w:t>
            </w:r>
            <w:proofErr w:type="spellEnd"/>
            <w:r w:rsidRPr="004B5510">
              <w:rPr>
                <w:rFonts w:ascii="Century Gothic" w:hAnsi="Century Gothic"/>
              </w:rPr>
              <w:t xml:space="preserve"> den </w:t>
            </w:r>
            <w:proofErr w:type="spellStart"/>
            <w:r w:rsidRPr="004B5510">
              <w:rPr>
                <w:rFonts w:ascii="Century Gothic" w:hAnsi="Century Gothic"/>
              </w:rPr>
              <w:t>jarduera</w:t>
            </w:r>
            <w:proofErr w:type="spellEnd"/>
            <w:r w:rsidRPr="004B5510">
              <w:rPr>
                <w:rFonts w:ascii="Century Gothic" w:hAnsi="Century Gothic"/>
              </w:rPr>
              <w:t xml:space="preserve"> </w:t>
            </w:r>
            <w:proofErr w:type="spellStart"/>
            <w:r w:rsidRPr="004B5510">
              <w:rPr>
                <w:rFonts w:ascii="Century Gothic" w:hAnsi="Century Gothic"/>
              </w:rPr>
              <w:t>ekonomikoa</w:t>
            </w:r>
            <w:proofErr w:type="spellEnd"/>
            <w:r w:rsidRPr="004B5510">
              <w:rPr>
                <w:rFonts w:ascii="Century Gothic" w:hAnsi="Century Gothic"/>
              </w:rPr>
              <w:t xml:space="preserve"> </w:t>
            </w:r>
            <w:proofErr w:type="spellStart"/>
            <w:r w:rsidRPr="004B5510">
              <w:rPr>
                <w:rFonts w:ascii="Century Gothic" w:hAnsi="Century Gothic"/>
              </w:rPr>
              <w:t>garatzeko</w:t>
            </w:r>
            <w:proofErr w:type="spellEnd"/>
            <w:r w:rsidRPr="004B5510">
              <w:rPr>
                <w:rFonts w:ascii="Century Gothic" w:hAnsi="Century Gothic"/>
              </w:rPr>
              <w:t>.</w:t>
            </w:r>
          </w:p>
          <w:p w:rsidR="0035636F" w:rsidRPr="004B5510" w:rsidRDefault="0035636F" w:rsidP="0052528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3360" behindDoc="0" locked="0" layoutInCell="1" allowOverlap="1" wp14:anchorId="1BA080DA" wp14:editId="777BE2B7">
                      <wp:simplePos x="0" y="0"/>
                      <wp:positionH relativeFrom="column">
                        <wp:posOffset>-23183</wp:posOffset>
                      </wp:positionH>
                      <wp:positionV relativeFrom="paragraph">
                        <wp:posOffset>106680</wp:posOffset>
                      </wp:positionV>
                      <wp:extent cx="254000" cy="198120"/>
                      <wp:effectExtent l="0" t="0" r="12700" b="11430"/>
                      <wp:wrapNone/>
                      <wp:docPr id="12" name="12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2 Cubo" o:spid="_x0000_s1026" type="#_x0000_t16" style="position:absolute;margin-left:-1.85pt;margin-top:8.4pt;width:20pt;height:15.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Fou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" fillcolor="#4f81bd [3204]" strokecolor="#243f60 [1604]" strokeweight="2pt"/>
                  </w:pict>
                </mc:Fallback>
              </mc:AlternateContent>
            </w:r>
          </w:p>
          <w:p w:rsidR="0035636F" w:rsidRPr="004B5510" w:rsidRDefault="0035636F" w:rsidP="00525287">
            <w:pPr>
              <w:ind w:firstLine="426"/>
              <w:jc w:val="both"/>
              <w:rPr>
                <w:rFonts w:ascii="Century Gothic" w:hAnsi="Century Gothic"/>
              </w:rPr>
            </w:pPr>
            <w:r w:rsidRPr="004B5510">
              <w:rPr>
                <w:rFonts w:ascii="Century Gothic" w:hAnsi="Century Gothic"/>
              </w:rPr>
              <w:t xml:space="preserve">Ez </w:t>
            </w:r>
            <w:proofErr w:type="spellStart"/>
            <w:r w:rsidRPr="004B5510">
              <w:rPr>
                <w:rFonts w:ascii="Century Gothic" w:hAnsi="Century Gothic"/>
              </w:rPr>
              <w:t>dudala</w:t>
            </w:r>
            <w:proofErr w:type="spellEnd"/>
            <w:r w:rsidRPr="004B5510">
              <w:rPr>
                <w:rFonts w:ascii="Century Gothic" w:hAnsi="Century Gothic"/>
              </w:rPr>
              <w:t xml:space="preserve"> </w:t>
            </w:r>
            <w:proofErr w:type="spellStart"/>
            <w:r w:rsidRPr="004B5510">
              <w:rPr>
                <w:rFonts w:ascii="Century Gothic" w:hAnsi="Century Gothic"/>
              </w:rPr>
              <w:t>dirulaguntza</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laguntza</w:t>
            </w:r>
            <w:proofErr w:type="spellEnd"/>
            <w:r w:rsidRPr="004B5510">
              <w:rPr>
                <w:rFonts w:ascii="Century Gothic" w:hAnsi="Century Gothic"/>
              </w:rPr>
              <w:t xml:space="preserve"> </w:t>
            </w:r>
            <w:proofErr w:type="spellStart"/>
            <w:r w:rsidRPr="004B5510">
              <w:rPr>
                <w:rFonts w:ascii="Century Gothic" w:hAnsi="Century Gothic"/>
              </w:rPr>
              <w:t>publikoak</w:t>
            </w:r>
            <w:proofErr w:type="spellEnd"/>
            <w:r w:rsidRPr="004B5510">
              <w:rPr>
                <w:rFonts w:ascii="Century Gothic" w:hAnsi="Century Gothic"/>
              </w:rPr>
              <w:t xml:space="preserve"> </w:t>
            </w:r>
            <w:proofErr w:type="spellStart"/>
            <w:r w:rsidRPr="004B5510">
              <w:rPr>
                <w:rFonts w:ascii="Century Gothic" w:hAnsi="Century Gothic"/>
              </w:rPr>
              <w:t>eskuratzea</w:t>
            </w:r>
            <w:proofErr w:type="spellEnd"/>
            <w:r w:rsidRPr="004B5510">
              <w:rPr>
                <w:rFonts w:ascii="Century Gothic" w:hAnsi="Century Gothic"/>
              </w:rPr>
              <w:t xml:space="preserve"> </w:t>
            </w:r>
            <w:proofErr w:type="spellStart"/>
            <w:r w:rsidRPr="004B5510">
              <w:rPr>
                <w:rFonts w:ascii="Century Gothic" w:hAnsi="Century Gothic"/>
              </w:rPr>
              <w:t>eragozten</w:t>
            </w:r>
            <w:proofErr w:type="spellEnd"/>
            <w:r w:rsidRPr="004B5510">
              <w:rPr>
                <w:rFonts w:ascii="Century Gothic" w:hAnsi="Century Gothic"/>
              </w:rPr>
              <w:t xml:space="preserve"> </w:t>
            </w:r>
            <w:proofErr w:type="spellStart"/>
            <w:r w:rsidRPr="004B5510">
              <w:rPr>
                <w:rFonts w:ascii="Century Gothic" w:hAnsi="Century Gothic"/>
              </w:rPr>
              <w:t>duen</w:t>
            </w:r>
            <w:proofErr w:type="spellEnd"/>
            <w:r w:rsidRPr="004B5510">
              <w:rPr>
                <w:rFonts w:ascii="Century Gothic" w:hAnsi="Century Gothic"/>
              </w:rPr>
              <w:t xml:space="preserve"> </w:t>
            </w:r>
            <w:proofErr w:type="spellStart"/>
            <w:r w:rsidRPr="004B5510">
              <w:rPr>
                <w:rFonts w:ascii="Century Gothic" w:hAnsi="Century Gothic"/>
              </w:rPr>
              <w:t>zehapen</w:t>
            </w:r>
            <w:proofErr w:type="spellEnd"/>
            <w:r w:rsidRPr="004B5510">
              <w:rPr>
                <w:rFonts w:ascii="Century Gothic" w:hAnsi="Century Gothic"/>
              </w:rPr>
              <w:t xml:space="preserve"> </w:t>
            </w:r>
            <w:proofErr w:type="spellStart"/>
            <w:r w:rsidRPr="004B5510">
              <w:rPr>
                <w:rFonts w:ascii="Century Gothic" w:hAnsi="Century Gothic"/>
              </w:rPr>
              <w:t>administratiborik</w:t>
            </w:r>
            <w:proofErr w:type="spellEnd"/>
            <w:r w:rsidRPr="004B5510">
              <w:rPr>
                <w:rFonts w:ascii="Century Gothic" w:hAnsi="Century Gothic"/>
              </w:rPr>
              <w:t xml:space="preserve"> </w:t>
            </w:r>
            <w:proofErr w:type="spellStart"/>
            <w:r w:rsidRPr="004B5510">
              <w:rPr>
                <w:rFonts w:ascii="Century Gothic" w:hAnsi="Century Gothic"/>
              </w:rPr>
              <w:t>edo</w:t>
            </w:r>
            <w:proofErr w:type="spellEnd"/>
            <w:r w:rsidRPr="004B5510">
              <w:rPr>
                <w:rFonts w:ascii="Century Gothic" w:hAnsi="Century Gothic"/>
              </w:rPr>
              <w:t xml:space="preserve"> </w:t>
            </w:r>
            <w:proofErr w:type="spellStart"/>
            <w:r w:rsidRPr="004B5510">
              <w:rPr>
                <w:rFonts w:ascii="Century Gothic" w:hAnsi="Century Gothic"/>
              </w:rPr>
              <w:t>penalik</w:t>
            </w:r>
            <w:proofErr w:type="spellEnd"/>
            <w:r w:rsidRPr="004B5510">
              <w:rPr>
                <w:rFonts w:ascii="Century Gothic" w:hAnsi="Century Gothic"/>
              </w:rPr>
              <w:t xml:space="preserve">, </w:t>
            </w:r>
            <w:proofErr w:type="spellStart"/>
            <w:r w:rsidRPr="004B5510">
              <w:rPr>
                <w:rFonts w:ascii="Century Gothic" w:hAnsi="Century Gothic"/>
              </w:rPr>
              <w:t>ezta</w:t>
            </w:r>
            <w:proofErr w:type="spellEnd"/>
            <w:r w:rsidRPr="004B5510">
              <w:rPr>
                <w:rFonts w:ascii="Century Gothic" w:hAnsi="Century Gothic"/>
              </w:rPr>
              <w:t xml:space="preserve"> </w:t>
            </w:r>
            <w:proofErr w:type="spellStart"/>
            <w:r w:rsidRPr="004B5510">
              <w:rPr>
                <w:rFonts w:ascii="Century Gothic" w:hAnsi="Century Gothic"/>
              </w:rPr>
              <w:t>horretarako</w:t>
            </w:r>
            <w:proofErr w:type="spellEnd"/>
            <w:r w:rsidRPr="004B5510">
              <w:rPr>
                <w:rFonts w:ascii="Century Gothic" w:hAnsi="Century Gothic"/>
              </w:rPr>
              <w:t xml:space="preserve"> </w:t>
            </w:r>
            <w:proofErr w:type="spellStart"/>
            <w:r w:rsidRPr="004B5510">
              <w:rPr>
                <w:rFonts w:ascii="Century Gothic" w:hAnsi="Century Gothic"/>
              </w:rPr>
              <w:t>ezgaitzen</w:t>
            </w:r>
            <w:proofErr w:type="spellEnd"/>
            <w:r w:rsidRPr="004B5510">
              <w:rPr>
                <w:rFonts w:ascii="Century Gothic" w:hAnsi="Century Gothic"/>
              </w:rPr>
              <w:t xml:space="preserve"> </w:t>
            </w:r>
            <w:proofErr w:type="spellStart"/>
            <w:r w:rsidRPr="004B5510">
              <w:rPr>
                <w:rFonts w:ascii="Century Gothic" w:hAnsi="Century Gothic"/>
              </w:rPr>
              <w:t>duen</w:t>
            </w:r>
            <w:proofErr w:type="spellEnd"/>
            <w:r w:rsidRPr="004B5510">
              <w:rPr>
                <w:rFonts w:ascii="Century Gothic" w:hAnsi="Century Gothic"/>
              </w:rPr>
              <w:t xml:space="preserve"> </w:t>
            </w:r>
            <w:proofErr w:type="spellStart"/>
            <w:r w:rsidRPr="004B5510">
              <w:rPr>
                <w:rFonts w:ascii="Century Gothic" w:hAnsi="Century Gothic"/>
              </w:rPr>
              <w:t>legezko</w:t>
            </w:r>
            <w:proofErr w:type="spellEnd"/>
            <w:r w:rsidRPr="004B5510">
              <w:rPr>
                <w:rFonts w:ascii="Century Gothic" w:hAnsi="Century Gothic"/>
              </w:rPr>
              <w:t xml:space="preserve"> </w:t>
            </w:r>
            <w:proofErr w:type="spellStart"/>
            <w:r w:rsidRPr="004B5510">
              <w:rPr>
                <w:rFonts w:ascii="Century Gothic" w:hAnsi="Century Gothic"/>
              </w:rPr>
              <w:t>debekurik</w:t>
            </w:r>
            <w:proofErr w:type="spellEnd"/>
            <w:r w:rsidRPr="004B5510">
              <w:rPr>
                <w:rFonts w:ascii="Century Gothic" w:hAnsi="Century Gothic"/>
              </w:rPr>
              <w:t xml:space="preserve"> ere, eta </w:t>
            </w:r>
            <w:proofErr w:type="spellStart"/>
            <w:r w:rsidRPr="004B5510">
              <w:rPr>
                <w:rFonts w:ascii="Century Gothic" w:hAnsi="Century Gothic"/>
              </w:rPr>
              <w:t>horien</w:t>
            </w:r>
            <w:proofErr w:type="spellEnd"/>
            <w:r w:rsidRPr="004B5510">
              <w:rPr>
                <w:rFonts w:ascii="Century Gothic" w:hAnsi="Century Gothic"/>
              </w:rPr>
              <w:t xml:space="preserve"> </w:t>
            </w:r>
            <w:proofErr w:type="spellStart"/>
            <w:r w:rsidRPr="004B5510">
              <w:rPr>
                <w:rFonts w:ascii="Century Gothic" w:hAnsi="Century Gothic"/>
              </w:rPr>
              <w:t>barruan</w:t>
            </w:r>
            <w:proofErr w:type="spellEnd"/>
            <w:r w:rsidRPr="004B5510">
              <w:rPr>
                <w:rFonts w:ascii="Century Gothic" w:hAnsi="Century Gothic"/>
              </w:rPr>
              <w:t xml:space="preserve"> </w:t>
            </w:r>
            <w:proofErr w:type="spellStart"/>
            <w:r w:rsidRPr="004B5510">
              <w:rPr>
                <w:rFonts w:ascii="Century Gothic" w:hAnsi="Century Gothic"/>
              </w:rPr>
              <w:t>sartzen</w:t>
            </w:r>
            <w:proofErr w:type="spellEnd"/>
            <w:r w:rsidRPr="004B5510">
              <w:rPr>
                <w:rFonts w:ascii="Century Gothic" w:hAnsi="Century Gothic"/>
              </w:rPr>
              <w:t xml:space="preserve"> </w:t>
            </w:r>
            <w:proofErr w:type="spellStart"/>
            <w:r w:rsidRPr="004B5510">
              <w:rPr>
                <w:rFonts w:ascii="Century Gothic" w:hAnsi="Century Gothic"/>
              </w:rPr>
              <w:t>dira</w:t>
            </w:r>
            <w:proofErr w:type="spellEnd"/>
            <w:r w:rsidRPr="004B5510">
              <w:rPr>
                <w:rFonts w:ascii="Century Gothic" w:hAnsi="Century Gothic"/>
              </w:rPr>
              <w:t xml:space="preserve"> </w:t>
            </w:r>
            <w:proofErr w:type="spellStart"/>
            <w:r w:rsidRPr="004B5510">
              <w:rPr>
                <w:rFonts w:ascii="Century Gothic" w:hAnsi="Century Gothic"/>
              </w:rPr>
              <w:t>emakumeen</w:t>
            </w:r>
            <w:proofErr w:type="spellEnd"/>
            <w:r w:rsidRPr="004B5510">
              <w:rPr>
                <w:rFonts w:ascii="Century Gothic" w:hAnsi="Century Gothic"/>
              </w:rPr>
              <w:t xml:space="preserve"> eta </w:t>
            </w:r>
            <w:proofErr w:type="spellStart"/>
            <w:r w:rsidRPr="004B5510">
              <w:rPr>
                <w:rFonts w:ascii="Century Gothic" w:hAnsi="Century Gothic"/>
              </w:rPr>
              <w:t>gizonen</w:t>
            </w:r>
            <w:proofErr w:type="spellEnd"/>
            <w:r w:rsidRPr="004B5510">
              <w:rPr>
                <w:rFonts w:ascii="Century Gothic" w:hAnsi="Century Gothic"/>
              </w:rPr>
              <w:t xml:space="preserve"> </w:t>
            </w:r>
            <w:proofErr w:type="spellStart"/>
            <w:r w:rsidRPr="004B5510">
              <w:rPr>
                <w:rFonts w:ascii="Century Gothic" w:hAnsi="Century Gothic"/>
              </w:rPr>
              <w:t>berdintasunari</w:t>
            </w:r>
            <w:proofErr w:type="spellEnd"/>
            <w:r w:rsidRPr="004B5510">
              <w:rPr>
                <w:rFonts w:ascii="Century Gothic" w:hAnsi="Century Gothic"/>
              </w:rPr>
              <w:t xml:space="preserve"> </w:t>
            </w:r>
            <w:proofErr w:type="spellStart"/>
            <w:r w:rsidRPr="004B5510">
              <w:rPr>
                <w:rFonts w:ascii="Century Gothic" w:hAnsi="Century Gothic"/>
              </w:rPr>
              <w:t>buruzko</w:t>
            </w:r>
            <w:proofErr w:type="spellEnd"/>
            <w:r w:rsidRPr="004B5510">
              <w:rPr>
                <w:rFonts w:ascii="Century Gothic" w:hAnsi="Century Gothic"/>
              </w:rPr>
              <w:t xml:space="preserve"> </w:t>
            </w:r>
            <w:proofErr w:type="spellStart"/>
            <w:r w:rsidRPr="004B5510">
              <w:rPr>
                <w:rFonts w:ascii="Century Gothic" w:hAnsi="Century Gothic"/>
              </w:rPr>
              <w:t>otsailaren</w:t>
            </w:r>
            <w:proofErr w:type="spellEnd"/>
            <w:r w:rsidRPr="004B5510">
              <w:rPr>
                <w:rFonts w:ascii="Century Gothic" w:hAnsi="Century Gothic"/>
              </w:rPr>
              <w:t xml:space="preserve"> 18ko 4/2005 </w:t>
            </w:r>
            <w:proofErr w:type="spellStart"/>
            <w:r w:rsidRPr="004B5510">
              <w:rPr>
                <w:rFonts w:ascii="Century Gothic" w:hAnsi="Century Gothic"/>
              </w:rPr>
              <w:t>Legearen</w:t>
            </w:r>
            <w:proofErr w:type="spellEnd"/>
            <w:r w:rsidRPr="004B5510">
              <w:rPr>
                <w:rFonts w:ascii="Century Gothic" w:hAnsi="Century Gothic"/>
              </w:rPr>
              <w:t xml:space="preserve"> </w:t>
            </w:r>
            <w:proofErr w:type="spellStart"/>
            <w:r w:rsidRPr="004B5510">
              <w:rPr>
                <w:rFonts w:ascii="Century Gothic" w:hAnsi="Century Gothic"/>
              </w:rPr>
              <w:t>arabera</w:t>
            </w:r>
            <w:proofErr w:type="spellEnd"/>
            <w:r w:rsidRPr="004B5510">
              <w:rPr>
                <w:rFonts w:ascii="Century Gothic" w:hAnsi="Century Gothic"/>
              </w:rPr>
              <w:t xml:space="preserve"> </w:t>
            </w:r>
            <w:proofErr w:type="spellStart"/>
            <w:r w:rsidRPr="004B5510">
              <w:rPr>
                <w:rFonts w:ascii="Century Gothic" w:hAnsi="Century Gothic"/>
              </w:rPr>
              <w:t>sexuagatiko</w:t>
            </w:r>
            <w:proofErr w:type="spellEnd"/>
            <w:r w:rsidRPr="004B5510">
              <w:rPr>
                <w:rFonts w:ascii="Century Gothic" w:hAnsi="Century Gothic"/>
              </w:rPr>
              <w:t xml:space="preserve"> </w:t>
            </w:r>
            <w:proofErr w:type="spellStart"/>
            <w:r w:rsidRPr="004B5510">
              <w:rPr>
                <w:rFonts w:ascii="Century Gothic" w:hAnsi="Century Gothic"/>
              </w:rPr>
              <w:t>diskriminazioan</w:t>
            </w:r>
            <w:proofErr w:type="spellEnd"/>
            <w:r w:rsidRPr="004B5510">
              <w:rPr>
                <w:rFonts w:ascii="Century Gothic" w:hAnsi="Century Gothic"/>
              </w:rPr>
              <w:t xml:space="preserve"> </w:t>
            </w:r>
            <w:proofErr w:type="spellStart"/>
            <w:r w:rsidRPr="004B5510">
              <w:rPr>
                <w:rFonts w:ascii="Century Gothic" w:hAnsi="Century Gothic"/>
              </w:rPr>
              <w:t>erortzeagatik</w:t>
            </w:r>
            <w:proofErr w:type="spellEnd"/>
            <w:r w:rsidRPr="004B5510">
              <w:rPr>
                <w:rFonts w:ascii="Century Gothic" w:hAnsi="Century Gothic"/>
              </w:rPr>
              <w:t xml:space="preserve"> </w:t>
            </w:r>
            <w:proofErr w:type="spellStart"/>
            <w:r w:rsidRPr="004B5510">
              <w:rPr>
                <w:rFonts w:ascii="Century Gothic" w:hAnsi="Century Gothic"/>
              </w:rPr>
              <w:t>gertatutakoak</w:t>
            </w:r>
            <w:proofErr w:type="spellEnd"/>
            <w:r w:rsidRPr="004B5510">
              <w:rPr>
                <w:rFonts w:ascii="Century Gothic" w:hAnsi="Century Gothic"/>
              </w:rPr>
              <w:t>.</w:t>
            </w:r>
          </w:p>
          <w:p w:rsidR="0035636F" w:rsidRPr="004B5510" w:rsidRDefault="0035636F" w:rsidP="0052528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4384" behindDoc="0" locked="0" layoutInCell="1" allowOverlap="1" wp14:anchorId="66B5772C" wp14:editId="5AA9B404">
                      <wp:simplePos x="0" y="0"/>
                      <wp:positionH relativeFrom="column">
                        <wp:posOffset>-25552</wp:posOffset>
                      </wp:positionH>
                      <wp:positionV relativeFrom="paragraph">
                        <wp:posOffset>85090</wp:posOffset>
                      </wp:positionV>
                      <wp:extent cx="254000" cy="198120"/>
                      <wp:effectExtent l="0" t="0" r="12700" b="11430"/>
                      <wp:wrapNone/>
                      <wp:docPr id="14" name="14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4 Cubo" o:spid="_x0000_s1026" type="#_x0000_t16" style="position:absolute;margin-left:-2pt;margin-top:6.7pt;width:20pt;height:15.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uc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" fillcolor="#4f81bd [3204]" strokecolor="#243f60 [1604]" strokeweight="2pt"/>
                  </w:pict>
                </mc:Fallback>
              </mc:AlternateContent>
            </w:r>
          </w:p>
          <w:p w:rsidR="0035636F" w:rsidRDefault="0035636F" w:rsidP="00525287">
            <w:pPr>
              <w:ind w:firstLine="426"/>
              <w:jc w:val="both"/>
              <w:rPr>
                <w:rFonts w:ascii="Century Gothic" w:hAnsi="Century Gothic"/>
              </w:rPr>
            </w:pPr>
            <w:r w:rsidRPr="004B5510">
              <w:rPr>
                <w:rFonts w:ascii="Century Gothic" w:hAnsi="Century Gothic"/>
              </w:rPr>
              <w:t xml:space="preserve">Ez </w:t>
            </w:r>
            <w:proofErr w:type="spellStart"/>
            <w:r w:rsidRPr="004B5510">
              <w:rPr>
                <w:rFonts w:ascii="Century Gothic" w:hAnsi="Century Gothic"/>
              </w:rPr>
              <w:t>nagoela</w:t>
            </w:r>
            <w:proofErr w:type="spellEnd"/>
            <w:r w:rsidRPr="004B5510">
              <w:rPr>
                <w:rFonts w:ascii="Century Gothic" w:hAnsi="Century Gothic"/>
              </w:rPr>
              <w:t xml:space="preserve"> </w:t>
            </w:r>
            <w:proofErr w:type="spellStart"/>
            <w:r w:rsidRPr="004B5510">
              <w:rPr>
                <w:rFonts w:ascii="Century Gothic" w:hAnsi="Century Gothic"/>
              </w:rPr>
              <w:t>dirulaguntzei</w:t>
            </w:r>
            <w:proofErr w:type="spellEnd"/>
            <w:r w:rsidRPr="004B5510">
              <w:rPr>
                <w:rFonts w:ascii="Century Gothic" w:hAnsi="Century Gothic"/>
              </w:rPr>
              <w:t xml:space="preserve"> </w:t>
            </w:r>
            <w:proofErr w:type="spellStart"/>
            <w:r w:rsidRPr="004B5510">
              <w:rPr>
                <w:rFonts w:ascii="Century Gothic" w:hAnsi="Century Gothic"/>
              </w:rPr>
              <w:t>buruzko</w:t>
            </w:r>
            <w:proofErr w:type="spellEnd"/>
            <w:r w:rsidRPr="004B5510">
              <w:rPr>
                <w:rFonts w:ascii="Century Gothic" w:hAnsi="Century Gothic"/>
              </w:rPr>
              <w:t xml:space="preserve"> </w:t>
            </w:r>
            <w:proofErr w:type="spellStart"/>
            <w:r w:rsidRPr="004B5510">
              <w:rPr>
                <w:rFonts w:ascii="Century Gothic" w:hAnsi="Century Gothic"/>
              </w:rPr>
              <w:t>azaroaren</w:t>
            </w:r>
            <w:proofErr w:type="spellEnd"/>
            <w:r w:rsidRPr="004B5510">
              <w:rPr>
                <w:rFonts w:ascii="Century Gothic" w:hAnsi="Century Gothic"/>
              </w:rPr>
              <w:t xml:space="preserve"> 17ko 38/2003 </w:t>
            </w:r>
            <w:proofErr w:type="spellStart"/>
            <w:r w:rsidRPr="004B5510">
              <w:rPr>
                <w:rFonts w:ascii="Century Gothic" w:hAnsi="Century Gothic"/>
              </w:rPr>
              <w:t>Lege</w:t>
            </w:r>
            <w:proofErr w:type="spellEnd"/>
            <w:r w:rsidRPr="004B5510">
              <w:rPr>
                <w:rFonts w:ascii="Century Gothic" w:hAnsi="Century Gothic"/>
              </w:rPr>
              <w:t xml:space="preserve"> </w:t>
            </w:r>
            <w:proofErr w:type="spellStart"/>
            <w:r w:rsidRPr="004B5510">
              <w:rPr>
                <w:rFonts w:ascii="Century Gothic" w:hAnsi="Century Gothic"/>
              </w:rPr>
              <w:t>Orokorraren</w:t>
            </w:r>
            <w:proofErr w:type="spellEnd"/>
            <w:r w:rsidRPr="004B5510">
              <w:rPr>
                <w:rFonts w:ascii="Century Gothic" w:hAnsi="Century Gothic"/>
              </w:rPr>
              <w:t xml:space="preserve"> 13. </w:t>
            </w:r>
            <w:proofErr w:type="spellStart"/>
            <w:r w:rsidRPr="004B5510">
              <w:rPr>
                <w:rFonts w:ascii="Century Gothic" w:hAnsi="Century Gothic"/>
              </w:rPr>
              <w:t>Artikuluaren</w:t>
            </w:r>
            <w:proofErr w:type="spellEnd"/>
            <w:r w:rsidRPr="004B5510">
              <w:rPr>
                <w:rFonts w:ascii="Century Gothic" w:hAnsi="Century Gothic"/>
              </w:rPr>
              <w:t xml:space="preserve"> 2. </w:t>
            </w:r>
            <w:proofErr w:type="spellStart"/>
            <w:proofErr w:type="gramStart"/>
            <w:r w:rsidRPr="004B5510">
              <w:rPr>
                <w:rFonts w:ascii="Century Gothic" w:hAnsi="Century Gothic"/>
              </w:rPr>
              <w:t>zenbakian</w:t>
            </w:r>
            <w:proofErr w:type="spellEnd"/>
            <w:proofErr w:type="gramEnd"/>
            <w:r w:rsidRPr="004B5510">
              <w:rPr>
                <w:rFonts w:ascii="Century Gothic" w:hAnsi="Century Gothic"/>
              </w:rPr>
              <w:t xml:space="preserve"> </w:t>
            </w:r>
            <w:proofErr w:type="spellStart"/>
            <w:r w:rsidRPr="004B5510">
              <w:rPr>
                <w:rFonts w:ascii="Century Gothic" w:hAnsi="Century Gothic"/>
              </w:rPr>
              <w:t>dirulaguntzen</w:t>
            </w:r>
            <w:proofErr w:type="spellEnd"/>
            <w:r w:rsidRPr="004B5510">
              <w:rPr>
                <w:rFonts w:ascii="Century Gothic" w:hAnsi="Century Gothic"/>
              </w:rPr>
              <w:t xml:space="preserve"> </w:t>
            </w:r>
            <w:proofErr w:type="spellStart"/>
            <w:r w:rsidRPr="004B5510">
              <w:rPr>
                <w:rFonts w:ascii="Century Gothic" w:hAnsi="Century Gothic"/>
              </w:rPr>
              <w:t>onuradun</w:t>
            </w:r>
            <w:proofErr w:type="spellEnd"/>
            <w:r w:rsidRPr="004B5510">
              <w:rPr>
                <w:rFonts w:ascii="Century Gothic" w:hAnsi="Century Gothic"/>
              </w:rPr>
              <w:t xml:space="preserve"> </w:t>
            </w:r>
            <w:proofErr w:type="spellStart"/>
            <w:r w:rsidRPr="004B5510">
              <w:rPr>
                <w:rFonts w:ascii="Century Gothic" w:hAnsi="Century Gothic"/>
              </w:rPr>
              <w:t>izateko</w:t>
            </w:r>
            <w:proofErr w:type="spellEnd"/>
            <w:r w:rsidRPr="004B5510">
              <w:rPr>
                <w:rFonts w:ascii="Century Gothic" w:hAnsi="Century Gothic"/>
              </w:rPr>
              <w:t xml:space="preserve"> </w:t>
            </w:r>
            <w:proofErr w:type="spellStart"/>
            <w:r w:rsidRPr="004B5510">
              <w:rPr>
                <w:rFonts w:ascii="Century Gothic" w:hAnsi="Century Gothic"/>
              </w:rPr>
              <w:t>aurreikusitako</w:t>
            </w:r>
            <w:proofErr w:type="spellEnd"/>
            <w:r w:rsidRPr="004B5510">
              <w:rPr>
                <w:rFonts w:ascii="Century Gothic" w:hAnsi="Century Gothic"/>
              </w:rPr>
              <w:t xml:space="preserve"> </w:t>
            </w:r>
            <w:proofErr w:type="spellStart"/>
            <w:r w:rsidRPr="004B5510">
              <w:rPr>
                <w:rFonts w:ascii="Century Gothic" w:hAnsi="Century Gothic"/>
              </w:rPr>
              <w:t>gainerako</w:t>
            </w:r>
            <w:proofErr w:type="spellEnd"/>
            <w:r w:rsidRPr="004B5510">
              <w:rPr>
                <w:rFonts w:ascii="Century Gothic" w:hAnsi="Century Gothic"/>
              </w:rPr>
              <w:t xml:space="preserve"> </w:t>
            </w:r>
            <w:proofErr w:type="spellStart"/>
            <w:r w:rsidRPr="004B5510">
              <w:rPr>
                <w:rFonts w:ascii="Century Gothic" w:hAnsi="Century Gothic"/>
              </w:rPr>
              <w:t>egoeretan</w:t>
            </w:r>
            <w:proofErr w:type="spellEnd"/>
            <w:r w:rsidRPr="004B5510">
              <w:rPr>
                <w:rFonts w:ascii="Century Gothic" w:hAnsi="Century Gothic"/>
              </w:rPr>
              <w:t>.</w:t>
            </w:r>
          </w:p>
          <w:p w:rsidR="0035636F" w:rsidRDefault="0035636F" w:rsidP="00525287">
            <w:pPr>
              <w:ind w:firstLine="426"/>
              <w:jc w:val="both"/>
              <w:rPr>
                <w:rFonts w:ascii="Century Gothic" w:hAnsi="Century Gothic"/>
              </w:rPr>
            </w:pPr>
          </w:p>
          <w:p w:rsidR="0035636F" w:rsidRPr="004B5510" w:rsidRDefault="0035636F" w:rsidP="00525287">
            <w:pPr>
              <w:ind w:firstLine="426"/>
              <w:jc w:val="both"/>
              <w:rPr>
                <w:rFonts w:ascii="Century Gothic" w:hAnsi="Century Gothic"/>
              </w:rPr>
            </w:pPr>
          </w:p>
          <w:p w:rsidR="0035636F" w:rsidRDefault="0035636F" w:rsidP="0052528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7456" behindDoc="0" locked="0" layoutInCell="1" allowOverlap="1" wp14:anchorId="3B6BDFE9" wp14:editId="3479BB0C">
                      <wp:simplePos x="0" y="0"/>
                      <wp:positionH relativeFrom="column">
                        <wp:posOffset>-20955</wp:posOffset>
                      </wp:positionH>
                      <wp:positionV relativeFrom="paragraph">
                        <wp:posOffset>15875</wp:posOffset>
                      </wp:positionV>
                      <wp:extent cx="254000" cy="198120"/>
                      <wp:effectExtent l="0" t="0" r="12700" b="11430"/>
                      <wp:wrapNone/>
                      <wp:docPr id="19" name="19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9 Cubo" o:spid="_x0000_s1026" type="#_x0000_t16" style="position:absolute;margin-left:-1.65pt;margin-top:1.25pt;width:20pt;height:15.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" fillcolor="#4f81bd [3204]" strokecolor="#243f60 [1604]" strokeweight="2pt"/>
                  </w:pict>
                </mc:Fallback>
              </mc:AlternateContent>
            </w:r>
            <w:proofErr w:type="spellStart"/>
            <w:r w:rsidRPr="004B5510">
              <w:rPr>
                <w:rFonts w:ascii="Century Gothic" w:hAnsi="Century Gothic"/>
              </w:rPr>
              <w:t>Baimena</w:t>
            </w:r>
            <w:proofErr w:type="spellEnd"/>
            <w:r w:rsidRPr="004B5510">
              <w:rPr>
                <w:rFonts w:ascii="Century Gothic" w:hAnsi="Century Gothic"/>
              </w:rPr>
              <w:t xml:space="preserve"> </w:t>
            </w:r>
            <w:proofErr w:type="spellStart"/>
            <w:r w:rsidRPr="004B5510">
              <w:rPr>
                <w:rFonts w:ascii="Century Gothic" w:hAnsi="Century Gothic"/>
              </w:rPr>
              <w:t>ematen</w:t>
            </w:r>
            <w:proofErr w:type="spellEnd"/>
            <w:r w:rsidRPr="004B5510">
              <w:rPr>
                <w:rFonts w:ascii="Century Gothic" w:hAnsi="Century Gothic"/>
              </w:rPr>
              <w:t xml:space="preserve"> </w:t>
            </w:r>
            <w:proofErr w:type="spellStart"/>
            <w:r w:rsidRPr="004B5510">
              <w:rPr>
                <w:rFonts w:ascii="Century Gothic" w:hAnsi="Century Gothic"/>
              </w:rPr>
              <w:t>diot</w:t>
            </w:r>
            <w:proofErr w:type="spellEnd"/>
            <w:r w:rsidRPr="004B5510">
              <w:rPr>
                <w:rFonts w:ascii="Century Gothic" w:hAnsi="Century Gothic"/>
              </w:rPr>
              <w:t xml:space="preserve"> </w:t>
            </w:r>
            <w:proofErr w:type="spellStart"/>
            <w:r w:rsidRPr="004B5510">
              <w:rPr>
                <w:rFonts w:ascii="Century Gothic" w:hAnsi="Century Gothic"/>
              </w:rPr>
              <w:t>Gorlizko</w:t>
            </w:r>
            <w:proofErr w:type="spellEnd"/>
            <w:r w:rsidRPr="004B5510">
              <w:rPr>
                <w:rFonts w:ascii="Century Gothic" w:hAnsi="Century Gothic"/>
              </w:rPr>
              <w:t xml:space="preserve"> </w:t>
            </w:r>
            <w:proofErr w:type="spellStart"/>
            <w:r w:rsidRPr="004B5510">
              <w:rPr>
                <w:rFonts w:ascii="Century Gothic" w:hAnsi="Century Gothic"/>
              </w:rPr>
              <w:t>Udalari</w:t>
            </w:r>
            <w:proofErr w:type="spellEnd"/>
            <w:r w:rsidRPr="004B5510">
              <w:rPr>
                <w:rFonts w:ascii="Century Gothic" w:hAnsi="Century Gothic"/>
              </w:rPr>
              <w:t xml:space="preserve"> </w:t>
            </w:r>
            <w:proofErr w:type="spellStart"/>
            <w:r w:rsidRPr="004B5510">
              <w:rPr>
                <w:rFonts w:ascii="Century Gothic" w:hAnsi="Century Gothic"/>
              </w:rPr>
              <w:t>aurrean</w:t>
            </w:r>
            <w:proofErr w:type="spellEnd"/>
            <w:r w:rsidRPr="004B5510">
              <w:rPr>
                <w:rFonts w:ascii="Century Gothic" w:hAnsi="Century Gothic"/>
              </w:rPr>
              <w:t xml:space="preserve"> </w:t>
            </w:r>
            <w:proofErr w:type="spellStart"/>
            <w:r w:rsidRPr="004B5510">
              <w:rPr>
                <w:rFonts w:ascii="Century Gothic" w:hAnsi="Century Gothic"/>
              </w:rPr>
              <w:t>aipaturiko</w:t>
            </w:r>
            <w:proofErr w:type="spellEnd"/>
            <w:r w:rsidRPr="004B5510">
              <w:rPr>
                <w:rFonts w:ascii="Century Gothic" w:hAnsi="Century Gothic"/>
              </w:rPr>
              <w:t xml:space="preserve"> </w:t>
            </w:r>
            <w:proofErr w:type="spellStart"/>
            <w:r w:rsidRPr="004B5510">
              <w:rPr>
                <w:rFonts w:ascii="Century Gothic" w:hAnsi="Century Gothic"/>
              </w:rPr>
              <w:t>datu</w:t>
            </w:r>
            <w:proofErr w:type="spellEnd"/>
            <w:r w:rsidRPr="004B5510">
              <w:rPr>
                <w:rFonts w:ascii="Century Gothic" w:hAnsi="Century Gothic"/>
              </w:rPr>
              <w:t xml:space="preserve"> </w:t>
            </w:r>
            <w:proofErr w:type="spellStart"/>
            <w:r w:rsidRPr="004B5510">
              <w:rPr>
                <w:rFonts w:ascii="Century Gothic" w:hAnsi="Century Gothic"/>
              </w:rPr>
              <w:t>guztiak</w:t>
            </w:r>
            <w:proofErr w:type="spellEnd"/>
            <w:r w:rsidRPr="004B5510">
              <w:rPr>
                <w:rFonts w:ascii="Century Gothic" w:hAnsi="Century Gothic"/>
              </w:rPr>
              <w:t xml:space="preserve"> </w:t>
            </w:r>
            <w:proofErr w:type="spellStart"/>
            <w:r w:rsidRPr="004B5510">
              <w:rPr>
                <w:rFonts w:ascii="Century Gothic" w:hAnsi="Century Gothic"/>
              </w:rPr>
              <w:t>kontsultatuedo</w:t>
            </w:r>
            <w:proofErr w:type="spellEnd"/>
            <w:r w:rsidRPr="004B5510">
              <w:rPr>
                <w:rFonts w:ascii="Century Gothic" w:hAnsi="Century Gothic"/>
              </w:rPr>
              <w:t xml:space="preserve"> </w:t>
            </w:r>
            <w:proofErr w:type="spellStart"/>
            <w:r w:rsidRPr="004B5510">
              <w:rPr>
                <w:rFonts w:ascii="Century Gothic" w:hAnsi="Century Gothic"/>
              </w:rPr>
              <w:t>egiaztatzeko</w:t>
            </w:r>
            <w:proofErr w:type="spellEnd"/>
            <w:r w:rsidRPr="004B5510">
              <w:rPr>
                <w:rFonts w:ascii="Century Gothic" w:hAnsi="Century Gothic"/>
              </w:rPr>
              <w:t>.</w:t>
            </w:r>
          </w:p>
          <w:p w:rsidR="00525287" w:rsidRPr="004B5510" w:rsidRDefault="00525287" w:rsidP="00525287">
            <w:pPr>
              <w:ind w:firstLine="426"/>
              <w:jc w:val="both"/>
              <w:rPr>
                <w:rFonts w:ascii="Century Gothic" w:hAnsi="Century Gothic"/>
              </w:rPr>
            </w:pPr>
          </w:p>
          <w:p w:rsidR="0035636F" w:rsidRDefault="0035636F" w:rsidP="0052528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8480" behindDoc="0" locked="0" layoutInCell="1" allowOverlap="1" wp14:anchorId="3D098730" wp14:editId="31940F62">
                      <wp:simplePos x="0" y="0"/>
                      <wp:positionH relativeFrom="column">
                        <wp:posOffset>3175</wp:posOffset>
                      </wp:positionH>
                      <wp:positionV relativeFrom="paragraph">
                        <wp:posOffset>-33655</wp:posOffset>
                      </wp:positionV>
                      <wp:extent cx="254000" cy="198120"/>
                      <wp:effectExtent l="0" t="0" r="12700" b="11430"/>
                      <wp:wrapNone/>
                      <wp:docPr id="20" name="20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0 Cubo" o:spid="_x0000_s1026" type="#_x0000_t16" style="position:absolute;margin-left:.25pt;margin-top:-2.65pt;width:20pt;height:15.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" fillcolor="#4f81bd [3204]" strokecolor="#243f60 [1604]" strokeweight="2pt"/>
                  </w:pict>
                </mc:Fallback>
              </mc:AlternateContent>
            </w:r>
            <w:proofErr w:type="spellStart"/>
            <w:r w:rsidRPr="004B5510">
              <w:rPr>
                <w:rFonts w:ascii="Century Gothic" w:hAnsi="Century Gothic"/>
              </w:rPr>
              <w:t>Jarduera</w:t>
            </w:r>
            <w:proofErr w:type="spellEnd"/>
            <w:r w:rsidRPr="004B5510">
              <w:rPr>
                <w:rFonts w:ascii="Century Gothic" w:hAnsi="Century Gothic"/>
              </w:rPr>
              <w:t xml:space="preserve"> </w:t>
            </w:r>
            <w:proofErr w:type="spellStart"/>
            <w:r w:rsidRPr="004B5510">
              <w:rPr>
                <w:rFonts w:ascii="Century Gothic" w:hAnsi="Century Gothic"/>
              </w:rPr>
              <w:t>gutxienez</w:t>
            </w:r>
            <w:proofErr w:type="spellEnd"/>
            <w:r w:rsidRPr="004B5510">
              <w:rPr>
                <w:rFonts w:ascii="Century Gothic" w:hAnsi="Century Gothic"/>
              </w:rPr>
              <w:t xml:space="preserve"> 24 </w:t>
            </w:r>
            <w:proofErr w:type="spellStart"/>
            <w:r w:rsidRPr="004B5510">
              <w:rPr>
                <w:rFonts w:ascii="Century Gothic" w:hAnsi="Century Gothic"/>
              </w:rPr>
              <w:t>hilabetez</w:t>
            </w:r>
            <w:proofErr w:type="spellEnd"/>
            <w:r w:rsidRPr="004B5510">
              <w:rPr>
                <w:rFonts w:ascii="Century Gothic" w:hAnsi="Century Gothic"/>
              </w:rPr>
              <w:t xml:space="preserve"> </w:t>
            </w:r>
            <w:proofErr w:type="spellStart"/>
            <w:r w:rsidRPr="004B5510">
              <w:rPr>
                <w:rFonts w:ascii="Century Gothic" w:hAnsi="Century Gothic"/>
              </w:rPr>
              <w:t>mantenduko</w:t>
            </w:r>
            <w:proofErr w:type="spellEnd"/>
            <w:r w:rsidRPr="004B5510">
              <w:rPr>
                <w:rFonts w:ascii="Century Gothic" w:hAnsi="Century Gothic"/>
              </w:rPr>
              <w:t xml:space="preserve"> </w:t>
            </w:r>
            <w:proofErr w:type="spellStart"/>
            <w:r w:rsidRPr="004B5510">
              <w:rPr>
                <w:rFonts w:ascii="Century Gothic" w:hAnsi="Century Gothic"/>
              </w:rPr>
              <w:t>dut</w:t>
            </w:r>
            <w:proofErr w:type="spellEnd"/>
            <w:r w:rsidRPr="004B5510">
              <w:rPr>
                <w:rFonts w:ascii="Century Gothic" w:hAnsi="Century Gothic"/>
              </w:rPr>
              <w:t>.</w:t>
            </w:r>
          </w:p>
          <w:p w:rsidR="00525287" w:rsidRDefault="00525287" w:rsidP="00525287">
            <w:pPr>
              <w:ind w:firstLine="426"/>
              <w:jc w:val="both"/>
              <w:rPr>
                <w:rFonts w:ascii="Century Gothic" w:hAnsi="Century Gothic"/>
              </w:rPr>
            </w:pPr>
          </w:p>
          <w:p w:rsidR="00525287" w:rsidRDefault="00525287" w:rsidP="00525287">
            <w:pPr>
              <w:ind w:firstLine="426"/>
              <w:jc w:val="both"/>
              <w:rPr>
                <w:rFonts w:ascii="Century Gothic" w:hAnsi="Century Gothic"/>
              </w:rPr>
            </w:pPr>
          </w:p>
          <w:p w:rsidR="00525287" w:rsidRDefault="00525287" w:rsidP="00525287">
            <w:pPr>
              <w:ind w:firstLine="426"/>
              <w:jc w:val="both"/>
              <w:rPr>
                <w:rFonts w:ascii="Century Gothic" w:hAnsi="Century Gothic"/>
              </w:rPr>
            </w:pPr>
          </w:p>
          <w:p w:rsidR="00525287" w:rsidRPr="004B5510" w:rsidRDefault="00525287" w:rsidP="00525287">
            <w:pPr>
              <w:ind w:firstLine="426"/>
              <w:jc w:val="both"/>
              <w:rPr>
                <w:rFonts w:ascii="Century Gothic" w:hAnsi="Century Gothic"/>
              </w:rPr>
            </w:pPr>
            <w:r>
              <w:rPr>
                <w:rFonts w:ascii="Century Gothic" w:hAnsi="Century Gothic"/>
                <w:noProof/>
                <w:lang w:val="es-ES"/>
              </w:rPr>
              <w:lastRenderedPageBreak/>
              <mc:AlternateContent>
                <mc:Choice Requires="wps">
                  <w:drawing>
                    <wp:anchor distT="0" distB="0" distL="114300" distR="114300" simplePos="0" relativeHeight="251670528" behindDoc="0" locked="0" layoutInCell="1" allowOverlap="1" wp14:anchorId="0C4AAB9A" wp14:editId="27A5FC60">
                      <wp:simplePos x="0" y="0"/>
                      <wp:positionH relativeFrom="column">
                        <wp:posOffset>-20955</wp:posOffset>
                      </wp:positionH>
                      <wp:positionV relativeFrom="paragraph">
                        <wp:posOffset>52705</wp:posOffset>
                      </wp:positionV>
                      <wp:extent cx="254000" cy="198120"/>
                      <wp:effectExtent l="0" t="0" r="12700" b="11430"/>
                      <wp:wrapNone/>
                      <wp:docPr id="22" name="22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2 Cubo" o:spid="_x0000_s1026" type="#_x0000_t16" style="position:absolute;margin-left:-1.65pt;margin-top:4.15pt;width:20pt;height:15.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" fillcolor="#4f81bd [3204]" strokecolor="#243f60 [1604]" strokeweight="2pt"/>
                  </w:pict>
                </mc:Fallback>
              </mc:AlternateContent>
            </w:r>
          </w:p>
          <w:p w:rsidR="0035636F" w:rsidRDefault="0035636F" w:rsidP="00525287">
            <w:pPr>
              <w:ind w:firstLine="426"/>
              <w:jc w:val="both"/>
              <w:rPr>
                <w:rFonts w:ascii="Century Gothic" w:hAnsi="Century Gothic"/>
              </w:rPr>
            </w:pPr>
            <w:r w:rsidRPr="004B5510">
              <w:rPr>
                <w:rFonts w:ascii="Century Gothic" w:hAnsi="Century Gothic"/>
              </w:rPr>
              <w:t xml:space="preserve">NEURE ERANTZUKIZUNPEAN AITORTZEN DUT </w:t>
            </w:r>
            <w:proofErr w:type="spellStart"/>
            <w:r w:rsidRPr="004B5510">
              <w:rPr>
                <w:rFonts w:ascii="Century Gothic" w:hAnsi="Century Gothic"/>
              </w:rPr>
              <w:t>eskaera</w:t>
            </w:r>
            <w:proofErr w:type="spellEnd"/>
            <w:r w:rsidRPr="004B5510">
              <w:rPr>
                <w:rFonts w:ascii="Century Gothic" w:hAnsi="Century Gothic"/>
              </w:rPr>
              <w:t xml:space="preserve"> </w:t>
            </w:r>
            <w:proofErr w:type="spellStart"/>
            <w:r w:rsidRPr="004B5510">
              <w:rPr>
                <w:rFonts w:ascii="Century Gothic" w:hAnsi="Century Gothic"/>
              </w:rPr>
              <w:t>honetan</w:t>
            </w:r>
            <w:proofErr w:type="spellEnd"/>
            <w:r w:rsidRPr="004B5510">
              <w:rPr>
                <w:rFonts w:ascii="Century Gothic" w:hAnsi="Century Gothic"/>
              </w:rPr>
              <w:t xml:space="preserve"> </w:t>
            </w:r>
            <w:proofErr w:type="spellStart"/>
            <w:r w:rsidRPr="004B5510">
              <w:rPr>
                <w:rFonts w:ascii="Century Gothic" w:hAnsi="Century Gothic"/>
              </w:rPr>
              <w:t>jasota</w:t>
            </w:r>
            <w:proofErr w:type="spellEnd"/>
            <w:r>
              <w:rPr>
                <w:rFonts w:ascii="Century Gothic" w:hAnsi="Century Gothic"/>
              </w:rPr>
              <w:t xml:space="preserve"> </w:t>
            </w:r>
            <w:proofErr w:type="spellStart"/>
            <w:r>
              <w:rPr>
                <w:rFonts w:ascii="Century Gothic" w:hAnsi="Century Gothic"/>
              </w:rPr>
              <w:t>dauden</w:t>
            </w:r>
            <w:proofErr w:type="spellEnd"/>
            <w:r>
              <w:rPr>
                <w:rFonts w:ascii="Century Gothic" w:hAnsi="Century Gothic"/>
              </w:rPr>
              <w:t xml:space="preserve"> </w:t>
            </w:r>
            <w:proofErr w:type="spellStart"/>
            <w:r>
              <w:rPr>
                <w:rFonts w:ascii="Century Gothic" w:hAnsi="Century Gothic"/>
              </w:rPr>
              <w:t>datuak</w:t>
            </w:r>
            <w:proofErr w:type="spellEnd"/>
            <w:r>
              <w:rPr>
                <w:rFonts w:ascii="Century Gothic" w:hAnsi="Century Gothic"/>
              </w:rPr>
              <w:t xml:space="preserve"> </w:t>
            </w:r>
            <w:proofErr w:type="spellStart"/>
            <w:r>
              <w:rPr>
                <w:rFonts w:ascii="Century Gothic" w:hAnsi="Century Gothic"/>
              </w:rPr>
              <w:t>egiazkoak</w:t>
            </w:r>
            <w:proofErr w:type="spellEnd"/>
            <w:r>
              <w:rPr>
                <w:rFonts w:ascii="Century Gothic" w:hAnsi="Century Gothic"/>
              </w:rPr>
              <w:t xml:space="preserve"> </w:t>
            </w:r>
            <w:proofErr w:type="spellStart"/>
            <w:r>
              <w:rPr>
                <w:rFonts w:ascii="Century Gothic" w:hAnsi="Century Gothic"/>
              </w:rPr>
              <w:t>direla</w:t>
            </w:r>
            <w:proofErr w:type="spellEnd"/>
            <w:r>
              <w:rPr>
                <w:rFonts w:ascii="Century Gothic" w:hAnsi="Century Gothic"/>
              </w:rPr>
              <w:t xml:space="preserve">, </w:t>
            </w:r>
            <w:proofErr w:type="spellStart"/>
            <w:r w:rsidRPr="001F6AA3">
              <w:rPr>
                <w:rFonts w:ascii="Century Gothic" w:hAnsi="Century Gothic"/>
              </w:rPr>
              <w:t>Ezta</w:t>
            </w:r>
            <w:proofErr w:type="spellEnd"/>
            <w:r w:rsidRPr="001F6AA3">
              <w:rPr>
                <w:rFonts w:ascii="Century Gothic" w:hAnsi="Century Gothic"/>
              </w:rPr>
              <w:t xml:space="preserve"> </w:t>
            </w:r>
            <w:proofErr w:type="spellStart"/>
            <w:r w:rsidRPr="00525287">
              <w:rPr>
                <w:rFonts w:ascii="Century Gothic" w:hAnsi="Century Gothic"/>
              </w:rPr>
              <w:t>bateraezintasunik</w:t>
            </w:r>
            <w:proofErr w:type="spellEnd"/>
            <w:r w:rsidRPr="00525287">
              <w:rPr>
                <w:rFonts w:ascii="Century Gothic" w:hAnsi="Century Gothic"/>
              </w:rPr>
              <w:t xml:space="preserve"> ere, </w:t>
            </w:r>
            <w:proofErr w:type="spellStart"/>
            <w:r w:rsidRPr="00525287">
              <w:rPr>
                <w:rFonts w:ascii="Century Gothic" w:hAnsi="Century Gothic"/>
              </w:rPr>
              <w:t>erakunde</w:t>
            </w:r>
            <w:proofErr w:type="spellEnd"/>
            <w:r w:rsidRPr="00525287">
              <w:rPr>
                <w:rFonts w:ascii="Century Gothic" w:hAnsi="Century Gothic"/>
              </w:rPr>
              <w:t xml:space="preserve"> </w:t>
            </w:r>
            <w:proofErr w:type="spellStart"/>
            <w:r w:rsidRPr="00525287">
              <w:rPr>
                <w:rFonts w:ascii="Century Gothic" w:hAnsi="Century Gothic"/>
              </w:rPr>
              <w:t>publiko</w:t>
            </w:r>
            <w:proofErr w:type="spellEnd"/>
            <w:r w:rsidRPr="00525287">
              <w:rPr>
                <w:rFonts w:ascii="Century Gothic" w:hAnsi="Century Gothic"/>
              </w:rPr>
              <w:t xml:space="preserve"> </w:t>
            </w:r>
            <w:proofErr w:type="spellStart"/>
            <w:r w:rsidRPr="00525287">
              <w:rPr>
                <w:rFonts w:ascii="Century Gothic" w:hAnsi="Century Gothic"/>
              </w:rPr>
              <w:t>edo</w:t>
            </w:r>
            <w:proofErr w:type="spellEnd"/>
            <w:r w:rsidRPr="00525287">
              <w:rPr>
                <w:rFonts w:ascii="Century Gothic" w:hAnsi="Century Gothic"/>
              </w:rPr>
              <w:t xml:space="preserve"> </w:t>
            </w:r>
            <w:proofErr w:type="spellStart"/>
            <w:r w:rsidRPr="00525287">
              <w:rPr>
                <w:rFonts w:ascii="Century Gothic" w:hAnsi="Century Gothic"/>
              </w:rPr>
              <w:t>pribatuetatik</w:t>
            </w:r>
            <w:proofErr w:type="spellEnd"/>
            <w:r w:rsidRPr="00525287">
              <w:rPr>
                <w:rFonts w:ascii="Century Gothic" w:hAnsi="Century Gothic"/>
              </w:rPr>
              <w:t xml:space="preserve"> </w:t>
            </w:r>
            <w:proofErr w:type="spellStart"/>
            <w:r w:rsidRPr="00525287">
              <w:rPr>
                <w:rFonts w:ascii="Century Gothic" w:hAnsi="Century Gothic"/>
              </w:rPr>
              <w:t>jasotako</w:t>
            </w:r>
            <w:proofErr w:type="spellEnd"/>
            <w:r w:rsidRPr="00525287">
              <w:rPr>
                <w:rFonts w:ascii="Century Gothic" w:hAnsi="Century Gothic"/>
              </w:rPr>
              <w:t xml:space="preserve"> </w:t>
            </w:r>
            <w:proofErr w:type="spellStart"/>
            <w:r w:rsidRPr="00525287">
              <w:rPr>
                <w:rFonts w:ascii="Century Gothic" w:hAnsi="Century Gothic"/>
              </w:rPr>
              <w:t>laguntzekin</w:t>
            </w:r>
            <w:proofErr w:type="spellEnd"/>
            <w:r w:rsidRPr="00525287">
              <w:rPr>
                <w:rFonts w:ascii="Century Gothic" w:hAnsi="Century Gothic"/>
              </w:rPr>
              <w:t>.</w:t>
            </w:r>
          </w:p>
          <w:p w:rsidR="00A75BF4" w:rsidRPr="004B5510" w:rsidRDefault="00A75BF4" w:rsidP="00525287">
            <w:pPr>
              <w:ind w:firstLine="426"/>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72576" behindDoc="0" locked="0" layoutInCell="1" allowOverlap="1" wp14:anchorId="66F7E8A3" wp14:editId="4FA4A7A1">
                      <wp:simplePos x="0" y="0"/>
                      <wp:positionH relativeFrom="column">
                        <wp:posOffset>-20320</wp:posOffset>
                      </wp:positionH>
                      <wp:positionV relativeFrom="paragraph">
                        <wp:posOffset>120650</wp:posOffset>
                      </wp:positionV>
                      <wp:extent cx="254000" cy="198120"/>
                      <wp:effectExtent l="0" t="0" r="12700" b="11430"/>
                      <wp:wrapNone/>
                      <wp:docPr id="24" name="24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4 Cubo" o:spid="_x0000_s1026" type="#_x0000_t16" style="position:absolute;margin-left:-1.6pt;margin-top:9.5pt;width:20pt;height:15.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" fillcolor="#4f81bd [3204]" strokecolor="#243f60 [1604]" strokeweight="2pt"/>
                  </w:pict>
                </mc:Fallback>
              </mc:AlternateContent>
            </w:r>
          </w:p>
          <w:p w:rsidR="0035636F" w:rsidRPr="004B5510" w:rsidRDefault="0035636F" w:rsidP="00525287">
            <w:pPr>
              <w:ind w:firstLine="426"/>
              <w:jc w:val="both"/>
              <w:rPr>
                <w:rFonts w:ascii="Century Gothic" w:hAnsi="Century Gothic"/>
              </w:rPr>
            </w:pPr>
            <w:r w:rsidRPr="004B5510">
              <w:rPr>
                <w:rFonts w:ascii="Century Gothic" w:hAnsi="Century Gothic"/>
              </w:rPr>
              <w:t xml:space="preserve">Era </w:t>
            </w:r>
            <w:proofErr w:type="spellStart"/>
            <w:r w:rsidRPr="004B5510">
              <w:rPr>
                <w:rFonts w:ascii="Century Gothic" w:hAnsi="Century Gothic"/>
              </w:rPr>
              <w:t>berean</w:t>
            </w:r>
            <w:proofErr w:type="spellEnd"/>
            <w:r w:rsidRPr="004B5510">
              <w:rPr>
                <w:rFonts w:ascii="Century Gothic" w:hAnsi="Century Gothic"/>
              </w:rPr>
              <w:t xml:space="preserve">, </w:t>
            </w:r>
            <w:proofErr w:type="spellStart"/>
            <w:r w:rsidRPr="004B5510">
              <w:rPr>
                <w:rFonts w:ascii="Century Gothic" w:hAnsi="Century Gothic"/>
              </w:rPr>
              <w:t>aldaketarik</w:t>
            </w:r>
            <w:proofErr w:type="spellEnd"/>
            <w:r w:rsidRPr="004B5510">
              <w:rPr>
                <w:rFonts w:ascii="Century Gothic" w:hAnsi="Century Gothic"/>
              </w:rPr>
              <w:t xml:space="preserve"> </w:t>
            </w:r>
            <w:proofErr w:type="spellStart"/>
            <w:r w:rsidRPr="004B5510">
              <w:rPr>
                <w:rFonts w:ascii="Century Gothic" w:hAnsi="Century Gothic"/>
              </w:rPr>
              <w:t>egonez</w:t>
            </w:r>
            <w:proofErr w:type="spellEnd"/>
            <w:r w:rsidRPr="004B5510">
              <w:rPr>
                <w:rFonts w:ascii="Century Gothic" w:hAnsi="Century Gothic"/>
              </w:rPr>
              <w:t xml:space="preserve"> </w:t>
            </w:r>
            <w:proofErr w:type="spellStart"/>
            <w:r w:rsidRPr="004B5510">
              <w:rPr>
                <w:rFonts w:ascii="Century Gothic" w:hAnsi="Century Gothic"/>
              </w:rPr>
              <w:t>gero</w:t>
            </w:r>
            <w:proofErr w:type="spellEnd"/>
            <w:r w:rsidRPr="004B5510">
              <w:rPr>
                <w:rFonts w:ascii="Century Gothic" w:hAnsi="Century Gothic"/>
              </w:rPr>
              <w:t xml:space="preserve">, horren </w:t>
            </w:r>
            <w:proofErr w:type="spellStart"/>
            <w:r w:rsidRPr="004B5510">
              <w:rPr>
                <w:rFonts w:ascii="Century Gothic" w:hAnsi="Century Gothic"/>
              </w:rPr>
              <w:t>berri</w:t>
            </w:r>
            <w:proofErr w:type="spellEnd"/>
            <w:r w:rsidRPr="004B5510">
              <w:rPr>
                <w:rFonts w:ascii="Century Gothic" w:hAnsi="Century Gothic"/>
              </w:rPr>
              <w:t xml:space="preserve"> </w:t>
            </w:r>
            <w:proofErr w:type="spellStart"/>
            <w:r w:rsidRPr="004B5510">
              <w:rPr>
                <w:rFonts w:ascii="Century Gothic" w:hAnsi="Century Gothic"/>
              </w:rPr>
              <w:t>emateko</w:t>
            </w:r>
            <w:proofErr w:type="spellEnd"/>
            <w:r w:rsidRPr="004B5510">
              <w:rPr>
                <w:rFonts w:ascii="Century Gothic" w:hAnsi="Century Gothic"/>
              </w:rPr>
              <w:t xml:space="preserve"> </w:t>
            </w:r>
            <w:proofErr w:type="spellStart"/>
            <w:r w:rsidRPr="004B5510">
              <w:rPr>
                <w:rFonts w:ascii="Century Gothic" w:hAnsi="Century Gothic"/>
              </w:rPr>
              <w:t>betebeharra</w:t>
            </w:r>
            <w:proofErr w:type="spellEnd"/>
            <w:r w:rsidRPr="004B5510">
              <w:rPr>
                <w:rFonts w:ascii="Century Gothic" w:hAnsi="Century Gothic"/>
              </w:rPr>
              <w:t xml:space="preserve"> </w:t>
            </w:r>
            <w:proofErr w:type="spellStart"/>
            <w:r w:rsidRPr="004B5510">
              <w:rPr>
                <w:rFonts w:ascii="Century Gothic" w:hAnsi="Century Gothic"/>
              </w:rPr>
              <w:t>neure</w:t>
            </w:r>
            <w:proofErr w:type="spellEnd"/>
            <w:r w:rsidRPr="004B5510">
              <w:rPr>
                <w:rFonts w:ascii="Century Gothic" w:hAnsi="Century Gothic"/>
              </w:rPr>
              <w:t xml:space="preserve"> </w:t>
            </w:r>
            <w:proofErr w:type="spellStart"/>
            <w:r w:rsidRPr="004B5510">
              <w:rPr>
                <w:rFonts w:ascii="Century Gothic" w:hAnsi="Century Gothic"/>
              </w:rPr>
              <w:t>gain</w:t>
            </w:r>
            <w:proofErr w:type="spellEnd"/>
            <w:r w:rsidRPr="004B5510">
              <w:rPr>
                <w:rFonts w:ascii="Century Gothic" w:hAnsi="Century Gothic"/>
              </w:rPr>
              <w:t xml:space="preserve"> </w:t>
            </w:r>
            <w:proofErr w:type="spellStart"/>
            <w:r w:rsidRPr="004B5510">
              <w:rPr>
                <w:rFonts w:ascii="Century Gothic" w:hAnsi="Century Gothic"/>
              </w:rPr>
              <w:t>hartzen</w:t>
            </w:r>
            <w:proofErr w:type="spellEnd"/>
            <w:r w:rsidRPr="004B5510">
              <w:rPr>
                <w:rFonts w:ascii="Century Gothic" w:hAnsi="Century Gothic"/>
              </w:rPr>
              <w:t xml:space="preserve"> </w:t>
            </w:r>
            <w:proofErr w:type="spellStart"/>
            <w:r w:rsidRPr="004B5510">
              <w:rPr>
                <w:rFonts w:ascii="Century Gothic" w:hAnsi="Century Gothic"/>
              </w:rPr>
              <w:t>dut</w:t>
            </w:r>
            <w:proofErr w:type="spellEnd"/>
            <w:r w:rsidRPr="004B5510">
              <w:rPr>
                <w:rFonts w:ascii="Century Gothic" w:hAnsi="Century Gothic"/>
              </w:rPr>
              <w:t>.</w:t>
            </w:r>
          </w:p>
        </w:tc>
        <w:tc>
          <w:tcPr>
            <w:tcW w:w="4322" w:type="dxa"/>
          </w:tcPr>
          <w:p w:rsidR="0035636F" w:rsidRDefault="0035636F" w:rsidP="00525287">
            <w:pPr>
              <w:jc w:val="center"/>
              <w:rPr>
                <w:rFonts w:ascii="Century Gothic" w:hAnsi="Century Gothic"/>
              </w:rPr>
            </w:pPr>
            <w:r w:rsidRPr="004B5510">
              <w:rPr>
                <w:rFonts w:ascii="Century Gothic" w:hAnsi="Century Gothic"/>
              </w:rPr>
              <w:lastRenderedPageBreak/>
              <w:t>AITORTZEN DUT (X JARRI DAGOKIONEAN):</w:t>
            </w:r>
          </w:p>
          <w:p w:rsidR="00525287" w:rsidRDefault="00525287" w:rsidP="00525287">
            <w:pPr>
              <w:jc w:val="center"/>
              <w:rPr>
                <w:rFonts w:ascii="Century Gothic" w:hAnsi="Century Gothic"/>
              </w:rPr>
            </w:pPr>
          </w:p>
          <w:p w:rsidR="00525287" w:rsidRPr="004B5510" w:rsidRDefault="00525287" w:rsidP="00525287">
            <w:pPr>
              <w:jc w:val="center"/>
              <w:rPr>
                <w:rFonts w:ascii="Century Gothic" w:hAnsi="Century Gothic"/>
              </w:rPr>
            </w:pPr>
            <w:r>
              <w:rPr>
                <w:rFonts w:ascii="Century Gothic" w:hAnsi="Century Gothic"/>
                <w:noProof/>
                <w:lang w:val="es-ES"/>
              </w:rPr>
              <mc:AlternateContent>
                <mc:Choice Requires="wps">
                  <w:drawing>
                    <wp:anchor distT="0" distB="0" distL="114300" distR="114300" simplePos="0" relativeHeight="251659264" behindDoc="0" locked="0" layoutInCell="1" allowOverlap="1" wp14:anchorId="0EB3472B" wp14:editId="0EBDE4F0">
                      <wp:simplePos x="0" y="0"/>
                      <wp:positionH relativeFrom="column">
                        <wp:posOffset>20320</wp:posOffset>
                      </wp:positionH>
                      <wp:positionV relativeFrom="paragraph">
                        <wp:posOffset>118110</wp:posOffset>
                      </wp:positionV>
                      <wp:extent cx="254000" cy="198120"/>
                      <wp:effectExtent l="0" t="0" r="12700" b="11430"/>
                      <wp:wrapNone/>
                      <wp:docPr id="7" name="7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7 Cubo" o:spid="_x0000_s1026" type="#_x0000_t16" style="position:absolute;margin-left:1.6pt;margin-top:9.3pt;width:20pt;height:1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" fillcolor="#4f81bd [3204]" strokecolor="#243f60 [1604]" strokeweight="2pt"/>
                  </w:pict>
                </mc:Fallback>
              </mc:AlternateContent>
            </w:r>
          </w:p>
          <w:p w:rsidR="0035636F" w:rsidRDefault="0035636F" w:rsidP="00525287">
            <w:pPr>
              <w:ind w:firstLine="498"/>
              <w:jc w:val="both"/>
              <w:rPr>
                <w:rFonts w:ascii="Century Gothic" w:hAnsi="Century Gothic"/>
              </w:rPr>
            </w:pPr>
            <w:r>
              <w:rPr>
                <w:rFonts w:ascii="Century Gothic" w:hAnsi="Century Gothic"/>
              </w:rPr>
              <w:t xml:space="preserve"> </w:t>
            </w:r>
            <w:r w:rsidRPr="004B5510">
              <w:rPr>
                <w:rFonts w:ascii="Century Gothic" w:hAnsi="Century Gothic"/>
              </w:rPr>
              <w:t xml:space="preserve">Haber estado dado de alta en el régimen de la Seguridad Social que corresponda o en la Mutua profesional correspondiente, y en Hacienda en el momento de presentación de la solicitud, para el desarrollo de la actividad económica en </w:t>
            </w:r>
            <w:proofErr w:type="spellStart"/>
            <w:r w:rsidRPr="004B5510">
              <w:rPr>
                <w:rFonts w:ascii="Century Gothic" w:hAnsi="Century Gothic"/>
              </w:rPr>
              <w:t>Gorliz</w:t>
            </w:r>
            <w:proofErr w:type="spellEnd"/>
            <w:r w:rsidRPr="004B5510">
              <w:rPr>
                <w:rFonts w:ascii="Century Gothic" w:hAnsi="Century Gothic"/>
              </w:rPr>
              <w:t xml:space="preserve"> respecto de la cual solicita la subvención.</w:t>
            </w:r>
          </w:p>
          <w:p w:rsidR="00525287" w:rsidRPr="004B5510" w:rsidRDefault="00525287" w:rsidP="0052528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0288" behindDoc="0" locked="0" layoutInCell="1" allowOverlap="1" wp14:anchorId="09FCF0EB" wp14:editId="47B31C58">
                      <wp:simplePos x="0" y="0"/>
                      <wp:positionH relativeFrom="column">
                        <wp:posOffset>4445</wp:posOffset>
                      </wp:positionH>
                      <wp:positionV relativeFrom="paragraph">
                        <wp:posOffset>89535</wp:posOffset>
                      </wp:positionV>
                      <wp:extent cx="254000" cy="198120"/>
                      <wp:effectExtent l="0" t="0" r="12700" b="11430"/>
                      <wp:wrapNone/>
                      <wp:docPr id="8" name="8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8 Cubo" o:spid="_x0000_s1026" type="#_x0000_t16" style="position:absolute;margin-left:.35pt;margin-top:7.05pt;width:20pt;height:15.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zbAIAADM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" fillcolor="#4f81bd [3204]" strokecolor="#243f60 [1604]" strokeweight="2pt"/>
                  </w:pict>
                </mc:Fallback>
              </mc:AlternateContent>
            </w:r>
          </w:p>
          <w:p w:rsidR="0035636F" w:rsidRDefault="0035636F" w:rsidP="00525287">
            <w:pPr>
              <w:ind w:firstLine="498"/>
              <w:jc w:val="both"/>
              <w:rPr>
                <w:rFonts w:ascii="Century Gothic" w:hAnsi="Century Gothic"/>
              </w:rPr>
            </w:pPr>
            <w:r w:rsidRPr="004B5510">
              <w:rPr>
                <w:rFonts w:ascii="Century Gothic" w:hAnsi="Century Gothic"/>
              </w:rPr>
              <w:t>No hallarse sancionada penal ni administrativamente con la pérdida de la posibilidad de obtención de subvenciones o ayudas públicas, ni estar incursa en prohibición legal alguna que la inhabilite para ello, con inclusión de las que se hayan producido por incurrir en discriminación por razón de sexo, en virtud de la Ley 4/2005, de 18 de febrero, de Igualdad de Mujeres y Hombres.</w:t>
            </w:r>
          </w:p>
          <w:p w:rsidR="0035636F" w:rsidRPr="004B5510" w:rsidRDefault="0035636F" w:rsidP="0052528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1312" behindDoc="0" locked="0" layoutInCell="1" allowOverlap="1" wp14:anchorId="5F92D0A1" wp14:editId="1E5A8DDA">
                      <wp:simplePos x="0" y="0"/>
                      <wp:positionH relativeFrom="column">
                        <wp:posOffset>-15383</wp:posOffset>
                      </wp:positionH>
                      <wp:positionV relativeFrom="paragraph">
                        <wp:posOffset>123560</wp:posOffset>
                      </wp:positionV>
                      <wp:extent cx="254000" cy="198120"/>
                      <wp:effectExtent l="0" t="0" r="12700" b="11430"/>
                      <wp:wrapNone/>
                      <wp:docPr id="9" name="9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9 Cubo" o:spid="_x0000_s1026" type="#_x0000_t16" style="position:absolute;margin-left:-1.2pt;margin-top:9.75pt;width:20pt;height:1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" fillcolor="#4f81bd [3204]" strokecolor="#243f60 [1604]" strokeweight="2pt"/>
                  </w:pict>
                </mc:Fallback>
              </mc:AlternateContent>
            </w:r>
          </w:p>
          <w:p w:rsidR="0035636F" w:rsidRDefault="0035636F" w:rsidP="00525287">
            <w:pPr>
              <w:ind w:firstLine="498"/>
              <w:jc w:val="both"/>
              <w:rPr>
                <w:rFonts w:ascii="Century Gothic" w:hAnsi="Century Gothic"/>
              </w:rPr>
            </w:pPr>
            <w:r w:rsidRPr="004B5510">
              <w:rPr>
                <w:rFonts w:ascii="Century Gothic" w:hAnsi="Century Gothic"/>
              </w:rPr>
              <w:t>No estar incursa en ninguna de las restantes circunstancias previstas en el apartado 2 del artículo 13 de la Ley 38/2003, de 17 de noviembre, General de Subvenciones, para obtener la condición de persona beneficiaria de subvenciones.</w:t>
            </w:r>
          </w:p>
          <w:p w:rsidR="0035636F" w:rsidRPr="004B5510" w:rsidRDefault="00525287" w:rsidP="00525287">
            <w:pPr>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5408" behindDoc="0" locked="0" layoutInCell="1" allowOverlap="1" wp14:anchorId="15E64508" wp14:editId="3DF311AF">
                      <wp:simplePos x="0" y="0"/>
                      <wp:positionH relativeFrom="column">
                        <wp:posOffset>-1270</wp:posOffset>
                      </wp:positionH>
                      <wp:positionV relativeFrom="paragraph">
                        <wp:posOffset>80645</wp:posOffset>
                      </wp:positionV>
                      <wp:extent cx="254000" cy="198120"/>
                      <wp:effectExtent l="0" t="0" r="12700" b="11430"/>
                      <wp:wrapNone/>
                      <wp:docPr id="16" name="16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6 Cubo" o:spid="_x0000_s1026" type="#_x0000_t16" style="position:absolute;margin-left:-.1pt;margin-top:6.35pt;width:20pt;height:15.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" fillcolor="#4f81bd [3204]" strokecolor="#243f60 [1604]" strokeweight="2pt"/>
                  </w:pict>
                </mc:Fallback>
              </mc:AlternateContent>
            </w:r>
          </w:p>
          <w:p w:rsidR="0035636F" w:rsidRDefault="0035636F" w:rsidP="00525287">
            <w:pPr>
              <w:ind w:firstLine="498"/>
              <w:jc w:val="both"/>
              <w:rPr>
                <w:rFonts w:ascii="Century Gothic" w:hAnsi="Century Gothic"/>
                <w:noProof/>
              </w:rPr>
            </w:pPr>
            <w:r w:rsidRPr="004B5510">
              <w:rPr>
                <w:rFonts w:ascii="Century Gothic" w:hAnsi="Century Gothic"/>
              </w:rPr>
              <w:t xml:space="preserve">Autorizo al Ayuntamiento de </w:t>
            </w:r>
            <w:proofErr w:type="spellStart"/>
            <w:r w:rsidRPr="004B5510">
              <w:rPr>
                <w:rFonts w:ascii="Century Gothic" w:hAnsi="Century Gothic"/>
              </w:rPr>
              <w:t>Gorliz</w:t>
            </w:r>
            <w:proofErr w:type="spellEnd"/>
            <w:r w:rsidRPr="004B5510">
              <w:rPr>
                <w:rFonts w:ascii="Century Gothic" w:hAnsi="Century Gothic"/>
              </w:rPr>
              <w:t xml:space="preserve"> la consulta o verificación de todos los datos anteriores.</w:t>
            </w:r>
            <w:r>
              <w:rPr>
                <w:rFonts w:ascii="Century Gothic" w:hAnsi="Century Gothic"/>
                <w:noProof/>
              </w:rPr>
              <w:t xml:space="preserve"> </w:t>
            </w:r>
          </w:p>
          <w:p w:rsidR="00525287" w:rsidRPr="004B5510" w:rsidRDefault="00525287" w:rsidP="00525287">
            <w:pPr>
              <w:ind w:firstLine="498"/>
              <w:jc w:val="both"/>
              <w:rPr>
                <w:rFonts w:ascii="Century Gothic" w:hAnsi="Century Gothic"/>
              </w:rPr>
            </w:pPr>
          </w:p>
          <w:p w:rsidR="0035636F" w:rsidRDefault="0035636F" w:rsidP="0052528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66432" behindDoc="0" locked="0" layoutInCell="1" allowOverlap="1" wp14:anchorId="384248C6" wp14:editId="61EE939E">
                      <wp:simplePos x="0" y="0"/>
                      <wp:positionH relativeFrom="column">
                        <wp:posOffset>-12700</wp:posOffset>
                      </wp:positionH>
                      <wp:positionV relativeFrom="paragraph">
                        <wp:posOffset>-45085</wp:posOffset>
                      </wp:positionV>
                      <wp:extent cx="254000" cy="198120"/>
                      <wp:effectExtent l="0" t="0" r="12700" b="11430"/>
                      <wp:wrapNone/>
                      <wp:docPr id="18" name="18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18 Cubo" o:spid="_x0000_s1026" type="#_x0000_t16" style="position:absolute;margin-left:-1pt;margin-top:-3.55pt;width:20pt;height:15.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" fillcolor="#4f81bd [3204]" strokecolor="#243f60 [1604]" strokeweight="2pt"/>
                  </w:pict>
                </mc:Fallback>
              </mc:AlternateContent>
            </w:r>
            <w:r w:rsidRPr="004B5510">
              <w:rPr>
                <w:rFonts w:ascii="Century Gothic" w:hAnsi="Century Gothic"/>
              </w:rPr>
              <w:t>Voy a mantener la actividad durante al menos 24 meses.</w:t>
            </w:r>
          </w:p>
          <w:p w:rsidR="00525287" w:rsidRDefault="00525287" w:rsidP="00525287">
            <w:pPr>
              <w:ind w:firstLine="498"/>
              <w:jc w:val="both"/>
              <w:rPr>
                <w:rFonts w:ascii="Century Gothic" w:hAnsi="Century Gothic"/>
              </w:rPr>
            </w:pPr>
          </w:p>
          <w:p w:rsidR="00525287" w:rsidRPr="004B5510" w:rsidRDefault="00525287" w:rsidP="00525287">
            <w:pPr>
              <w:ind w:firstLine="498"/>
              <w:jc w:val="both"/>
              <w:rPr>
                <w:rFonts w:ascii="Century Gothic" w:hAnsi="Century Gothic"/>
              </w:rPr>
            </w:pPr>
            <w:r>
              <w:rPr>
                <w:rFonts w:ascii="Century Gothic" w:hAnsi="Century Gothic"/>
                <w:noProof/>
                <w:lang w:val="es-ES"/>
              </w:rPr>
              <w:lastRenderedPageBreak/>
              <mc:AlternateContent>
                <mc:Choice Requires="wps">
                  <w:drawing>
                    <wp:anchor distT="0" distB="0" distL="114300" distR="114300" simplePos="0" relativeHeight="251669504" behindDoc="0" locked="0" layoutInCell="1" allowOverlap="1" wp14:anchorId="4F26F631" wp14:editId="24BF9BDB">
                      <wp:simplePos x="0" y="0"/>
                      <wp:positionH relativeFrom="column">
                        <wp:posOffset>13335</wp:posOffset>
                      </wp:positionH>
                      <wp:positionV relativeFrom="paragraph">
                        <wp:posOffset>49530</wp:posOffset>
                      </wp:positionV>
                      <wp:extent cx="254000" cy="198120"/>
                      <wp:effectExtent l="0" t="0" r="12700" b="11430"/>
                      <wp:wrapNone/>
                      <wp:docPr id="21" name="21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1 Cubo" o:spid="_x0000_s1026" type="#_x0000_t16" style="position:absolute;margin-left:1.05pt;margin-top:3.9pt;width:20pt;height:15.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" fillcolor="#4f81bd [3204]" strokecolor="#243f60 [1604]" strokeweight="2pt"/>
                  </w:pict>
                </mc:Fallback>
              </mc:AlternateContent>
            </w:r>
          </w:p>
          <w:p w:rsidR="0035636F" w:rsidRDefault="0035636F" w:rsidP="00525287">
            <w:pPr>
              <w:ind w:firstLine="498"/>
              <w:jc w:val="both"/>
              <w:rPr>
                <w:rFonts w:ascii="Century Gothic" w:hAnsi="Century Gothic"/>
              </w:rPr>
            </w:pPr>
            <w:r w:rsidRPr="004B5510">
              <w:rPr>
                <w:rFonts w:ascii="Century Gothic" w:hAnsi="Century Gothic"/>
              </w:rPr>
              <w:t>DECLARO BAJO MI RESPONSABILIDAD, que son ciertos los datos consi</w:t>
            </w:r>
            <w:r>
              <w:rPr>
                <w:rFonts w:ascii="Century Gothic" w:hAnsi="Century Gothic"/>
              </w:rPr>
              <w:t>gnados en la presente solicitud</w:t>
            </w:r>
            <w:r w:rsidRPr="00525287">
              <w:rPr>
                <w:rFonts w:ascii="Century Gothic" w:hAnsi="Century Gothic"/>
              </w:rPr>
              <w:t>, ni incompatibilidad, con ayudas recibidas de entidades públicas o privadas.</w:t>
            </w:r>
          </w:p>
          <w:p w:rsidR="00A75BF4" w:rsidRPr="00525287" w:rsidRDefault="00A75BF4" w:rsidP="00525287">
            <w:pPr>
              <w:ind w:firstLine="498"/>
              <w:jc w:val="both"/>
              <w:rPr>
                <w:rFonts w:ascii="Century Gothic" w:hAnsi="Century Gothic"/>
              </w:rPr>
            </w:pPr>
            <w:r>
              <w:rPr>
                <w:rFonts w:ascii="Century Gothic" w:hAnsi="Century Gothic"/>
                <w:noProof/>
                <w:lang w:val="es-ES"/>
              </w:rPr>
              <mc:AlternateContent>
                <mc:Choice Requires="wps">
                  <w:drawing>
                    <wp:anchor distT="0" distB="0" distL="114300" distR="114300" simplePos="0" relativeHeight="251671552" behindDoc="0" locked="0" layoutInCell="1" allowOverlap="1" wp14:anchorId="12128C08" wp14:editId="6C92D02B">
                      <wp:simplePos x="0" y="0"/>
                      <wp:positionH relativeFrom="column">
                        <wp:posOffset>8890</wp:posOffset>
                      </wp:positionH>
                      <wp:positionV relativeFrom="paragraph">
                        <wp:posOffset>97155</wp:posOffset>
                      </wp:positionV>
                      <wp:extent cx="254000" cy="198120"/>
                      <wp:effectExtent l="0" t="0" r="12700" b="11430"/>
                      <wp:wrapNone/>
                      <wp:docPr id="23" name="23 Cubo"/>
                      <wp:cNvGraphicFramePr/>
                      <a:graphic xmlns:a="http://schemas.openxmlformats.org/drawingml/2006/main">
                        <a:graphicData uri="http://schemas.microsoft.com/office/word/2010/wordprocessingShape">
                          <wps:wsp>
                            <wps:cNvSpPr/>
                            <wps:spPr>
                              <a:xfrm>
                                <a:off x="0" y="0"/>
                                <a:ext cx="254000" cy="198120"/>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23 Cubo" o:spid="_x0000_s1026" type="#_x0000_t16" style="position:absolute;margin-left:.7pt;margin-top:7.65pt;width:20pt;height:15.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" fillcolor="#4f81bd [3204]" strokecolor="#243f60 [1604]" strokeweight="2pt"/>
                  </w:pict>
                </mc:Fallback>
              </mc:AlternateContent>
            </w:r>
          </w:p>
          <w:p w:rsidR="0035636F" w:rsidRPr="004B5510" w:rsidRDefault="0035636F" w:rsidP="00525287">
            <w:pPr>
              <w:ind w:firstLine="498"/>
              <w:jc w:val="both"/>
              <w:rPr>
                <w:rFonts w:ascii="Century Gothic" w:hAnsi="Century Gothic"/>
              </w:rPr>
            </w:pPr>
            <w:r w:rsidRPr="00525287">
              <w:rPr>
                <w:rFonts w:ascii="Century Gothic" w:hAnsi="Century Gothic"/>
              </w:rPr>
              <w:t>Quedo enterada/o de la obligación de comunicar cualquier variación que pudiera producirse en</w:t>
            </w:r>
            <w:r w:rsidRPr="004B5510">
              <w:rPr>
                <w:rFonts w:ascii="Century Gothic" w:hAnsi="Century Gothic"/>
              </w:rPr>
              <w:t xml:space="preserve"> lo sucesivo.</w:t>
            </w:r>
          </w:p>
        </w:tc>
      </w:tr>
    </w:tbl>
    <w:p w:rsidR="0035636F" w:rsidRPr="0033567D" w:rsidRDefault="0035636F" w:rsidP="0035636F">
      <w:pPr>
        <w:jc w:val="center"/>
        <w:rPr>
          <w:rFonts w:ascii="Century Gothic" w:hAnsi="Century Gothic"/>
        </w:rPr>
      </w:pPr>
    </w:p>
    <w:p w:rsidR="0035636F" w:rsidRDefault="0035636F" w:rsidP="0035636F">
      <w:pPr>
        <w:jc w:val="both"/>
        <w:rPr>
          <w:rFonts w:ascii="Century Gothic" w:hAnsi="Century Gothic"/>
        </w:rPr>
      </w:pPr>
      <w:proofErr w:type="spellStart"/>
      <w:proofErr w:type="gramStart"/>
      <w:r w:rsidRPr="0033567D">
        <w:rPr>
          <w:rFonts w:ascii="Century Gothic" w:hAnsi="Century Gothic"/>
        </w:rPr>
        <w:t>Gorliz</w:t>
      </w:r>
      <w:proofErr w:type="spellEnd"/>
      <w:r w:rsidRPr="0033567D">
        <w:rPr>
          <w:rFonts w:ascii="Century Gothic" w:hAnsi="Century Gothic"/>
        </w:rPr>
        <w:t>(</w:t>
      </w:r>
      <w:proofErr w:type="gramEnd"/>
      <w:r w:rsidRPr="0033567D">
        <w:rPr>
          <w:rFonts w:ascii="Century Gothic" w:hAnsi="Century Gothic"/>
        </w:rPr>
        <w:t>en</w:t>
      </w:r>
      <w:r>
        <w:rPr>
          <w:rFonts w:ascii="Century Gothic" w:hAnsi="Century Gothic"/>
        </w:rPr>
        <w:t xml:space="preserve">) 2021ko </w:t>
      </w:r>
      <w:r w:rsidRPr="0033567D">
        <w:rPr>
          <w:rFonts w:ascii="Century Gothic" w:hAnsi="Century Gothic"/>
        </w:rPr>
        <w:t>………………………………</w:t>
      </w:r>
      <w:r>
        <w:rPr>
          <w:rFonts w:ascii="Century Gothic" w:hAnsi="Century Gothic"/>
        </w:rPr>
        <w:t xml:space="preserve">/En </w:t>
      </w:r>
      <w:proofErr w:type="spellStart"/>
      <w:r>
        <w:rPr>
          <w:rFonts w:ascii="Century Gothic" w:hAnsi="Century Gothic"/>
        </w:rPr>
        <w:t>Gorliz</w:t>
      </w:r>
      <w:proofErr w:type="spellEnd"/>
      <w:r>
        <w:rPr>
          <w:rFonts w:ascii="Century Gothic" w:hAnsi="Century Gothic"/>
        </w:rPr>
        <w:t xml:space="preserve"> a </w:t>
      </w:r>
      <w:r w:rsidRPr="0033567D">
        <w:rPr>
          <w:rFonts w:ascii="Century Gothic" w:hAnsi="Century Gothic"/>
        </w:rPr>
        <w:t xml:space="preserve">…………………………. </w:t>
      </w:r>
    </w:p>
    <w:p w:rsidR="0035636F" w:rsidRDefault="0035636F" w:rsidP="0035636F">
      <w:pPr>
        <w:jc w:val="both"/>
        <w:rPr>
          <w:rFonts w:ascii="Century Gothic" w:hAnsi="Century Gothic"/>
        </w:rPr>
      </w:pPr>
    </w:p>
    <w:p w:rsidR="0035636F" w:rsidRPr="004B5510" w:rsidRDefault="0035636F" w:rsidP="0035636F">
      <w:pPr>
        <w:jc w:val="both"/>
        <w:rPr>
          <w:rFonts w:ascii="Century Gothic" w:hAnsi="Century Gothic"/>
        </w:rPr>
      </w:pPr>
      <w:proofErr w:type="spellStart"/>
      <w:r w:rsidRPr="0033567D">
        <w:rPr>
          <w:rFonts w:ascii="Century Gothic" w:hAnsi="Century Gothic"/>
        </w:rPr>
        <w:t>Sinadura</w:t>
      </w:r>
      <w:proofErr w:type="spellEnd"/>
      <w:r w:rsidRPr="0033567D">
        <w:rPr>
          <w:rFonts w:ascii="Century Gothic" w:hAnsi="Century Gothic"/>
        </w:rPr>
        <w:t xml:space="preserve"> / Firma</w:t>
      </w:r>
    </w:p>
    <w:p w:rsidR="0035636F" w:rsidRPr="00A12C60" w:rsidRDefault="0035636F" w:rsidP="0035636F">
      <w:pPr>
        <w:jc w:val="both"/>
        <w:rPr>
          <w:rFonts w:ascii="Century Gothic" w:hAnsi="Century Gothic"/>
          <w:sz w:val="16"/>
          <w:szCs w:val="16"/>
        </w:rPr>
      </w:pPr>
      <w:proofErr w:type="spellStart"/>
      <w:r>
        <w:rPr>
          <w:rFonts w:ascii="Century Gothic" w:hAnsi="Century Gothic"/>
          <w:sz w:val="16"/>
          <w:szCs w:val="16"/>
        </w:rPr>
        <w:t>Gorlizko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Babeserako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Erregelamendu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Orokorra</w:t>
      </w:r>
      <w:proofErr w:type="spellEnd"/>
      <w:r w:rsidRPr="00A12C60">
        <w:rPr>
          <w:rFonts w:ascii="Century Gothic" w:hAnsi="Century Gothic"/>
          <w:sz w:val="16"/>
          <w:szCs w:val="16"/>
        </w:rPr>
        <w:t xml:space="preserve"> (2016/679 EB) eta </w:t>
      </w:r>
      <w:proofErr w:type="spellStart"/>
      <w:r w:rsidRPr="00A12C60">
        <w:rPr>
          <w:rFonts w:ascii="Century Gothic" w:hAnsi="Century Gothic"/>
          <w:sz w:val="16"/>
          <w:szCs w:val="16"/>
        </w:rPr>
        <w:t>datu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pertsonalak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babesteari</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eskubide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digitalak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bermatzeari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buruzko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abenduaren</w:t>
      </w:r>
      <w:proofErr w:type="spellEnd"/>
      <w:r w:rsidRPr="00A12C60">
        <w:rPr>
          <w:rFonts w:ascii="Century Gothic" w:hAnsi="Century Gothic"/>
          <w:sz w:val="16"/>
          <w:szCs w:val="16"/>
        </w:rPr>
        <w:t xml:space="preserve"> 5eko 3/2018 </w:t>
      </w:r>
      <w:proofErr w:type="spellStart"/>
      <w:r w:rsidRPr="00A12C60">
        <w:rPr>
          <w:rFonts w:ascii="Century Gothic" w:hAnsi="Century Gothic"/>
          <w:sz w:val="16"/>
          <w:szCs w:val="16"/>
        </w:rPr>
        <w:t>Lege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Organikoa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betez</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jakinarazten</w:t>
      </w:r>
      <w:proofErr w:type="spellEnd"/>
      <w:r w:rsidRPr="00A12C60">
        <w:rPr>
          <w:rFonts w:ascii="Century Gothic" w:hAnsi="Century Gothic"/>
          <w:sz w:val="16"/>
          <w:szCs w:val="16"/>
        </w:rPr>
        <w:t xml:space="preserve"> du </w:t>
      </w:r>
      <w:proofErr w:type="spellStart"/>
      <w:r w:rsidRPr="00A12C60">
        <w:rPr>
          <w:rFonts w:ascii="Century Gothic" w:hAnsi="Century Gothic"/>
          <w:sz w:val="16"/>
          <w:szCs w:val="16"/>
        </w:rPr>
        <w:t>eskatzaileen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pertsonalak</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ardurapeko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Ekonomi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Sustapen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zinegotzigoaren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tratamendu-jardueraren</w:t>
      </w:r>
      <w:proofErr w:type="spellEnd"/>
      <w:r w:rsidRPr="00A12C60">
        <w:rPr>
          <w:rFonts w:ascii="Century Gothic" w:hAnsi="Century Gothic"/>
          <w:sz w:val="16"/>
          <w:szCs w:val="16"/>
        </w:rPr>
        <w:t xml:space="preserve"> parte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direla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jarduera</w:t>
      </w:r>
      <w:proofErr w:type="spellEnd"/>
      <w:r w:rsidRPr="00A12C60">
        <w:rPr>
          <w:rFonts w:ascii="Century Gothic" w:hAnsi="Century Gothic"/>
          <w:sz w:val="16"/>
          <w:szCs w:val="16"/>
        </w:rPr>
        <w:t xml:space="preserve"> horren </w:t>
      </w:r>
      <w:proofErr w:type="spellStart"/>
      <w:r w:rsidRPr="00A12C60">
        <w:rPr>
          <w:rFonts w:ascii="Century Gothic" w:hAnsi="Century Gothic"/>
          <w:sz w:val="16"/>
          <w:szCs w:val="16"/>
        </w:rPr>
        <w:t>helburua</w:t>
      </w:r>
      <w:proofErr w:type="spellEnd"/>
      <w:r w:rsidRPr="00A12C60">
        <w:rPr>
          <w:rFonts w:ascii="Century Gothic" w:hAnsi="Century Gothic"/>
          <w:sz w:val="16"/>
          <w:szCs w:val="16"/>
        </w:rPr>
        <w:t xml:space="preserve"> da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eskumenekoak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ekonomi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sustapeneko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politikekin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lotutako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dirulaguntzak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kudeatzea</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kontrolatzea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Bildutako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beharrezkoak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dira</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Udalari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emandako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botere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publikoak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gauzatzeko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legezko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betebeharrak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betetzeko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gai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horretan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eskumenak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dituzten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administrazio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publikoei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jakinarazi</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ahal</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zaizkie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titularrek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datuetara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sartzeko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datuak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zuzentzeko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ezabatzeko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aurkaratzeko</w:t>
      </w:r>
      <w:proofErr w:type="spellEnd"/>
      <w:r w:rsidRPr="00A12C60">
        <w:rPr>
          <w:rFonts w:ascii="Century Gothic" w:hAnsi="Century Gothic"/>
          <w:sz w:val="16"/>
          <w:szCs w:val="16"/>
        </w:rPr>
        <w:t xml:space="preserve"> eta </w:t>
      </w:r>
      <w:proofErr w:type="spellStart"/>
      <w:r w:rsidRPr="00A12C60">
        <w:rPr>
          <w:rFonts w:ascii="Century Gothic" w:hAnsi="Century Gothic"/>
          <w:sz w:val="16"/>
          <w:szCs w:val="16"/>
        </w:rPr>
        <w:t>tratamendua</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mugatzeko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eskubideak</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baliatu</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ahal</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izango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dituzte</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idatzizko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jakinarazpen</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bat</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bidaliz</w:t>
      </w:r>
      <w:proofErr w:type="spellEnd"/>
      <w:r w:rsidRPr="00A12C60">
        <w:rPr>
          <w:rFonts w:ascii="Century Gothic" w:hAnsi="Century Gothic"/>
          <w:sz w:val="16"/>
          <w:szCs w:val="16"/>
        </w:rPr>
        <w:t xml:space="preserve"> </w:t>
      </w:r>
      <w:proofErr w:type="spellStart"/>
      <w:r>
        <w:rPr>
          <w:rFonts w:ascii="Century Gothic" w:hAnsi="Century Gothic"/>
          <w:sz w:val="16"/>
          <w:szCs w:val="16"/>
        </w:rPr>
        <w:t>Gorliz</w:t>
      </w:r>
      <w:r w:rsidRPr="00A12C60">
        <w:rPr>
          <w:rFonts w:ascii="Century Gothic" w:hAnsi="Century Gothic"/>
          <w:sz w:val="16"/>
          <w:szCs w:val="16"/>
        </w:rPr>
        <w:t>ko</w:t>
      </w:r>
      <w:proofErr w:type="spellEnd"/>
      <w:r w:rsidRPr="00A12C60">
        <w:rPr>
          <w:rFonts w:ascii="Century Gothic" w:hAnsi="Century Gothic"/>
          <w:sz w:val="16"/>
          <w:szCs w:val="16"/>
        </w:rPr>
        <w:t xml:space="preserve"> </w:t>
      </w:r>
      <w:proofErr w:type="spellStart"/>
      <w:r w:rsidRPr="00A12C60">
        <w:rPr>
          <w:rFonts w:ascii="Century Gothic" w:hAnsi="Century Gothic"/>
          <w:sz w:val="16"/>
          <w:szCs w:val="16"/>
        </w:rPr>
        <w:t>udaletxera</w:t>
      </w:r>
      <w:proofErr w:type="spellEnd"/>
      <w:r w:rsidRPr="00A12C60">
        <w:rPr>
          <w:rFonts w:ascii="Century Gothic" w:hAnsi="Century Gothic"/>
          <w:sz w:val="16"/>
          <w:szCs w:val="16"/>
        </w:rPr>
        <w:t>.</w:t>
      </w:r>
    </w:p>
    <w:p w:rsidR="0035636F" w:rsidRPr="004B5510" w:rsidRDefault="0035636F" w:rsidP="0035636F">
      <w:pPr>
        <w:jc w:val="both"/>
        <w:rPr>
          <w:rFonts w:ascii="Century Gothic" w:hAnsi="Century Gothic"/>
          <w:sz w:val="16"/>
          <w:szCs w:val="16"/>
        </w:rPr>
      </w:pPr>
      <w:r w:rsidRPr="00A12C60">
        <w:rPr>
          <w:rFonts w:ascii="Century Gothic" w:hAnsi="Century Gothic"/>
          <w:sz w:val="16"/>
          <w:szCs w:val="16"/>
        </w:rPr>
        <w:t xml:space="preserve">El ayuntamiento de </w:t>
      </w:r>
      <w:proofErr w:type="spellStart"/>
      <w:r>
        <w:rPr>
          <w:rFonts w:ascii="Century Gothic" w:hAnsi="Century Gothic"/>
          <w:sz w:val="16"/>
          <w:szCs w:val="16"/>
        </w:rPr>
        <w:t>Gorliz</w:t>
      </w:r>
      <w:proofErr w:type="spellEnd"/>
      <w:r w:rsidRPr="00A12C60">
        <w:rPr>
          <w:rFonts w:ascii="Century Gothic" w:hAnsi="Century Gothic"/>
          <w:sz w:val="16"/>
          <w:szCs w:val="16"/>
        </w:rPr>
        <w:t xml:space="preserve">. en cumplimiento del Régimen General de Protección de Datos (UE 2016/679) y la Ley Orgánica 3/2018, de 5 de diciembre, de Protección de Datos Personales y garantía de los derechos digitales, informa que los datos personales de los solicitantes formaran parte de la actividad de la concejalía de Desarrollo Economía, de la que es responsable 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y cuya finalidad es la gestión y control de las subvenciones relacionadas con las diferentes políticas de promoción económica competencia del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Los datos recabados son necesarios para el ejercicio de poderes públicos conferidos al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 xml:space="preserve"> y el cumplimiento de las obligaciones legales y podrán ser comunicados a Administraciones públicas con competencias en la materia. Los titulares de los datos podrán ejercitar sus derechos de acceso, rectificación, supresión, oposición y limitación del tratamiento, enviando comunicación a la dirección postal del Ayuntamiento de </w:t>
      </w:r>
      <w:proofErr w:type="spellStart"/>
      <w:r w:rsidRPr="00A12C60">
        <w:rPr>
          <w:rFonts w:ascii="Century Gothic" w:hAnsi="Century Gothic"/>
          <w:sz w:val="16"/>
          <w:szCs w:val="16"/>
        </w:rPr>
        <w:t>Gorliz</w:t>
      </w:r>
      <w:proofErr w:type="spellEnd"/>
      <w:r w:rsidRPr="00A12C60">
        <w:rPr>
          <w:rFonts w:ascii="Century Gothic" w:hAnsi="Century Gothic"/>
          <w:sz w:val="16"/>
          <w:szCs w:val="16"/>
        </w:rPr>
        <w:t>.</w:t>
      </w:r>
    </w:p>
    <w:p w:rsidR="0035636F" w:rsidRPr="009F0AAE" w:rsidRDefault="0035636F" w:rsidP="0035636F">
      <w:pPr>
        <w:jc w:val="both"/>
        <w:rPr>
          <w:rFonts w:ascii="Century Gothic" w:hAnsi="Century Gothic"/>
          <w:color w:val="FFFFFF"/>
          <w:sz w:val="24"/>
          <w:szCs w:val="24"/>
        </w:rPr>
      </w:pPr>
    </w:p>
    <w:p w:rsidR="00092C3C" w:rsidRPr="0069206E" w:rsidRDefault="00092C3C" w:rsidP="0035636F">
      <w:pPr>
        <w:jc w:val="center"/>
        <w:rPr>
          <w:rFonts w:ascii="Century Gothic" w:hAnsi="Century Gothic"/>
        </w:rPr>
      </w:pPr>
    </w:p>
    <w:sectPr w:rsidR="00092C3C" w:rsidRPr="0069206E">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A8B" w:rsidRDefault="00E42A8B" w:rsidP="00E13C35">
      <w:pPr>
        <w:spacing w:after="0" w:line="240" w:lineRule="auto"/>
      </w:pPr>
      <w:r>
        <w:separator/>
      </w:r>
    </w:p>
  </w:endnote>
  <w:endnote w:type="continuationSeparator" w:id="0">
    <w:p w:rsidR="00E42A8B" w:rsidRDefault="00E42A8B" w:rsidP="00E13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298122"/>
      <w:docPartObj>
        <w:docPartGallery w:val="Page Numbers (Bottom of Page)"/>
        <w:docPartUnique/>
      </w:docPartObj>
    </w:sdtPr>
    <w:sdtEndPr/>
    <w:sdtContent>
      <w:p w:rsidR="00525287" w:rsidRDefault="00525287">
        <w:pPr>
          <w:pStyle w:val="Piedepgina"/>
          <w:jc w:val="right"/>
        </w:pPr>
        <w:r>
          <w:fldChar w:fldCharType="begin"/>
        </w:r>
        <w:r>
          <w:instrText>PAGE   \* MERGEFORMAT</w:instrText>
        </w:r>
        <w:r>
          <w:fldChar w:fldCharType="separate"/>
        </w:r>
        <w:r w:rsidR="00C20158" w:rsidRPr="00C20158">
          <w:rPr>
            <w:noProof/>
            <w:lang w:val="es-ES"/>
          </w:rPr>
          <w:t>1</w:t>
        </w:r>
        <w:r>
          <w:fldChar w:fldCharType="end"/>
        </w:r>
      </w:p>
    </w:sdtContent>
  </w:sdt>
  <w:p w:rsidR="00525287" w:rsidRDefault="005252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A8B" w:rsidRDefault="00E42A8B" w:rsidP="00E13C35">
      <w:pPr>
        <w:spacing w:after="0" w:line="240" w:lineRule="auto"/>
      </w:pPr>
      <w:r>
        <w:separator/>
      </w:r>
    </w:p>
  </w:footnote>
  <w:footnote w:type="continuationSeparator" w:id="0">
    <w:p w:rsidR="00E42A8B" w:rsidRDefault="00E42A8B" w:rsidP="00E13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7" w:rsidRPr="0013661D" w:rsidRDefault="00525287" w:rsidP="0013661D">
    <w:pPr>
      <w:tabs>
        <w:tab w:val="left" w:pos="7655"/>
      </w:tabs>
      <w:jc w:val="both"/>
      <w:rPr>
        <w:rFonts w:ascii="Century Gothic" w:hAnsi="Century Gothic"/>
        <w:snapToGrid w:val="0"/>
        <w:sz w:val="24"/>
        <w:szCs w:val="24"/>
      </w:rPr>
    </w:pPr>
    <w:r>
      <w:rPr>
        <w:rFonts w:ascii="Courier New" w:hAnsi="Courier New" w:cs="Courier New"/>
        <w:noProof/>
        <w:sz w:val="24"/>
        <w:szCs w:val="24"/>
        <w:lang w:val="es-ES" w:eastAsia="es-ES"/>
      </w:rPr>
      <w:drawing>
        <wp:inline distT="0" distB="0" distL="0" distR="0" wp14:anchorId="01E4CABF" wp14:editId="4142A8CD">
          <wp:extent cx="866775" cy="1076325"/>
          <wp:effectExtent l="0" t="0" r="9525" b="9525"/>
          <wp:docPr id="4" name="Imagen 4" descr="g+dorad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g+dorada-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76325"/>
                  </a:xfrm>
                  <a:prstGeom prst="rect">
                    <a:avLst/>
                  </a:prstGeom>
                  <a:noFill/>
                  <a:ln>
                    <a:noFill/>
                  </a:ln>
                </pic:spPr>
              </pic:pic>
            </a:graphicData>
          </a:graphic>
        </wp:inline>
      </w:drawing>
    </w:r>
    <w:r w:rsidRPr="009A3DD8">
      <w:rPr>
        <w:rFonts w:ascii="Courier New" w:hAnsi="Courier New" w:cs="Courier New"/>
        <w:noProof/>
        <w:snapToGrid w:val="0"/>
        <w:sz w:val="24"/>
        <w:szCs w:val="24"/>
      </w:rPr>
      <w:t xml:space="preserve">                                         </w:t>
    </w:r>
    <w:r>
      <w:rPr>
        <w:rFonts w:ascii="Century Gothic" w:hAnsi="Century Gothic"/>
        <w:noProof/>
        <w:sz w:val="24"/>
        <w:szCs w:val="24"/>
        <w:lang w:val="es-ES" w:eastAsia="es-ES"/>
      </w:rPr>
      <w:drawing>
        <wp:inline distT="0" distB="0" distL="0" distR="0" wp14:anchorId="355288C8" wp14:editId="3A563600">
          <wp:extent cx="723900" cy="914400"/>
          <wp:effectExtent l="0" t="0" r="0" b="0"/>
          <wp:docPr id="3" name="Imagen 3" descr="ESCUDO-ul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CUDO-ultim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50A22"/>
    <w:multiLevelType w:val="hybridMultilevel"/>
    <w:tmpl w:val="7DD49A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74B7148"/>
    <w:multiLevelType w:val="hybridMultilevel"/>
    <w:tmpl w:val="589000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2BB4BB1"/>
    <w:multiLevelType w:val="hybridMultilevel"/>
    <w:tmpl w:val="36DE3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F71F4A"/>
    <w:multiLevelType w:val="hybridMultilevel"/>
    <w:tmpl w:val="4484D2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F4831F0"/>
    <w:multiLevelType w:val="hybridMultilevel"/>
    <w:tmpl w:val="265637A0"/>
    <w:lvl w:ilvl="0" w:tplc="1D1C04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686F2DFF"/>
    <w:multiLevelType w:val="hybridMultilevel"/>
    <w:tmpl w:val="BBA66A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DF5"/>
    <w:rsid w:val="000009AA"/>
    <w:rsid w:val="0000497E"/>
    <w:rsid w:val="0003370D"/>
    <w:rsid w:val="00092C3C"/>
    <w:rsid w:val="000E159F"/>
    <w:rsid w:val="000F2DE2"/>
    <w:rsid w:val="00114C89"/>
    <w:rsid w:val="0013661D"/>
    <w:rsid w:val="001556E5"/>
    <w:rsid w:val="001C4D81"/>
    <w:rsid w:val="001D511F"/>
    <w:rsid w:val="00227E73"/>
    <w:rsid w:val="002958D4"/>
    <w:rsid w:val="002C0FD1"/>
    <w:rsid w:val="002D5714"/>
    <w:rsid w:val="00334C57"/>
    <w:rsid w:val="0035636F"/>
    <w:rsid w:val="00360C2B"/>
    <w:rsid w:val="003F063E"/>
    <w:rsid w:val="00410AD3"/>
    <w:rsid w:val="00447860"/>
    <w:rsid w:val="00476484"/>
    <w:rsid w:val="00482295"/>
    <w:rsid w:val="0048527F"/>
    <w:rsid w:val="004D55A1"/>
    <w:rsid w:val="004D5C1D"/>
    <w:rsid w:val="004E429C"/>
    <w:rsid w:val="00511875"/>
    <w:rsid w:val="00514DF5"/>
    <w:rsid w:val="00525287"/>
    <w:rsid w:val="00530E4B"/>
    <w:rsid w:val="005373CF"/>
    <w:rsid w:val="005518D9"/>
    <w:rsid w:val="00562329"/>
    <w:rsid w:val="00573FF2"/>
    <w:rsid w:val="00586D40"/>
    <w:rsid w:val="005A576E"/>
    <w:rsid w:val="00656FCE"/>
    <w:rsid w:val="00674C80"/>
    <w:rsid w:val="0069206E"/>
    <w:rsid w:val="00692F0F"/>
    <w:rsid w:val="006B73A2"/>
    <w:rsid w:val="007011F3"/>
    <w:rsid w:val="00713EFE"/>
    <w:rsid w:val="00723120"/>
    <w:rsid w:val="00762376"/>
    <w:rsid w:val="007B2D54"/>
    <w:rsid w:val="007D5F30"/>
    <w:rsid w:val="008041FE"/>
    <w:rsid w:val="00827C83"/>
    <w:rsid w:val="00842386"/>
    <w:rsid w:val="00893045"/>
    <w:rsid w:val="008A08FC"/>
    <w:rsid w:val="008E6F92"/>
    <w:rsid w:val="009337DB"/>
    <w:rsid w:val="009439CC"/>
    <w:rsid w:val="00947105"/>
    <w:rsid w:val="00976B9F"/>
    <w:rsid w:val="00A023C9"/>
    <w:rsid w:val="00A07EDA"/>
    <w:rsid w:val="00A151E8"/>
    <w:rsid w:val="00A45915"/>
    <w:rsid w:val="00A75BF4"/>
    <w:rsid w:val="00A76785"/>
    <w:rsid w:val="00AA3D43"/>
    <w:rsid w:val="00AA3D85"/>
    <w:rsid w:val="00AE2662"/>
    <w:rsid w:val="00AF1A0F"/>
    <w:rsid w:val="00AF5B27"/>
    <w:rsid w:val="00B051F3"/>
    <w:rsid w:val="00B319BB"/>
    <w:rsid w:val="00B51081"/>
    <w:rsid w:val="00BE46E4"/>
    <w:rsid w:val="00C20158"/>
    <w:rsid w:val="00C8541A"/>
    <w:rsid w:val="00CA0E26"/>
    <w:rsid w:val="00D70781"/>
    <w:rsid w:val="00DD547B"/>
    <w:rsid w:val="00DE712C"/>
    <w:rsid w:val="00DF042C"/>
    <w:rsid w:val="00E13C35"/>
    <w:rsid w:val="00E16B1C"/>
    <w:rsid w:val="00E3381B"/>
    <w:rsid w:val="00E40A22"/>
    <w:rsid w:val="00E42A8B"/>
    <w:rsid w:val="00E54C54"/>
    <w:rsid w:val="00E63066"/>
    <w:rsid w:val="00E70DF5"/>
    <w:rsid w:val="00EC6700"/>
    <w:rsid w:val="00EE0A34"/>
    <w:rsid w:val="00F0039B"/>
    <w:rsid w:val="00F66976"/>
    <w:rsid w:val="00FB6AB2"/>
    <w:rsid w:val="00FC2A40"/>
    <w:rsid w:val="00FD6DED"/>
    <w:rsid w:val="00FF3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3C35"/>
    <w:pPr>
      <w:ind w:left="720"/>
      <w:contextualSpacing/>
    </w:pPr>
  </w:style>
  <w:style w:type="paragraph" w:styleId="Encabezado">
    <w:name w:val="header"/>
    <w:basedOn w:val="Normal"/>
    <w:link w:val="EncabezadoCar"/>
    <w:uiPriority w:val="99"/>
    <w:unhideWhenUsed/>
    <w:rsid w:val="00E13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3C35"/>
    <w:rPr>
      <w:lang w:val="es-ES_tradnl"/>
    </w:rPr>
  </w:style>
  <w:style w:type="paragraph" w:styleId="Piedepgina">
    <w:name w:val="footer"/>
    <w:basedOn w:val="Normal"/>
    <w:link w:val="PiedepginaCar"/>
    <w:uiPriority w:val="99"/>
    <w:unhideWhenUsed/>
    <w:rsid w:val="00E13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3C35"/>
    <w:rPr>
      <w:lang w:val="es-ES_tradnl"/>
    </w:rPr>
  </w:style>
  <w:style w:type="paragraph" w:customStyle="1" w:styleId="Comn">
    <w:name w:val="Común"/>
    <w:basedOn w:val="Normal"/>
    <w:qFormat/>
    <w:rsid w:val="00947105"/>
    <w:pPr>
      <w:tabs>
        <w:tab w:val="left" w:pos="-1423"/>
        <w:tab w:val="left" w:pos="1701"/>
        <w:tab w:val="left" w:pos="1984"/>
        <w:tab w:val="left" w:pos="2835"/>
        <w:tab w:val="center" w:pos="4252"/>
        <w:tab w:val="right" w:pos="8505"/>
      </w:tabs>
      <w:spacing w:after="0" w:line="480" w:lineRule="auto"/>
      <w:ind w:left="567" w:right="573" w:firstLine="567"/>
      <w:jc w:val="both"/>
    </w:pPr>
    <w:rPr>
      <w:rFonts w:ascii="Courier" w:eastAsia="Times New Roman" w:hAnsi="Courier" w:cs="Times New Roman"/>
      <w:sz w:val="24"/>
      <w:szCs w:val="20"/>
      <w:lang w:val="en-US"/>
    </w:rPr>
  </w:style>
  <w:style w:type="character" w:styleId="Hipervnculo">
    <w:name w:val="Hyperlink"/>
    <w:uiPriority w:val="99"/>
    <w:unhideWhenUsed/>
    <w:rsid w:val="0013661D"/>
    <w:rPr>
      <w:color w:val="0000FF"/>
      <w:u w:val="single"/>
    </w:rPr>
  </w:style>
  <w:style w:type="table" w:styleId="Tablaconcuadrcula">
    <w:name w:val="Table Grid"/>
    <w:basedOn w:val="Tablanormal"/>
    <w:uiPriority w:val="59"/>
    <w:rsid w:val="0013661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366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661D"/>
    <w:rPr>
      <w:rFonts w:ascii="Tahoma" w:hAnsi="Tahoma" w:cs="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3C35"/>
    <w:pPr>
      <w:ind w:left="720"/>
      <w:contextualSpacing/>
    </w:pPr>
  </w:style>
  <w:style w:type="paragraph" w:styleId="Encabezado">
    <w:name w:val="header"/>
    <w:basedOn w:val="Normal"/>
    <w:link w:val="EncabezadoCar"/>
    <w:uiPriority w:val="99"/>
    <w:unhideWhenUsed/>
    <w:rsid w:val="00E13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3C35"/>
    <w:rPr>
      <w:lang w:val="es-ES_tradnl"/>
    </w:rPr>
  </w:style>
  <w:style w:type="paragraph" w:styleId="Piedepgina">
    <w:name w:val="footer"/>
    <w:basedOn w:val="Normal"/>
    <w:link w:val="PiedepginaCar"/>
    <w:uiPriority w:val="99"/>
    <w:unhideWhenUsed/>
    <w:rsid w:val="00E13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3C35"/>
    <w:rPr>
      <w:lang w:val="es-ES_tradnl"/>
    </w:rPr>
  </w:style>
  <w:style w:type="paragraph" w:customStyle="1" w:styleId="Comn">
    <w:name w:val="Común"/>
    <w:basedOn w:val="Normal"/>
    <w:qFormat/>
    <w:rsid w:val="00947105"/>
    <w:pPr>
      <w:tabs>
        <w:tab w:val="left" w:pos="-1423"/>
        <w:tab w:val="left" w:pos="1701"/>
        <w:tab w:val="left" w:pos="1984"/>
        <w:tab w:val="left" w:pos="2835"/>
        <w:tab w:val="center" w:pos="4252"/>
        <w:tab w:val="right" w:pos="8505"/>
      </w:tabs>
      <w:spacing w:after="0" w:line="480" w:lineRule="auto"/>
      <w:ind w:left="567" w:right="573" w:firstLine="567"/>
      <w:jc w:val="both"/>
    </w:pPr>
    <w:rPr>
      <w:rFonts w:ascii="Courier" w:eastAsia="Times New Roman" w:hAnsi="Courier" w:cs="Times New Roman"/>
      <w:sz w:val="24"/>
      <w:szCs w:val="20"/>
      <w:lang w:val="en-US"/>
    </w:rPr>
  </w:style>
  <w:style w:type="character" w:styleId="Hipervnculo">
    <w:name w:val="Hyperlink"/>
    <w:uiPriority w:val="99"/>
    <w:unhideWhenUsed/>
    <w:rsid w:val="0013661D"/>
    <w:rPr>
      <w:color w:val="0000FF"/>
      <w:u w:val="single"/>
    </w:rPr>
  </w:style>
  <w:style w:type="table" w:styleId="Tablaconcuadrcula">
    <w:name w:val="Table Grid"/>
    <w:basedOn w:val="Tablanormal"/>
    <w:uiPriority w:val="59"/>
    <w:rsid w:val="0013661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366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661D"/>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110723">
      <w:bodyDiv w:val="1"/>
      <w:marLeft w:val="0"/>
      <w:marRight w:val="0"/>
      <w:marTop w:val="0"/>
      <w:marBottom w:val="0"/>
      <w:divBdr>
        <w:top w:val="none" w:sz="0" w:space="0" w:color="auto"/>
        <w:left w:val="none" w:sz="0" w:space="0" w:color="auto"/>
        <w:bottom w:val="none" w:sz="0" w:space="0" w:color="auto"/>
        <w:right w:val="none" w:sz="0" w:space="0" w:color="auto"/>
      </w:divBdr>
      <w:divsChild>
        <w:div w:id="276178726">
          <w:marLeft w:val="0"/>
          <w:marRight w:val="0"/>
          <w:marTop w:val="0"/>
          <w:marBottom w:val="0"/>
          <w:divBdr>
            <w:top w:val="none" w:sz="0" w:space="0" w:color="auto"/>
            <w:left w:val="none" w:sz="0" w:space="0" w:color="auto"/>
            <w:bottom w:val="none" w:sz="0" w:space="0" w:color="auto"/>
            <w:right w:val="none" w:sz="0" w:space="0" w:color="auto"/>
          </w:divBdr>
        </w:div>
        <w:div w:id="2114400578">
          <w:marLeft w:val="0"/>
          <w:marRight w:val="0"/>
          <w:marTop w:val="0"/>
          <w:marBottom w:val="0"/>
          <w:divBdr>
            <w:top w:val="none" w:sz="0" w:space="0" w:color="auto"/>
            <w:left w:val="none" w:sz="0" w:space="0" w:color="auto"/>
            <w:bottom w:val="none" w:sz="0" w:space="0" w:color="auto"/>
            <w:right w:val="none" w:sz="0" w:space="0" w:color="auto"/>
          </w:divBdr>
        </w:div>
        <w:div w:id="1272933758">
          <w:marLeft w:val="0"/>
          <w:marRight w:val="0"/>
          <w:marTop w:val="0"/>
          <w:marBottom w:val="0"/>
          <w:divBdr>
            <w:top w:val="none" w:sz="0" w:space="0" w:color="auto"/>
            <w:left w:val="none" w:sz="0" w:space="0" w:color="auto"/>
            <w:bottom w:val="none" w:sz="0" w:space="0" w:color="auto"/>
            <w:right w:val="none" w:sz="0" w:space="0" w:color="auto"/>
          </w:divBdr>
        </w:div>
        <w:div w:id="420025477">
          <w:marLeft w:val="0"/>
          <w:marRight w:val="0"/>
          <w:marTop w:val="0"/>
          <w:marBottom w:val="0"/>
          <w:divBdr>
            <w:top w:val="none" w:sz="0" w:space="0" w:color="auto"/>
            <w:left w:val="none" w:sz="0" w:space="0" w:color="auto"/>
            <w:bottom w:val="none" w:sz="0" w:space="0" w:color="auto"/>
            <w:right w:val="none" w:sz="0" w:space="0" w:color="auto"/>
          </w:divBdr>
        </w:div>
        <w:div w:id="874002247">
          <w:marLeft w:val="0"/>
          <w:marRight w:val="0"/>
          <w:marTop w:val="0"/>
          <w:marBottom w:val="0"/>
          <w:divBdr>
            <w:top w:val="none" w:sz="0" w:space="0" w:color="auto"/>
            <w:left w:val="none" w:sz="0" w:space="0" w:color="auto"/>
            <w:bottom w:val="none" w:sz="0" w:space="0" w:color="auto"/>
            <w:right w:val="none" w:sz="0" w:space="0" w:color="auto"/>
          </w:divBdr>
        </w:div>
      </w:divsChild>
    </w:div>
    <w:div w:id="704062320">
      <w:bodyDiv w:val="1"/>
      <w:marLeft w:val="0"/>
      <w:marRight w:val="0"/>
      <w:marTop w:val="0"/>
      <w:marBottom w:val="0"/>
      <w:divBdr>
        <w:top w:val="none" w:sz="0" w:space="0" w:color="auto"/>
        <w:left w:val="none" w:sz="0" w:space="0" w:color="auto"/>
        <w:bottom w:val="none" w:sz="0" w:space="0" w:color="auto"/>
        <w:right w:val="none" w:sz="0" w:space="0" w:color="auto"/>
      </w:divBdr>
      <w:divsChild>
        <w:div w:id="326253608">
          <w:marLeft w:val="0"/>
          <w:marRight w:val="0"/>
          <w:marTop w:val="0"/>
          <w:marBottom w:val="0"/>
          <w:divBdr>
            <w:top w:val="none" w:sz="0" w:space="0" w:color="auto"/>
            <w:left w:val="none" w:sz="0" w:space="0" w:color="auto"/>
            <w:bottom w:val="none" w:sz="0" w:space="0" w:color="auto"/>
            <w:right w:val="none" w:sz="0" w:space="0" w:color="auto"/>
          </w:divBdr>
        </w:div>
        <w:div w:id="1998727636">
          <w:marLeft w:val="0"/>
          <w:marRight w:val="0"/>
          <w:marTop w:val="0"/>
          <w:marBottom w:val="0"/>
          <w:divBdr>
            <w:top w:val="none" w:sz="0" w:space="0" w:color="auto"/>
            <w:left w:val="none" w:sz="0" w:space="0" w:color="auto"/>
            <w:bottom w:val="none" w:sz="0" w:space="0" w:color="auto"/>
            <w:right w:val="none" w:sz="0" w:space="0" w:color="auto"/>
          </w:divBdr>
        </w:div>
        <w:div w:id="944583066">
          <w:marLeft w:val="0"/>
          <w:marRight w:val="0"/>
          <w:marTop w:val="0"/>
          <w:marBottom w:val="0"/>
          <w:divBdr>
            <w:top w:val="none" w:sz="0" w:space="0" w:color="auto"/>
            <w:left w:val="none" w:sz="0" w:space="0" w:color="auto"/>
            <w:bottom w:val="none" w:sz="0" w:space="0" w:color="auto"/>
            <w:right w:val="none" w:sz="0" w:space="0" w:color="auto"/>
          </w:divBdr>
        </w:div>
        <w:div w:id="2112432234">
          <w:marLeft w:val="0"/>
          <w:marRight w:val="0"/>
          <w:marTop w:val="0"/>
          <w:marBottom w:val="0"/>
          <w:divBdr>
            <w:top w:val="none" w:sz="0" w:space="0" w:color="auto"/>
            <w:left w:val="none" w:sz="0" w:space="0" w:color="auto"/>
            <w:bottom w:val="none" w:sz="0" w:space="0" w:color="auto"/>
            <w:right w:val="none" w:sz="0" w:space="0" w:color="auto"/>
          </w:divBdr>
        </w:div>
        <w:div w:id="272398883">
          <w:marLeft w:val="0"/>
          <w:marRight w:val="0"/>
          <w:marTop w:val="0"/>
          <w:marBottom w:val="0"/>
          <w:divBdr>
            <w:top w:val="none" w:sz="0" w:space="0" w:color="auto"/>
            <w:left w:val="none" w:sz="0" w:space="0" w:color="auto"/>
            <w:bottom w:val="none" w:sz="0" w:space="0" w:color="auto"/>
            <w:right w:val="none" w:sz="0" w:space="0" w:color="auto"/>
          </w:divBdr>
        </w:div>
        <w:div w:id="1017271104">
          <w:marLeft w:val="0"/>
          <w:marRight w:val="0"/>
          <w:marTop w:val="0"/>
          <w:marBottom w:val="0"/>
          <w:divBdr>
            <w:top w:val="none" w:sz="0" w:space="0" w:color="auto"/>
            <w:left w:val="none" w:sz="0" w:space="0" w:color="auto"/>
            <w:bottom w:val="none" w:sz="0" w:space="0" w:color="auto"/>
            <w:right w:val="none" w:sz="0" w:space="0" w:color="auto"/>
          </w:divBdr>
        </w:div>
        <w:div w:id="1874687221">
          <w:marLeft w:val="0"/>
          <w:marRight w:val="0"/>
          <w:marTop w:val="0"/>
          <w:marBottom w:val="0"/>
          <w:divBdr>
            <w:top w:val="none" w:sz="0" w:space="0" w:color="auto"/>
            <w:left w:val="none" w:sz="0" w:space="0" w:color="auto"/>
            <w:bottom w:val="none" w:sz="0" w:space="0" w:color="auto"/>
            <w:right w:val="none" w:sz="0" w:space="0" w:color="auto"/>
          </w:divBdr>
        </w:div>
        <w:div w:id="328755648">
          <w:marLeft w:val="0"/>
          <w:marRight w:val="0"/>
          <w:marTop w:val="0"/>
          <w:marBottom w:val="0"/>
          <w:divBdr>
            <w:top w:val="none" w:sz="0" w:space="0" w:color="auto"/>
            <w:left w:val="none" w:sz="0" w:space="0" w:color="auto"/>
            <w:bottom w:val="none" w:sz="0" w:space="0" w:color="auto"/>
            <w:right w:val="none" w:sz="0" w:space="0" w:color="auto"/>
          </w:divBdr>
        </w:div>
        <w:div w:id="370962621">
          <w:marLeft w:val="0"/>
          <w:marRight w:val="0"/>
          <w:marTop w:val="0"/>
          <w:marBottom w:val="0"/>
          <w:divBdr>
            <w:top w:val="none" w:sz="0" w:space="0" w:color="auto"/>
            <w:left w:val="none" w:sz="0" w:space="0" w:color="auto"/>
            <w:bottom w:val="none" w:sz="0" w:space="0" w:color="auto"/>
            <w:right w:val="none" w:sz="0" w:space="0" w:color="auto"/>
          </w:divBdr>
        </w:div>
        <w:div w:id="671882499">
          <w:marLeft w:val="0"/>
          <w:marRight w:val="0"/>
          <w:marTop w:val="0"/>
          <w:marBottom w:val="0"/>
          <w:divBdr>
            <w:top w:val="none" w:sz="0" w:space="0" w:color="auto"/>
            <w:left w:val="none" w:sz="0" w:space="0" w:color="auto"/>
            <w:bottom w:val="none" w:sz="0" w:space="0" w:color="auto"/>
            <w:right w:val="none" w:sz="0" w:space="0" w:color="auto"/>
          </w:divBdr>
        </w:div>
        <w:div w:id="196889201">
          <w:marLeft w:val="0"/>
          <w:marRight w:val="0"/>
          <w:marTop w:val="0"/>
          <w:marBottom w:val="0"/>
          <w:divBdr>
            <w:top w:val="none" w:sz="0" w:space="0" w:color="auto"/>
            <w:left w:val="none" w:sz="0" w:space="0" w:color="auto"/>
            <w:bottom w:val="none" w:sz="0" w:space="0" w:color="auto"/>
            <w:right w:val="none" w:sz="0" w:space="0" w:color="auto"/>
          </w:divBdr>
        </w:div>
        <w:div w:id="1948732725">
          <w:marLeft w:val="0"/>
          <w:marRight w:val="0"/>
          <w:marTop w:val="0"/>
          <w:marBottom w:val="0"/>
          <w:divBdr>
            <w:top w:val="none" w:sz="0" w:space="0" w:color="auto"/>
            <w:left w:val="none" w:sz="0" w:space="0" w:color="auto"/>
            <w:bottom w:val="none" w:sz="0" w:space="0" w:color="auto"/>
            <w:right w:val="none" w:sz="0" w:space="0" w:color="auto"/>
          </w:divBdr>
        </w:div>
        <w:div w:id="431703998">
          <w:marLeft w:val="0"/>
          <w:marRight w:val="0"/>
          <w:marTop w:val="0"/>
          <w:marBottom w:val="0"/>
          <w:divBdr>
            <w:top w:val="none" w:sz="0" w:space="0" w:color="auto"/>
            <w:left w:val="none" w:sz="0" w:space="0" w:color="auto"/>
            <w:bottom w:val="none" w:sz="0" w:space="0" w:color="auto"/>
            <w:right w:val="none" w:sz="0" w:space="0" w:color="auto"/>
          </w:divBdr>
        </w:div>
        <w:div w:id="1488477071">
          <w:marLeft w:val="0"/>
          <w:marRight w:val="0"/>
          <w:marTop w:val="0"/>
          <w:marBottom w:val="0"/>
          <w:divBdr>
            <w:top w:val="none" w:sz="0" w:space="0" w:color="auto"/>
            <w:left w:val="none" w:sz="0" w:space="0" w:color="auto"/>
            <w:bottom w:val="none" w:sz="0" w:space="0" w:color="auto"/>
            <w:right w:val="none" w:sz="0" w:space="0" w:color="auto"/>
          </w:divBdr>
        </w:div>
        <w:div w:id="655454798">
          <w:marLeft w:val="0"/>
          <w:marRight w:val="0"/>
          <w:marTop w:val="0"/>
          <w:marBottom w:val="0"/>
          <w:divBdr>
            <w:top w:val="none" w:sz="0" w:space="0" w:color="auto"/>
            <w:left w:val="none" w:sz="0" w:space="0" w:color="auto"/>
            <w:bottom w:val="none" w:sz="0" w:space="0" w:color="auto"/>
            <w:right w:val="none" w:sz="0" w:space="0" w:color="auto"/>
          </w:divBdr>
        </w:div>
        <w:div w:id="1381974181">
          <w:marLeft w:val="0"/>
          <w:marRight w:val="0"/>
          <w:marTop w:val="0"/>
          <w:marBottom w:val="0"/>
          <w:divBdr>
            <w:top w:val="none" w:sz="0" w:space="0" w:color="auto"/>
            <w:left w:val="none" w:sz="0" w:space="0" w:color="auto"/>
            <w:bottom w:val="none" w:sz="0" w:space="0" w:color="auto"/>
            <w:right w:val="none" w:sz="0" w:space="0" w:color="auto"/>
          </w:divBdr>
        </w:div>
        <w:div w:id="242489708">
          <w:marLeft w:val="0"/>
          <w:marRight w:val="0"/>
          <w:marTop w:val="0"/>
          <w:marBottom w:val="0"/>
          <w:divBdr>
            <w:top w:val="none" w:sz="0" w:space="0" w:color="auto"/>
            <w:left w:val="none" w:sz="0" w:space="0" w:color="auto"/>
            <w:bottom w:val="none" w:sz="0" w:space="0" w:color="auto"/>
            <w:right w:val="none" w:sz="0" w:space="0" w:color="auto"/>
          </w:divBdr>
        </w:div>
        <w:div w:id="1131241657">
          <w:marLeft w:val="0"/>
          <w:marRight w:val="0"/>
          <w:marTop w:val="0"/>
          <w:marBottom w:val="0"/>
          <w:divBdr>
            <w:top w:val="none" w:sz="0" w:space="0" w:color="auto"/>
            <w:left w:val="none" w:sz="0" w:space="0" w:color="auto"/>
            <w:bottom w:val="none" w:sz="0" w:space="0" w:color="auto"/>
            <w:right w:val="none" w:sz="0" w:space="0" w:color="auto"/>
          </w:divBdr>
        </w:div>
        <w:div w:id="1300377206">
          <w:marLeft w:val="0"/>
          <w:marRight w:val="0"/>
          <w:marTop w:val="0"/>
          <w:marBottom w:val="0"/>
          <w:divBdr>
            <w:top w:val="none" w:sz="0" w:space="0" w:color="auto"/>
            <w:left w:val="none" w:sz="0" w:space="0" w:color="auto"/>
            <w:bottom w:val="none" w:sz="0" w:space="0" w:color="auto"/>
            <w:right w:val="none" w:sz="0" w:space="0" w:color="auto"/>
          </w:divBdr>
        </w:div>
        <w:div w:id="1825077766">
          <w:marLeft w:val="0"/>
          <w:marRight w:val="0"/>
          <w:marTop w:val="0"/>
          <w:marBottom w:val="0"/>
          <w:divBdr>
            <w:top w:val="none" w:sz="0" w:space="0" w:color="auto"/>
            <w:left w:val="none" w:sz="0" w:space="0" w:color="auto"/>
            <w:bottom w:val="none" w:sz="0" w:space="0" w:color="auto"/>
            <w:right w:val="none" w:sz="0" w:space="0" w:color="auto"/>
          </w:divBdr>
        </w:div>
        <w:div w:id="1547569953">
          <w:marLeft w:val="0"/>
          <w:marRight w:val="0"/>
          <w:marTop w:val="0"/>
          <w:marBottom w:val="0"/>
          <w:divBdr>
            <w:top w:val="none" w:sz="0" w:space="0" w:color="auto"/>
            <w:left w:val="none" w:sz="0" w:space="0" w:color="auto"/>
            <w:bottom w:val="none" w:sz="0" w:space="0" w:color="auto"/>
            <w:right w:val="none" w:sz="0" w:space="0" w:color="auto"/>
          </w:divBdr>
        </w:div>
        <w:div w:id="2125805163">
          <w:marLeft w:val="0"/>
          <w:marRight w:val="0"/>
          <w:marTop w:val="0"/>
          <w:marBottom w:val="0"/>
          <w:divBdr>
            <w:top w:val="none" w:sz="0" w:space="0" w:color="auto"/>
            <w:left w:val="none" w:sz="0" w:space="0" w:color="auto"/>
            <w:bottom w:val="none" w:sz="0" w:space="0" w:color="auto"/>
            <w:right w:val="none" w:sz="0" w:space="0" w:color="auto"/>
          </w:divBdr>
        </w:div>
        <w:div w:id="879318396">
          <w:marLeft w:val="0"/>
          <w:marRight w:val="0"/>
          <w:marTop w:val="0"/>
          <w:marBottom w:val="0"/>
          <w:divBdr>
            <w:top w:val="none" w:sz="0" w:space="0" w:color="auto"/>
            <w:left w:val="none" w:sz="0" w:space="0" w:color="auto"/>
            <w:bottom w:val="none" w:sz="0" w:space="0" w:color="auto"/>
            <w:right w:val="none" w:sz="0" w:space="0" w:color="auto"/>
          </w:divBdr>
        </w:div>
        <w:div w:id="221140022">
          <w:marLeft w:val="0"/>
          <w:marRight w:val="0"/>
          <w:marTop w:val="0"/>
          <w:marBottom w:val="0"/>
          <w:divBdr>
            <w:top w:val="none" w:sz="0" w:space="0" w:color="auto"/>
            <w:left w:val="none" w:sz="0" w:space="0" w:color="auto"/>
            <w:bottom w:val="none" w:sz="0" w:space="0" w:color="auto"/>
            <w:right w:val="none" w:sz="0" w:space="0" w:color="auto"/>
          </w:divBdr>
        </w:div>
        <w:div w:id="1271888583">
          <w:marLeft w:val="0"/>
          <w:marRight w:val="0"/>
          <w:marTop w:val="0"/>
          <w:marBottom w:val="0"/>
          <w:divBdr>
            <w:top w:val="none" w:sz="0" w:space="0" w:color="auto"/>
            <w:left w:val="none" w:sz="0" w:space="0" w:color="auto"/>
            <w:bottom w:val="none" w:sz="0" w:space="0" w:color="auto"/>
            <w:right w:val="none" w:sz="0" w:space="0" w:color="auto"/>
          </w:divBdr>
        </w:div>
        <w:div w:id="1086996587">
          <w:marLeft w:val="0"/>
          <w:marRight w:val="0"/>
          <w:marTop w:val="0"/>
          <w:marBottom w:val="0"/>
          <w:divBdr>
            <w:top w:val="none" w:sz="0" w:space="0" w:color="auto"/>
            <w:left w:val="none" w:sz="0" w:space="0" w:color="auto"/>
            <w:bottom w:val="none" w:sz="0" w:space="0" w:color="auto"/>
            <w:right w:val="none" w:sz="0" w:space="0" w:color="auto"/>
          </w:divBdr>
        </w:div>
        <w:div w:id="1712338890">
          <w:marLeft w:val="0"/>
          <w:marRight w:val="0"/>
          <w:marTop w:val="0"/>
          <w:marBottom w:val="0"/>
          <w:divBdr>
            <w:top w:val="none" w:sz="0" w:space="0" w:color="auto"/>
            <w:left w:val="none" w:sz="0" w:space="0" w:color="auto"/>
            <w:bottom w:val="none" w:sz="0" w:space="0" w:color="auto"/>
            <w:right w:val="none" w:sz="0" w:space="0" w:color="auto"/>
          </w:divBdr>
        </w:div>
        <w:div w:id="1245142262">
          <w:marLeft w:val="0"/>
          <w:marRight w:val="0"/>
          <w:marTop w:val="0"/>
          <w:marBottom w:val="0"/>
          <w:divBdr>
            <w:top w:val="none" w:sz="0" w:space="0" w:color="auto"/>
            <w:left w:val="none" w:sz="0" w:space="0" w:color="auto"/>
            <w:bottom w:val="none" w:sz="0" w:space="0" w:color="auto"/>
            <w:right w:val="none" w:sz="0" w:space="0" w:color="auto"/>
          </w:divBdr>
        </w:div>
        <w:div w:id="2102136308">
          <w:marLeft w:val="0"/>
          <w:marRight w:val="0"/>
          <w:marTop w:val="0"/>
          <w:marBottom w:val="0"/>
          <w:divBdr>
            <w:top w:val="none" w:sz="0" w:space="0" w:color="auto"/>
            <w:left w:val="none" w:sz="0" w:space="0" w:color="auto"/>
            <w:bottom w:val="none" w:sz="0" w:space="0" w:color="auto"/>
            <w:right w:val="none" w:sz="0" w:space="0" w:color="auto"/>
          </w:divBdr>
        </w:div>
        <w:div w:id="1142817670">
          <w:marLeft w:val="0"/>
          <w:marRight w:val="0"/>
          <w:marTop w:val="0"/>
          <w:marBottom w:val="0"/>
          <w:divBdr>
            <w:top w:val="none" w:sz="0" w:space="0" w:color="auto"/>
            <w:left w:val="none" w:sz="0" w:space="0" w:color="auto"/>
            <w:bottom w:val="none" w:sz="0" w:space="0" w:color="auto"/>
            <w:right w:val="none" w:sz="0" w:space="0" w:color="auto"/>
          </w:divBdr>
        </w:div>
        <w:div w:id="560793144">
          <w:marLeft w:val="0"/>
          <w:marRight w:val="0"/>
          <w:marTop w:val="0"/>
          <w:marBottom w:val="0"/>
          <w:divBdr>
            <w:top w:val="none" w:sz="0" w:space="0" w:color="auto"/>
            <w:left w:val="none" w:sz="0" w:space="0" w:color="auto"/>
            <w:bottom w:val="none" w:sz="0" w:space="0" w:color="auto"/>
            <w:right w:val="none" w:sz="0" w:space="0" w:color="auto"/>
          </w:divBdr>
        </w:div>
        <w:div w:id="287126465">
          <w:marLeft w:val="0"/>
          <w:marRight w:val="0"/>
          <w:marTop w:val="0"/>
          <w:marBottom w:val="0"/>
          <w:divBdr>
            <w:top w:val="none" w:sz="0" w:space="0" w:color="auto"/>
            <w:left w:val="none" w:sz="0" w:space="0" w:color="auto"/>
            <w:bottom w:val="none" w:sz="0" w:space="0" w:color="auto"/>
            <w:right w:val="none" w:sz="0" w:space="0" w:color="auto"/>
          </w:divBdr>
        </w:div>
        <w:div w:id="370573014">
          <w:marLeft w:val="0"/>
          <w:marRight w:val="0"/>
          <w:marTop w:val="0"/>
          <w:marBottom w:val="0"/>
          <w:divBdr>
            <w:top w:val="none" w:sz="0" w:space="0" w:color="auto"/>
            <w:left w:val="none" w:sz="0" w:space="0" w:color="auto"/>
            <w:bottom w:val="none" w:sz="0" w:space="0" w:color="auto"/>
            <w:right w:val="none" w:sz="0" w:space="0" w:color="auto"/>
          </w:divBdr>
        </w:div>
        <w:div w:id="2012023418">
          <w:marLeft w:val="0"/>
          <w:marRight w:val="0"/>
          <w:marTop w:val="0"/>
          <w:marBottom w:val="0"/>
          <w:divBdr>
            <w:top w:val="none" w:sz="0" w:space="0" w:color="auto"/>
            <w:left w:val="none" w:sz="0" w:space="0" w:color="auto"/>
            <w:bottom w:val="none" w:sz="0" w:space="0" w:color="auto"/>
            <w:right w:val="none" w:sz="0" w:space="0" w:color="auto"/>
          </w:divBdr>
        </w:div>
        <w:div w:id="1742675503">
          <w:marLeft w:val="0"/>
          <w:marRight w:val="0"/>
          <w:marTop w:val="0"/>
          <w:marBottom w:val="0"/>
          <w:divBdr>
            <w:top w:val="none" w:sz="0" w:space="0" w:color="auto"/>
            <w:left w:val="none" w:sz="0" w:space="0" w:color="auto"/>
            <w:bottom w:val="none" w:sz="0" w:space="0" w:color="auto"/>
            <w:right w:val="none" w:sz="0" w:space="0" w:color="auto"/>
          </w:divBdr>
        </w:div>
        <w:div w:id="235213970">
          <w:marLeft w:val="0"/>
          <w:marRight w:val="0"/>
          <w:marTop w:val="0"/>
          <w:marBottom w:val="0"/>
          <w:divBdr>
            <w:top w:val="none" w:sz="0" w:space="0" w:color="auto"/>
            <w:left w:val="none" w:sz="0" w:space="0" w:color="auto"/>
            <w:bottom w:val="none" w:sz="0" w:space="0" w:color="auto"/>
            <w:right w:val="none" w:sz="0" w:space="0" w:color="auto"/>
          </w:divBdr>
        </w:div>
        <w:div w:id="688339402">
          <w:marLeft w:val="0"/>
          <w:marRight w:val="0"/>
          <w:marTop w:val="0"/>
          <w:marBottom w:val="0"/>
          <w:divBdr>
            <w:top w:val="none" w:sz="0" w:space="0" w:color="auto"/>
            <w:left w:val="none" w:sz="0" w:space="0" w:color="auto"/>
            <w:bottom w:val="none" w:sz="0" w:space="0" w:color="auto"/>
            <w:right w:val="none" w:sz="0" w:space="0" w:color="auto"/>
          </w:divBdr>
        </w:div>
        <w:div w:id="427697797">
          <w:marLeft w:val="0"/>
          <w:marRight w:val="0"/>
          <w:marTop w:val="0"/>
          <w:marBottom w:val="0"/>
          <w:divBdr>
            <w:top w:val="none" w:sz="0" w:space="0" w:color="auto"/>
            <w:left w:val="none" w:sz="0" w:space="0" w:color="auto"/>
            <w:bottom w:val="none" w:sz="0" w:space="0" w:color="auto"/>
            <w:right w:val="none" w:sz="0" w:space="0" w:color="auto"/>
          </w:divBdr>
        </w:div>
        <w:div w:id="1062022729">
          <w:marLeft w:val="0"/>
          <w:marRight w:val="0"/>
          <w:marTop w:val="0"/>
          <w:marBottom w:val="0"/>
          <w:divBdr>
            <w:top w:val="none" w:sz="0" w:space="0" w:color="auto"/>
            <w:left w:val="none" w:sz="0" w:space="0" w:color="auto"/>
            <w:bottom w:val="none" w:sz="0" w:space="0" w:color="auto"/>
            <w:right w:val="none" w:sz="0" w:space="0" w:color="auto"/>
          </w:divBdr>
        </w:div>
        <w:div w:id="777408579">
          <w:marLeft w:val="0"/>
          <w:marRight w:val="0"/>
          <w:marTop w:val="0"/>
          <w:marBottom w:val="0"/>
          <w:divBdr>
            <w:top w:val="none" w:sz="0" w:space="0" w:color="auto"/>
            <w:left w:val="none" w:sz="0" w:space="0" w:color="auto"/>
            <w:bottom w:val="none" w:sz="0" w:space="0" w:color="auto"/>
            <w:right w:val="none" w:sz="0" w:space="0" w:color="auto"/>
          </w:divBdr>
        </w:div>
        <w:div w:id="673999180">
          <w:marLeft w:val="0"/>
          <w:marRight w:val="0"/>
          <w:marTop w:val="0"/>
          <w:marBottom w:val="0"/>
          <w:divBdr>
            <w:top w:val="none" w:sz="0" w:space="0" w:color="auto"/>
            <w:left w:val="none" w:sz="0" w:space="0" w:color="auto"/>
            <w:bottom w:val="none" w:sz="0" w:space="0" w:color="auto"/>
            <w:right w:val="none" w:sz="0" w:space="0" w:color="auto"/>
          </w:divBdr>
        </w:div>
        <w:div w:id="951976500">
          <w:marLeft w:val="0"/>
          <w:marRight w:val="0"/>
          <w:marTop w:val="0"/>
          <w:marBottom w:val="0"/>
          <w:divBdr>
            <w:top w:val="none" w:sz="0" w:space="0" w:color="auto"/>
            <w:left w:val="none" w:sz="0" w:space="0" w:color="auto"/>
            <w:bottom w:val="none" w:sz="0" w:space="0" w:color="auto"/>
            <w:right w:val="none" w:sz="0" w:space="0" w:color="auto"/>
          </w:divBdr>
        </w:div>
        <w:div w:id="163012282">
          <w:marLeft w:val="0"/>
          <w:marRight w:val="0"/>
          <w:marTop w:val="0"/>
          <w:marBottom w:val="0"/>
          <w:divBdr>
            <w:top w:val="none" w:sz="0" w:space="0" w:color="auto"/>
            <w:left w:val="none" w:sz="0" w:space="0" w:color="auto"/>
            <w:bottom w:val="none" w:sz="0" w:space="0" w:color="auto"/>
            <w:right w:val="none" w:sz="0" w:space="0" w:color="auto"/>
          </w:divBdr>
        </w:div>
        <w:div w:id="841774111">
          <w:marLeft w:val="0"/>
          <w:marRight w:val="0"/>
          <w:marTop w:val="0"/>
          <w:marBottom w:val="0"/>
          <w:divBdr>
            <w:top w:val="none" w:sz="0" w:space="0" w:color="auto"/>
            <w:left w:val="none" w:sz="0" w:space="0" w:color="auto"/>
            <w:bottom w:val="none" w:sz="0" w:space="0" w:color="auto"/>
            <w:right w:val="none" w:sz="0" w:space="0" w:color="auto"/>
          </w:divBdr>
        </w:div>
        <w:div w:id="1967881823">
          <w:marLeft w:val="0"/>
          <w:marRight w:val="0"/>
          <w:marTop w:val="0"/>
          <w:marBottom w:val="0"/>
          <w:divBdr>
            <w:top w:val="none" w:sz="0" w:space="0" w:color="auto"/>
            <w:left w:val="none" w:sz="0" w:space="0" w:color="auto"/>
            <w:bottom w:val="none" w:sz="0" w:space="0" w:color="auto"/>
            <w:right w:val="none" w:sz="0" w:space="0" w:color="auto"/>
          </w:divBdr>
        </w:div>
        <w:div w:id="765078836">
          <w:marLeft w:val="0"/>
          <w:marRight w:val="0"/>
          <w:marTop w:val="0"/>
          <w:marBottom w:val="0"/>
          <w:divBdr>
            <w:top w:val="none" w:sz="0" w:space="0" w:color="auto"/>
            <w:left w:val="none" w:sz="0" w:space="0" w:color="auto"/>
            <w:bottom w:val="none" w:sz="0" w:space="0" w:color="auto"/>
            <w:right w:val="none" w:sz="0" w:space="0" w:color="auto"/>
          </w:divBdr>
        </w:div>
        <w:div w:id="1057511282">
          <w:marLeft w:val="0"/>
          <w:marRight w:val="0"/>
          <w:marTop w:val="0"/>
          <w:marBottom w:val="0"/>
          <w:divBdr>
            <w:top w:val="none" w:sz="0" w:space="0" w:color="auto"/>
            <w:left w:val="none" w:sz="0" w:space="0" w:color="auto"/>
            <w:bottom w:val="none" w:sz="0" w:space="0" w:color="auto"/>
            <w:right w:val="none" w:sz="0" w:space="0" w:color="auto"/>
          </w:divBdr>
        </w:div>
        <w:div w:id="1464497943">
          <w:marLeft w:val="0"/>
          <w:marRight w:val="0"/>
          <w:marTop w:val="0"/>
          <w:marBottom w:val="0"/>
          <w:divBdr>
            <w:top w:val="none" w:sz="0" w:space="0" w:color="auto"/>
            <w:left w:val="none" w:sz="0" w:space="0" w:color="auto"/>
            <w:bottom w:val="none" w:sz="0" w:space="0" w:color="auto"/>
            <w:right w:val="none" w:sz="0" w:space="0" w:color="auto"/>
          </w:divBdr>
        </w:div>
        <w:div w:id="1216963674">
          <w:marLeft w:val="0"/>
          <w:marRight w:val="0"/>
          <w:marTop w:val="0"/>
          <w:marBottom w:val="0"/>
          <w:divBdr>
            <w:top w:val="none" w:sz="0" w:space="0" w:color="auto"/>
            <w:left w:val="none" w:sz="0" w:space="0" w:color="auto"/>
            <w:bottom w:val="none" w:sz="0" w:space="0" w:color="auto"/>
            <w:right w:val="none" w:sz="0" w:space="0" w:color="auto"/>
          </w:divBdr>
        </w:div>
        <w:div w:id="1892182848">
          <w:marLeft w:val="0"/>
          <w:marRight w:val="0"/>
          <w:marTop w:val="0"/>
          <w:marBottom w:val="0"/>
          <w:divBdr>
            <w:top w:val="none" w:sz="0" w:space="0" w:color="auto"/>
            <w:left w:val="none" w:sz="0" w:space="0" w:color="auto"/>
            <w:bottom w:val="none" w:sz="0" w:space="0" w:color="auto"/>
            <w:right w:val="none" w:sz="0" w:space="0" w:color="auto"/>
          </w:divBdr>
        </w:div>
        <w:div w:id="548154996">
          <w:marLeft w:val="0"/>
          <w:marRight w:val="0"/>
          <w:marTop w:val="0"/>
          <w:marBottom w:val="0"/>
          <w:divBdr>
            <w:top w:val="none" w:sz="0" w:space="0" w:color="auto"/>
            <w:left w:val="none" w:sz="0" w:space="0" w:color="auto"/>
            <w:bottom w:val="none" w:sz="0" w:space="0" w:color="auto"/>
            <w:right w:val="none" w:sz="0" w:space="0" w:color="auto"/>
          </w:divBdr>
        </w:div>
        <w:div w:id="730545661">
          <w:marLeft w:val="0"/>
          <w:marRight w:val="0"/>
          <w:marTop w:val="0"/>
          <w:marBottom w:val="0"/>
          <w:divBdr>
            <w:top w:val="none" w:sz="0" w:space="0" w:color="auto"/>
            <w:left w:val="none" w:sz="0" w:space="0" w:color="auto"/>
            <w:bottom w:val="none" w:sz="0" w:space="0" w:color="auto"/>
            <w:right w:val="none" w:sz="0" w:space="0" w:color="auto"/>
          </w:divBdr>
        </w:div>
        <w:div w:id="836917327">
          <w:marLeft w:val="0"/>
          <w:marRight w:val="0"/>
          <w:marTop w:val="0"/>
          <w:marBottom w:val="0"/>
          <w:divBdr>
            <w:top w:val="none" w:sz="0" w:space="0" w:color="auto"/>
            <w:left w:val="none" w:sz="0" w:space="0" w:color="auto"/>
            <w:bottom w:val="none" w:sz="0" w:space="0" w:color="auto"/>
            <w:right w:val="none" w:sz="0" w:space="0" w:color="auto"/>
          </w:divBdr>
        </w:div>
        <w:div w:id="1627201945">
          <w:marLeft w:val="0"/>
          <w:marRight w:val="0"/>
          <w:marTop w:val="0"/>
          <w:marBottom w:val="0"/>
          <w:divBdr>
            <w:top w:val="none" w:sz="0" w:space="0" w:color="auto"/>
            <w:left w:val="none" w:sz="0" w:space="0" w:color="auto"/>
            <w:bottom w:val="none" w:sz="0" w:space="0" w:color="auto"/>
            <w:right w:val="none" w:sz="0" w:space="0" w:color="auto"/>
          </w:divBdr>
        </w:div>
        <w:div w:id="41254739">
          <w:marLeft w:val="0"/>
          <w:marRight w:val="0"/>
          <w:marTop w:val="0"/>
          <w:marBottom w:val="0"/>
          <w:divBdr>
            <w:top w:val="none" w:sz="0" w:space="0" w:color="auto"/>
            <w:left w:val="none" w:sz="0" w:space="0" w:color="auto"/>
            <w:bottom w:val="none" w:sz="0" w:space="0" w:color="auto"/>
            <w:right w:val="none" w:sz="0" w:space="0" w:color="auto"/>
          </w:divBdr>
        </w:div>
        <w:div w:id="1227372623">
          <w:marLeft w:val="0"/>
          <w:marRight w:val="0"/>
          <w:marTop w:val="0"/>
          <w:marBottom w:val="0"/>
          <w:divBdr>
            <w:top w:val="none" w:sz="0" w:space="0" w:color="auto"/>
            <w:left w:val="none" w:sz="0" w:space="0" w:color="auto"/>
            <w:bottom w:val="none" w:sz="0" w:space="0" w:color="auto"/>
            <w:right w:val="none" w:sz="0" w:space="0" w:color="auto"/>
          </w:divBdr>
        </w:div>
        <w:div w:id="1431848534">
          <w:marLeft w:val="0"/>
          <w:marRight w:val="0"/>
          <w:marTop w:val="0"/>
          <w:marBottom w:val="0"/>
          <w:divBdr>
            <w:top w:val="none" w:sz="0" w:space="0" w:color="auto"/>
            <w:left w:val="none" w:sz="0" w:space="0" w:color="auto"/>
            <w:bottom w:val="none" w:sz="0" w:space="0" w:color="auto"/>
            <w:right w:val="none" w:sz="0" w:space="0" w:color="auto"/>
          </w:divBdr>
        </w:div>
        <w:div w:id="2009676468">
          <w:marLeft w:val="0"/>
          <w:marRight w:val="0"/>
          <w:marTop w:val="0"/>
          <w:marBottom w:val="0"/>
          <w:divBdr>
            <w:top w:val="none" w:sz="0" w:space="0" w:color="auto"/>
            <w:left w:val="none" w:sz="0" w:space="0" w:color="auto"/>
            <w:bottom w:val="none" w:sz="0" w:space="0" w:color="auto"/>
            <w:right w:val="none" w:sz="0" w:space="0" w:color="auto"/>
          </w:divBdr>
        </w:div>
        <w:div w:id="630014664">
          <w:marLeft w:val="0"/>
          <w:marRight w:val="0"/>
          <w:marTop w:val="0"/>
          <w:marBottom w:val="0"/>
          <w:divBdr>
            <w:top w:val="none" w:sz="0" w:space="0" w:color="auto"/>
            <w:left w:val="none" w:sz="0" w:space="0" w:color="auto"/>
            <w:bottom w:val="none" w:sz="0" w:space="0" w:color="auto"/>
            <w:right w:val="none" w:sz="0" w:space="0" w:color="auto"/>
          </w:divBdr>
        </w:div>
        <w:div w:id="340741420">
          <w:marLeft w:val="0"/>
          <w:marRight w:val="0"/>
          <w:marTop w:val="0"/>
          <w:marBottom w:val="0"/>
          <w:divBdr>
            <w:top w:val="none" w:sz="0" w:space="0" w:color="auto"/>
            <w:left w:val="none" w:sz="0" w:space="0" w:color="auto"/>
            <w:bottom w:val="none" w:sz="0" w:space="0" w:color="auto"/>
            <w:right w:val="none" w:sz="0" w:space="0" w:color="auto"/>
          </w:divBdr>
        </w:div>
        <w:div w:id="981352325">
          <w:marLeft w:val="0"/>
          <w:marRight w:val="0"/>
          <w:marTop w:val="0"/>
          <w:marBottom w:val="0"/>
          <w:divBdr>
            <w:top w:val="none" w:sz="0" w:space="0" w:color="auto"/>
            <w:left w:val="none" w:sz="0" w:space="0" w:color="auto"/>
            <w:bottom w:val="none" w:sz="0" w:space="0" w:color="auto"/>
            <w:right w:val="none" w:sz="0" w:space="0" w:color="auto"/>
          </w:divBdr>
        </w:div>
        <w:div w:id="1826627668">
          <w:marLeft w:val="0"/>
          <w:marRight w:val="0"/>
          <w:marTop w:val="0"/>
          <w:marBottom w:val="0"/>
          <w:divBdr>
            <w:top w:val="none" w:sz="0" w:space="0" w:color="auto"/>
            <w:left w:val="none" w:sz="0" w:space="0" w:color="auto"/>
            <w:bottom w:val="none" w:sz="0" w:space="0" w:color="auto"/>
            <w:right w:val="none" w:sz="0" w:space="0" w:color="auto"/>
          </w:divBdr>
        </w:div>
        <w:div w:id="1348093782">
          <w:marLeft w:val="0"/>
          <w:marRight w:val="0"/>
          <w:marTop w:val="0"/>
          <w:marBottom w:val="0"/>
          <w:divBdr>
            <w:top w:val="none" w:sz="0" w:space="0" w:color="auto"/>
            <w:left w:val="none" w:sz="0" w:space="0" w:color="auto"/>
            <w:bottom w:val="none" w:sz="0" w:space="0" w:color="auto"/>
            <w:right w:val="none" w:sz="0" w:space="0" w:color="auto"/>
          </w:divBdr>
        </w:div>
        <w:div w:id="1214272059">
          <w:marLeft w:val="0"/>
          <w:marRight w:val="0"/>
          <w:marTop w:val="0"/>
          <w:marBottom w:val="0"/>
          <w:divBdr>
            <w:top w:val="none" w:sz="0" w:space="0" w:color="auto"/>
            <w:left w:val="none" w:sz="0" w:space="0" w:color="auto"/>
            <w:bottom w:val="none" w:sz="0" w:space="0" w:color="auto"/>
            <w:right w:val="none" w:sz="0" w:space="0" w:color="auto"/>
          </w:divBdr>
        </w:div>
        <w:div w:id="1000887614">
          <w:marLeft w:val="0"/>
          <w:marRight w:val="0"/>
          <w:marTop w:val="0"/>
          <w:marBottom w:val="0"/>
          <w:divBdr>
            <w:top w:val="none" w:sz="0" w:space="0" w:color="auto"/>
            <w:left w:val="none" w:sz="0" w:space="0" w:color="auto"/>
            <w:bottom w:val="none" w:sz="0" w:space="0" w:color="auto"/>
            <w:right w:val="none" w:sz="0" w:space="0" w:color="auto"/>
          </w:divBdr>
        </w:div>
        <w:div w:id="969671883">
          <w:marLeft w:val="0"/>
          <w:marRight w:val="0"/>
          <w:marTop w:val="0"/>
          <w:marBottom w:val="0"/>
          <w:divBdr>
            <w:top w:val="none" w:sz="0" w:space="0" w:color="auto"/>
            <w:left w:val="none" w:sz="0" w:space="0" w:color="auto"/>
            <w:bottom w:val="none" w:sz="0" w:space="0" w:color="auto"/>
            <w:right w:val="none" w:sz="0" w:space="0" w:color="auto"/>
          </w:divBdr>
        </w:div>
        <w:div w:id="2082872341">
          <w:marLeft w:val="0"/>
          <w:marRight w:val="0"/>
          <w:marTop w:val="0"/>
          <w:marBottom w:val="0"/>
          <w:divBdr>
            <w:top w:val="none" w:sz="0" w:space="0" w:color="auto"/>
            <w:left w:val="none" w:sz="0" w:space="0" w:color="auto"/>
            <w:bottom w:val="none" w:sz="0" w:space="0" w:color="auto"/>
            <w:right w:val="none" w:sz="0" w:space="0" w:color="auto"/>
          </w:divBdr>
        </w:div>
        <w:div w:id="1433279157">
          <w:marLeft w:val="0"/>
          <w:marRight w:val="0"/>
          <w:marTop w:val="0"/>
          <w:marBottom w:val="0"/>
          <w:divBdr>
            <w:top w:val="none" w:sz="0" w:space="0" w:color="auto"/>
            <w:left w:val="none" w:sz="0" w:space="0" w:color="auto"/>
            <w:bottom w:val="none" w:sz="0" w:space="0" w:color="auto"/>
            <w:right w:val="none" w:sz="0" w:space="0" w:color="auto"/>
          </w:divBdr>
        </w:div>
      </w:divsChild>
    </w:div>
    <w:div w:id="1423573571">
      <w:bodyDiv w:val="1"/>
      <w:marLeft w:val="0"/>
      <w:marRight w:val="0"/>
      <w:marTop w:val="0"/>
      <w:marBottom w:val="0"/>
      <w:divBdr>
        <w:top w:val="none" w:sz="0" w:space="0" w:color="auto"/>
        <w:left w:val="none" w:sz="0" w:space="0" w:color="auto"/>
        <w:bottom w:val="none" w:sz="0" w:space="0" w:color="auto"/>
        <w:right w:val="none" w:sz="0" w:space="0" w:color="auto"/>
      </w:divBdr>
    </w:div>
    <w:div w:id="1514416240">
      <w:bodyDiv w:val="1"/>
      <w:marLeft w:val="0"/>
      <w:marRight w:val="0"/>
      <w:marTop w:val="0"/>
      <w:marBottom w:val="0"/>
      <w:divBdr>
        <w:top w:val="none" w:sz="0" w:space="0" w:color="auto"/>
        <w:left w:val="none" w:sz="0" w:space="0" w:color="auto"/>
        <w:bottom w:val="none" w:sz="0" w:space="0" w:color="auto"/>
        <w:right w:val="none" w:sz="0" w:space="0" w:color="auto"/>
      </w:divBdr>
      <w:divsChild>
        <w:div w:id="1515732469">
          <w:marLeft w:val="0"/>
          <w:marRight w:val="0"/>
          <w:marTop w:val="0"/>
          <w:marBottom w:val="0"/>
          <w:divBdr>
            <w:top w:val="none" w:sz="0" w:space="0" w:color="auto"/>
            <w:left w:val="none" w:sz="0" w:space="0" w:color="auto"/>
            <w:bottom w:val="none" w:sz="0" w:space="0" w:color="auto"/>
            <w:right w:val="none" w:sz="0" w:space="0" w:color="auto"/>
          </w:divBdr>
        </w:div>
        <w:div w:id="137500491">
          <w:marLeft w:val="0"/>
          <w:marRight w:val="0"/>
          <w:marTop w:val="0"/>
          <w:marBottom w:val="0"/>
          <w:divBdr>
            <w:top w:val="none" w:sz="0" w:space="0" w:color="auto"/>
            <w:left w:val="none" w:sz="0" w:space="0" w:color="auto"/>
            <w:bottom w:val="none" w:sz="0" w:space="0" w:color="auto"/>
            <w:right w:val="none" w:sz="0" w:space="0" w:color="auto"/>
          </w:divBdr>
        </w:div>
        <w:div w:id="536503415">
          <w:marLeft w:val="0"/>
          <w:marRight w:val="0"/>
          <w:marTop w:val="0"/>
          <w:marBottom w:val="0"/>
          <w:divBdr>
            <w:top w:val="none" w:sz="0" w:space="0" w:color="auto"/>
            <w:left w:val="none" w:sz="0" w:space="0" w:color="auto"/>
            <w:bottom w:val="none" w:sz="0" w:space="0" w:color="auto"/>
            <w:right w:val="none" w:sz="0" w:space="0" w:color="auto"/>
          </w:divBdr>
        </w:div>
        <w:div w:id="1505321428">
          <w:marLeft w:val="0"/>
          <w:marRight w:val="0"/>
          <w:marTop w:val="0"/>
          <w:marBottom w:val="0"/>
          <w:divBdr>
            <w:top w:val="none" w:sz="0" w:space="0" w:color="auto"/>
            <w:left w:val="none" w:sz="0" w:space="0" w:color="auto"/>
            <w:bottom w:val="none" w:sz="0" w:space="0" w:color="auto"/>
            <w:right w:val="none" w:sz="0" w:space="0" w:color="auto"/>
          </w:divBdr>
        </w:div>
        <w:div w:id="940919271">
          <w:marLeft w:val="0"/>
          <w:marRight w:val="0"/>
          <w:marTop w:val="0"/>
          <w:marBottom w:val="0"/>
          <w:divBdr>
            <w:top w:val="none" w:sz="0" w:space="0" w:color="auto"/>
            <w:left w:val="none" w:sz="0" w:space="0" w:color="auto"/>
            <w:bottom w:val="none" w:sz="0" w:space="0" w:color="auto"/>
            <w:right w:val="none" w:sz="0" w:space="0" w:color="auto"/>
          </w:divBdr>
        </w:div>
        <w:div w:id="904266235">
          <w:marLeft w:val="0"/>
          <w:marRight w:val="0"/>
          <w:marTop w:val="0"/>
          <w:marBottom w:val="0"/>
          <w:divBdr>
            <w:top w:val="none" w:sz="0" w:space="0" w:color="auto"/>
            <w:left w:val="none" w:sz="0" w:space="0" w:color="auto"/>
            <w:bottom w:val="none" w:sz="0" w:space="0" w:color="auto"/>
            <w:right w:val="none" w:sz="0" w:space="0" w:color="auto"/>
          </w:divBdr>
        </w:div>
        <w:div w:id="71662977">
          <w:marLeft w:val="0"/>
          <w:marRight w:val="0"/>
          <w:marTop w:val="0"/>
          <w:marBottom w:val="0"/>
          <w:divBdr>
            <w:top w:val="none" w:sz="0" w:space="0" w:color="auto"/>
            <w:left w:val="none" w:sz="0" w:space="0" w:color="auto"/>
            <w:bottom w:val="none" w:sz="0" w:space="0" w:color="auto"/>
            <w:right w:val="none" w:sz="0" w:space="0" w:color="auto"/>
          </w:divBdr>
        </w:div>
        <w:div w:id="1770543096">
          <w:marLeft w:val="0"/>
          <w:marRight w:val="0"/>
          <w:marTop w:val="0"/>
          <w:marBottom w:val="0"/>
          <w:divBdr>
            <w:top w:val="none" w:sz="0" w:space="0" w:color="auto"/>
            <w:left w:val="none" w:sz="0" w:space="0" w:color="auto"/>
            <w:bottom w:val="none" w:sz="0" w:space="0" w:color="auto"/>
            <w:right w:val="none" w:sz="0" w:space="0" w:color="auto"/>
          </w:divBdr>
        </w:div>
      </w:divsChild>
    </w:div>
    <w:div w:id="1712342223">
      <w:bodyDiv w:val="1"/>
      <w:marLeft w:val="0"/>
      <w:marRight w:val="0"/>
      <w:marTop w:val="0"/>
      <w:marBottom w:val="0"/>
      <w:divBdr>
        <w:top w:val="none" w:sz="0" w:space="0" w:color="auto"/>
        <w:left w:val="none" w:sz="0" w:space="0" w:color="auto"/>
        <w:bottom w:val="none" w:sz="0" w:space="0" w:color="auto"/>
        <w:right w:val="none" w:sz="0" w:space="0" w:color="auto"/>
      </w:divBdr>
      <w:divsChild>
        <w:div w:id="1874878441">
          <w:marLeft w:val="0"/>
          <w:marRight w:val="0"/>
          <w:marTop w:val="0"/>
          <w:marBottom w:val="0"/>
          <w:divBdr>
            <w:top w:val="none" w:sz="0" w:space="0" w:color="auto"/>
            <w:left w:val="none" w:sz="0" w:space="0" w:color="auto"/>
            <w:bottom w:val="none" w:sz="0" w:space="0" w:color="auto"/>
            <w:right w:val="none" w:sz="0" w:space="0" w:color="auto"/>
          </w:divBdr>
        </w:div>
        <w:div w:id="565651441">
          <w:marLeft w:val="0"/>
          <w:marRight w:val="0"/>
          <w:marTop w:val="0"/>
          <w:marBottom w:val="0"/>
          <w:divBdr>
            <w:top w:val="none" w:sz="0" w:space="0" w:color="auto"/>
            <w:left w:val="none" w:sz="0" w:space="0" w:color="auto"/>
            <w:bottom w:val="none" w:sz="0" w:space="0" w:color="auto"/>
            <w:right w:val="none" w:sz="0" w:space="0" w:color="auto"/>
          </w:divBdr>
        </w:div>
        <w:div w:id="1361935574">
          <w:marLeft w:val="0"/>
          <w:marRight w:val="0"/>
          <w:marTop w:val="0"/>
          <w:marBottom w:val="0"/>
          <w:divBdr>
            <w:top w:val="none" w:sz="0" w:space="0" w:color="auto"/>
            <w:left w:val="none" w:sz="0" w:space="0" w:color="auto"/>
            <w:bottom w:val="none" w:sz="0" w:space="0" w:color="auto"/>
            <w:right w:val="none" w:sz="0" w:space="0" w:color="auto"/>
          </w:divBdr>
        </w:div>
        <w:div w:id="1553541779">
          <w:marLeft w:val="0"/>
          <w:marRight w:val="0"/>
          <w:marTop w:val="0"/>
          <w:marBottom w:val="0"/>
          <w:divBdr>
            <w:top w:val="none" w:sz="0" w:space="0" w:color="auto"/>
            <w:left w:val="none" w:sz="0" w:space="0" w:color="auto"/>
            <w:bottom w:val="none" w:sz="0" w:space="0" w:color="auto"/>
            <w:right w:val="none" w:sz="0" w:space="0" w:color="auto"/>
          </w:divBdr>
        </w:div>
        <w:div w:id="1500733228">
          <w:marLeft w:val="0"/>
          <w:marRight w:val="0"/>
          <w:marTop w:val="0"/>
          <w:marBottom w:val="0"/>
          <w:divBdr>
            <w:top w:val="none" w:sz="0" w:space="0" w:color="auto"/>
            <w:left w:val="none" w:sz="0" w:space="0" w:color="auto"/>
            <w:bottom w:val="none" w:sz="0" w:space="0" w:color="auto"/>
            <w:right w:val="none" w:sz="0" w:space="0" w:color="auto"/>
          </w:divBdr>
        </w:div>
        <w:div w:id="1264730142">
          <w:marLeft w:val="0"/>
          <w:marRight w:val="0"/>
          <w:marTop w:val="0"/>
          <w:marBottom w:val="0"/>
          <w:divBdr>
            <w:top w:val="none" w:sz="0" w:space="0" w:color="auto"/>
            <w:left w:val="none" w:sz="0" w:space="0" w:color="auto"/>
            <w:bottom w:val="none" w:sz="0" w:space="0" w:color="auto"/>
            <w:right w:val="none" w:sz="0" w:space="0" w:color="auto"/>
          </w:divBdr>
        </w:div>
        <w:div w:id="1813477663">
          <w:marLeft w:val="0"/>
          <w:marRight w:val="0"/>
          <w:marTop w:val="0"/>
          <w:marBottom w:val="0"/>
          <w:divBdr>
            <w:top w:val="none" w:sz="0" w:space="0" w:color="auto"/>
            <w:left w:val="none" w:sz="0" w:space="0" w:color="auto"/>
            <w:bottom w:val="none" w:sz="0" w:space="0" w:color="auto"/>
            <w:right w:val="none" w:sz="0" w:space="0" w:color="auto"/>
          </w:divBdr>
        </w:div>
        <w:div w:id="1260486598">
          <w:marLeft w:val="0"/>
          <w:marRight w:val="0"/>
          <w:marTop w:val="0"/>
          <w:marBottom w:val="0"/>
          <w:divBdr>
            <w:top w:val="none" w:sz="0" w:space="0" w:color="auto"/>
            <w:left w:val="none" w:sz="0" w:space="0" w:color="auto"/>
            <w:bottom w:val="none" w:sz="0" w:space="0" w:color="auto"/>
            <w:right w:val="none" w:sz="0" w:space="0" w:color="auto"/>
          </w:divBdr>
        </w:div>
        <w:div w:id="178666616">
          <w:marLeft w:val="0"/>
          <w:marRight w:val="0"/>
          <w:marTop w:val="0"/>
          <w:marBottom w:val="0"/>
          <w:divBdr>
            <w:top w:val="none" w:sz="0" w:space="0" w:color="auto"/>
            <w:left w:val="none" w:sz="0" w:space="0" w:color="auto"/>
            <w:bottom w:val="none" w:sz="0" w:space="0" w:color="auto"/>
            <w:right w:val="none" w:sz="0" w:space="0" w:color="auto"/>
          </w:divBdr>
        </w:div>
      </w:divsChild>
    </w:div>
    <w:div w:id="1735735984">
      <w:bodyDiv w:val="1"/>
      <w:marLeft w:val="0"/>
      <w:marRight w:val="0"/>
      <w:marTop w:val="0"/>
      <w:marBottom w:val="0"/>
      <w:divBdr>
        <w:top w:val="none" w:sz="0" w:space="0" w:color="auto"/>
        <w:left w:val="none" w:sz="0" w:space="0" w:color="auto"/>
        <w:bottom w:val="none" w:sz="0" w:space="0" w:color="auto"/>
        <w:right w:val="none" w:sz="0" w:space="0" w:color="auto"/>
      </w:divBdr>
      <w:divsChild>
        <w:div w:id="1531140612">
          <w:marLeft w:val="0"/>
          <w:marRight w:val="0"/>
          <w:marTop w:val="0"/>
          <w:marBottom w:val="0"/>
          <w:divBdr>
            <w:top w:val="none" w:sz="0" w:space="0" w:color="auto"/>
            <w:left w:val="none" w:sz="0" w:space="0" w:color="auto"/>
            <w:bottom w:val="none" w:sz="0" w:space="0" w:color="auto"/>
            <w:right w:val="none" w:sz="0" w:space="0" w:color="auto"/>
          </w:divBdr>
        </w:div>
        <w:div w:id="2027897960">
          <w:marLeft w:val="0"/>
          <w:marRight w:val="0"/>
          <w:marTop w:val="0"/>
          <w:marBottom w:val="0"/>
          <w:divBdr>
            <w:top w:val="none" w:sz="0" w:space="0" w:color="auto"/>
            <w:left w:val="none" w:sz="0" w:space="0" w:color="auto"/>
            <w:bottom w:val="none" w:sz="0" w:space="0" w:color="auto"/>
            <w:right w:val="none" w:sz="0" w:space="0" w:color="auto"/>
          </w:divBdr>
        </w:div>
        <w:div w:id="1616209354">
          <w:marLeft w:val="0"/>
          <w:marRight w:val="0"/>
          <w:marTop w:val="0"/>
          <w:marBottom w:val="0"/>
          <w:divBdr>
            <w:top w:val="none" w:sz="0" w:space="0" w:color="auto"/>
            <w:left w:val="none" w:sz="0" w:space="0" w:color="auto"/>
            <w:bottom w:val="none" w:sz="0" w:space="0" w:color="auto"/>
            <w:right w:val="none" w:sz="0" w:space="0" w:color="auto"/>
          </w:divBdr>
        </w:div>
        <w:div w:id="386539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orliz.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DDA0A-8667-4502-AB25-F243641A3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6931</Words>
  <Characters>38121</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AD_idazkaritza</dc:creator>
  <cp:lastModifiedBy>Usuario de Windows</cp:lastModifiedBy>
  <cp:revision>2</cp:revision>
  <dcterms:created xsi:type="dcterms:W3CDTF">2021-06-02T07:38:00Z</dcterms:created>
  <dcterms:modified xsi:type="dcterms:W3CDTF">2021-06-02T07:38:00Z</dcterms:modified>
</cp:coreProperties>
</file>