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CCDD13" w14:textId="77777777" w:rsidR="007D3C1D" w:rsidRPr="00BA4A10" w:rsidRDefault="007D3C1D">
      <w:pPr>
        <w:pStyle w:val="Textosinformato"/>
        <w:jc w:val="both"/>
        <w:rPr>
          <w:rFonts w:ascii="Franklin Gothic Book" w:hAnsi="Franklin Gothic Book" w:cs="Arial"/>
          <w:bCs/>
          <w:sz w:val="18"/>
          <w:szCs w:val="18"/>
        </w:rPr>
      </w:pPr>
    </w:p>
    <w:p w14:paraId="734A228D" w14:textId="77777777" w:rsidR="007D3C1D" w:rsidRPr="00BA4A10" w:rsidRDefault="007D3C1D">
      <w:pPr>
        <w:ind w:right="-515"/>
        <w:jc w:val="both"/>
        <w:rPr>
          <w:rFonts w:ascii="Franklin Gothic Book" w:hAnsi="Franklin Gothic Book" w:cs="Arial"/>
          <w:bCs/>
          <w:sz w:val="18"/>
          <w:szCs w:val="18"/>
        </w:rPr>
      </w:pPr>
    </w:p>
    <w:p w14:paraId="754FDF6B" w14:textId="34298221" w:rsidR="007D3C1D" w:rsidRDefault="007D3C1D">
      <w:pPr>
        <w:jc w:val="both"/>
        <w:rPr>
          <w:rFonts w:ascii="Arial" w:hAnsi="Arial" w:cs="Arial"/>
          <w:bCs/>
          <w:sz w:val="20"/>
          <w:szCs w:val="20"/>
        </w:rPr>
      </w:pPr>
    </w:p>
    <w:p w14:paraId="3771F5B8" w14:textId="77777777" w:rsidR="001363C6" w:rsidRPr="00402926" w:rsidRDefault="001363C6">
      <w:pPr>
        <w:jc w:val="both"/>
        <w:rPr>
          <w:rFonts w:ascii="Arial" w:hAnsi="Arial" w:cs="Arial"/>
          <w:bCs/>
          <w:sz w:val="20"/>
          <w:szCs w:val="20"/>
        </w:rPr>
      </w:pPr>
    </w:p>
    <w:p w14:paraId="4C738F4B" w14:textId="77777777" w:rsidR="00C63117" w:rsidRPr="00BA4A10" w:rsidRDefault="0098523F" w:rsidP="00C63117">
      <w:pPr>
        <w:pStyle w:val="Textosinformato"/>
        <w:jc w:val="center"/>
        <w:outlineLvl w:val="0"/>
        <w:rPr>
          <w:rFonts w:ascii="Franklin Gothic Book" w:hAnsi="Franklin Gothic Book" w:cs="Arial"/>
          <w:sz w:val="18"/>
          <w:szCs w:val="18"/>
        </w:rPr>
      </w:pPr>
      <w:r w:rsidRPr="00BA4A10">
        <w:rPr>
          <w:rFonts w:ascii="Franklin Gothic Book" w:hAnsi="Franklin Gothic Book" w:cs="Arial"/>
          <w:b/>
          <w:sz w:val="18"/>
          <w:szCs w:val="18"/>
        </w:rPr>
        <w:t>AYUNTAMIENTO DE ESKORIATZA</w:t>
      </w:r>
    </w:p>
    <w:p w14:paraId="084D1421" w14:textId="77777777" w:rsidR="00C63117" w:rsidRPr="000E7EB5" w:rsidRDefault="0098523F" w:rsidP="00C63117">
      <w:pPr>
        <w:pStyle w:val="Ttulo1"/>
        <w:jc w:val="center"/>
        <w:rPr>
          <w:rFonts w:ascii="Franklin Gothic Book" w:hAnsi="Franklin Gothic Book"/>
          <w:sz w:val="18"/>
          <w:szCs w:val="18"/>
          <w:lang w:val="es-ES"/>
        </w:rPr>
      </w:pPr>
      <w:r w:rsidRPr="000E7EB5">
        <w:rPr>
          <w:rFonts w:ascii="Franklin Gothic Book" w:hAnsi="Franklin Gothic Book"/>
          <w:sz w:val="18"/>
          <w:szCs w:val="18"/>
          <w:lang w:val="es-ES"/>
        </w:rPr>
        <w:t>ANUNCIO</w:t>
      </w:r>
    </w:p>
    <w:p w14:paraId="1009EE56" w14:textId="77777777" w:rsidR="00C63117" w:rsidRPr="00002DB8" w:rsidRDefault="00C63117" w:rsidP="00C63117">
      <w:pPr>
        <w:pStyle w:val="Textosinformato"/>
        <w:jc w:val="both"/>
        <w:rPr>
          <w:rFonts w:ascii="Franklin Gothic Book" w:hAnsi="Franklin Gothic Book" w:cs="Arial"/>
          <w:bCs/>
          <w:sz w:val="18"/>
          <w:szCs w:val="18"/>
          <w:lang w:val="es-ES"/>
        </w:rPr>
      </w:pPr>
    </w:p>
    <w:p w14:paraId="6809237E" w14:textId="77777777" w:rsidR="00C63117" w:rsidRPr="00002DB8" w:rsidRDefault="00C63117" w:rsidP="00C63117">
      <w:pPr>
        <w:pStyle w:val="Textosinformato"/>
        <w:jc w:val="both"/>
        <w:rPr>
          <w:rFonts w:ascii="Franklin Gothic Book" w:hAnsi="Franklin Gothic Book" w:cs="Arial"/>
          <w:bCs/>
          <w:sz w:val="18"/>
          <w:szCs w:val="18"/>
          <w:lang w:val="es-ES"/>
        </w:rPr>
      </w:pPr>
    </w:p>
    <w:p w14:paraId="41A39933" w14:textId="361E85A0" w:rsidR="00C63117" w:rsidRPr="00002DB8" w:rsidRDefault="0098523F" w:rsidP="00C63117">
      <w:pPr>
        <w:pStyle w:val="Textoindependiente"/>
        <w:rPr>
          <w:rFonts w:ascii="Franklin Gothic Book" w:hAnsi="Franklin Gothic Book" w:cs="Arial"/>
          <w:sz w:val="18"/>
          <w:szCs w:val="18"/>
        </w:rPr>
      </w:pPr>
      <w:r w:rsidRPr="00002DB8">
        <w:rPr>
          <w:rFonts w:ascii="Franklin Gothic Book" w:hAnsi="Franklin Gothic Book" w:cs="Arial"/>
          <w:sz w:val="18"/>
          <w:szCs w:val="18"/>
        </w:rPr>
        <w:t xml:space="preserve">Por Resolución de la Alcaldía de fecha </w:t>
      </w:r>
      <w:r>
        <w:rPr>
          <w:rFonts w:ascii="Franklin Gothic Book" w:hAnsi="Franklin Gothic Book" w:cs="Arial"/>
          <w:sz w:val="18"/>
          <w:szCs w:val="18"/>
        </w:rPr>
        <w:t>25 de mayo de 2021</w:t>
      </w:r>
      <w:r w:rsidRPr="00002DB8">
        <w:rPr>
          <w:rFonts w:ascii="Franklin Gothic Book" w:hAnsi="Franklin Gothic Book" w:cs="Arial"/>
          <w:sz w:val="18"/>
          <w:szCs w:val="18"/>
        </w:rPr>
        <w:t xml:space="preserve"> han quedado convocadas las ayudas del </w:t>
      </w:r>
      <w:r w:rsidRPr="00002DB8">
        <w:rPr>
          <w:rFonts w:ascii="Franklin Gothic Book" w:hAnsi="Franklin Gothic Book" w:cs="Arial"/>
          <w:color w:val="000000"/>
          <w:sz w:val="18"/>
          <w:szCs w:val="18"/>
        </w:rPr>
        <w:t xml:space="preserve">ejercicio </w:t>
      </w:r>
      <w:r>
        <w:rPr>
          <w:rFonts w:ascii="Franklin Gothic Book" w:hAnsi="Franklin Gothic Book" w:cs="Arial"/>
          <w:noProof/>
          <w:color w:val="000000"/>
          <w:sz w:val="18"/>
          <w:szCs w:val="18"/>
        </w:rPr>
        <w:t>2021</w:t>
      </w:r>
      <w:r w:rsidRPr="00002DB8">
        <w:rPr>
          <w:rFonts w:ascii="Franklin Gothic Book" w:hAnsi="Franklin Gothic Book" w:cs="Arial"/>
          <w:color w:val="000000"/>
          <w:sz w:val="18"/>
          <w:szCs w:val="18"/>
        </w:rPr>
        <w:t xml:space="preserve"> </w:t>
      </w:r>
      <w:r w:rsidRPr="00002DB8">
        <w:rPr>
          <w:rFonts w:ascii="Franklin Gothic Book" w:eastAsia="Arial Unicode MS" w:hAnsi="Franklin Gothic Book" w:cs="Arial"/>
          <w:color w:val="000000"/>
          <w:sz w:val="18"/>
          <w:szCs w:val="18"/>
          <w:shd w:val="clear" w:color="auto" w:fill="FFFFFF"/>
        </w:rPr>
        <w:t xml:space="preserve">para </w:t>
      </w:r>
      <w:r>
        <w:rPr>
          <w:rFonts w:ascii="Franklin Gothic Book" w:eastAsia="Arial Unicode MS" w:hAnsi="Franklin Gothic Book" w:cs="Arial"/>
          <w:color w:val="000000"/>
          <w:sz w:val="18"/>
          <w:szCs w:val="18"/>
          <w:shd w:val="clear" w:color="auto" w:fill="FFFFFF"/>
        </w:rPr>
        <w:t xml:space="preserve">la concesión de subvenciones para la normalización del uso del </w:t>
      </w:r>
      <w:r>
        <w:rPr>
          <w:rFonts w:ascii="Franklin Gothic Book" w:eastAsia="Arial Unicode MS" w:hAnsi="Franklin Gothic Book" w:cs="Arial"/>
          <w:color w:val="000000"/>
          <w:sz w:val="18"/>
          <w:szCs w:val="18"/>
          <w:shd w:val="clear" w:color="auto" w:fill="FFFFFF"/>
        </w:rPr>
        <w:t>euskera,</w:t>
      </w:r>
      <w:r w:rsidRPr="00002DB8">
        <w:rPr>
          <w:rFonts w:ascii="Franklin Gothic Book" w:eastAsia="Arial Unicode MS" w:hAnsi="Franklin Gothic Book" w:cs="Arial"/>
          <w:color w:val="000000"/>
          <w:sz w:val="18"/>
          <w:szCs w:val="18"/>
          <w:shd w:val="clear" w:color="auto" w:fill="FFFFFF"/>
        </w:rPr>
        <w:t xml:space="preserve"> así como aprobado a tales efectos el gasto de </w:t>
      </w:r>
      <w:bookmarkStart w:id="0" w:name="_Hlk73356482"/>
      <w:r>
        <w:rPr>
          <w:rFonts w:ascii="Franklin Gothic Book" w:eastAsia="Arial Unicode MS" w:hAnsi="Franklin Gothic Book" w:cs="Arial"/>
          <w:noProof/>
          <w:color w:val="000000"/>
          <w:sz w:val="18"/>
          <w:szCs w:val="18"/>
          <w:shd w:val="clear" w:color="auto" w:fill="FFFFFF"/>
        </w:rPr>
        <w:t>1.700,00 €</w:t>
      </w:r>
      <w:r w:rsidRPr="00002DB8">
        <w:rPr>
          <w:rFonts w:ascii="Franklin Gothic Book" w:eastAsia="Arial Unicode MS" w:hAnsi="Franklin Gothic Book" w:cs="Arial"/>
          <w:color w:val="000000"/>
          <w:sz w:val="18"/>
          <w:szCs w:val="18"/>
          <w:shd w:val="clear" w:color="auto" w:fill="FFFFFF"/>
        </w:rPr>
        <w:t xml:space="preserve"> </w:t>
      </w:r>
      <w:bookmarkEnd w:id="0"/>
      <w:r w:rsidRPr="00002DB8">
        <w:rPr>
          <w:rFonts w:ascii="Franklin Gothic Book" w:eastAsia="Arial Unicode MS" w:hAnsi="Franklin Gothic Book" w:cs="Arial"/>
          <w:color w:val="000000"/>
          <w:sz w:val="18"/>
          <w:szCs w:val="18"/>
          <w:shd w:val="clear" w:color="auto" w:fill="FFFFFF"/>
        </w:rPr>
        <w:t xml:space="preserve">con cargo a la aplicación presupuestaria </w:t>
      </w:r>
      <w:bookmarkStart w:id="1" w:name="_Hlk73356472"/>
      <w:r>
        <w:rPr>
          <w:rFonts w:ascii="Franklin Gothic Book" w:eastAsia="Arial Unicode MS" w:hAnsi="Franklin Gothic Book" w:cs="Arial"/>
          <w:noProof/>
          <w:color w:val="000000"/>
          <w:sz w:val="18"/>
          <w:szCs w:val="18"/>
          <w:shd w:val="clear" w:color="auto" w:fill="FFFFFF"/>
        </w:rPr>
        <w:t>0600.481.335.00.01</w:t>
      </w:r>
      <w:r w:rsidRPr="00002DB8">
        <w:rPr>
          <w:rFonts w:ascii="Franklin Gothic Book" w:hAnsi="Franklin Gothic Book" w:cs="Arial"/>
          <w:color w:val="00000A"/>
          <w:sz w:val="18"/>
          <w:szCs w:val="18"/>
        </w:rPr>
        <w:t xml:space="preserve"> </w:t>
      </w:r>
      <w:bookmarkEnd w:id="1"/>
      <w:r w:rsidRPr="00002DB8">
        <w:rPr>
          <w:rFonts w:ascii="Franklin Gothic Book" w:eastAsia="Arial Unicode MS" w:hAnsi="Franklin Gothic Book" w:cs="Arial"/>
          <w:color w:val="000000"/>
          <w:sz w:val="18"/>
          <w:szCs w:val="18"/>
          <w:shd w:val="clear" w:color="auto" w:fill="FFFFFF"/>
        </w:rPr>
        <w:t>del vigente presupuesto.</w:t>
      </w:r>
    </w:p>
    <w:p w14:paraId="3C39201B" w14:textId="77777777" w:rsidR="00C63117" w:rsidRDefault="00C63117" w:rsidP="00C63117">
      <w:pPr>
        <w:pStyle w:val="Textosinformato"/>
        <w:jc w:val="both"/>
        <w:rPr>
          <w:rFonts w:ascii="Franklin Gothic Book" w:hAnsi="Franklin Gothic Book" w:cs="Arial"/>
          <w:sz w:val="18"/>
          <w:szCs w:val="18"/>
          <w:lang w:val="es-ES"/>
        </w:rPr>
      </w:pPr>
    </w:p>
    <w:p w14:paraId="769178D5" w14:textId="4788BD21" w:rsidR="00C63117" w:rsidRDefault="00C63117" w:rsidP="00C63117">
      <w:pPr>
        <w:pStyle w:val="Textosinformato"/>
        <w:jc w:val="both"/>
        <w:rPr>
          <w:rFonts w:ascii="Franklin Gothic Book" w:hAnsi="Franklin Gothic Book" w:cs="Arial"/>
          <w:sz w:val="18"/>
          <w:szCs w:val="18"/>
          <w:lang w:val="es-ES"/>
        </w:rPr>
      </w:pPr>
    </w:p>
    <w:p w14:paraId="63CC6EE8" w14:textId="34C7A4E8" w:rsidR="00C63117" w:rsidRDefault="00C63117" w:rsidP="00C63117">
      <w:pPr>
        <w:pStyle w:val="Textosinformato"/>
        <w:jc w:val="both"/>
        <w:rPr>
          <w:rFonts w:ascii="Franklin Gothic Book" w:hAnsi="Franklin Gothic Book" w:cs="Arial"/>
          <w:sz w:val="18"/>
          <w:szCs w:val="18"/>
          <w:lang w:val="es-ES"/>
        </w:rPr>
      </w:pPr>
    </w:p>
    <w:p w14:paraId="6A0E1DF6" w14:textId="77777777" w:rsidR="00C63117" w:rsidRDefault="00C63117" w:rsidP="00C63117">
      <w:pPr>
        <w:pStyle w:val="Textosinformato"/>
        <w:jc w:val="both"/>
        <w:rPr>
          <w:rFonts w:ascii="Franklin Gothic Book" w:hAnsi="Franklin Gothic Book" w:cs="Arial"/>
          <w:sz w:val="18"/>
          <w:szCs w:val="18"/>
          <w:lang w:val="es-ES"/>
        </w:rPr>
      </w:pPr>
    </w:p>
    <w:p w14:paraId="45D57917" w14:textId="77777777" w:rsidR="00C63117" w:rsidRDefault="00C63117" w:rsidP="00C63117">
      <w:pPr>
        <w:pStyle w:val="Textosinformato"/>
        <w:jc w:val="both"/>
        <w:rPr>
          <w:rFonts w:ascii="Franklin Gothic Book" w:hAnsi="Franklin Gothic Book" w:cs="Arial"/>
          <w:sz w:val="18"/>
          <w:szCs w:val="18"/>
          <w:lang w:val="es-ES"/>
        </w:rPr>
      </w:pPr>
    </w:p>
    <w:p w14:paraId="29934EFC" w14:textId="77777777" w:rsidR="00C63117" w:rsidRPr="00BA4A10" w:rsidRDefault="0098523F" w:rsidP="00C63117">
      <w:pPr>
        <w:pStyle w:val="Textosinformato"/>
        <w:jc w:val="both"/>
        <w:rPr>
          <w:rFonts w:ascii="Franklin Gothic Book" w:hAnsi="Franklin Gothic Book" w:cs="Arial"/>
          <w:sz w:val="18"/>
          <w:szCs w:val="18"/>
          <w:lang w:val="es-ES"/>
        </w:rPr>
      </w:pPr>
      <w:proofErr w:type="spellStart"/>
      <w:r w:rsidRPr="00BA4A10">
        <w:rPr>
          <w:rFonts w:ascii="Franklin Gothic Book" w:hAnsi="Franklin Gothic Book" w:cs="Arial"/>
          <w:sz w:val="18"/>
          <w:szCs w:val="18"/>
          <w:lang w:val="es-ES"/>
        </w:rPr>
        <w:t>Eskoriatza</w:t>
      </w:r>
      <w:proofErr w:type="spellEnd"/>
      <w:r w:rsidRPr="00BA4A10">
        <w:rPr>
          <w:rFonts w:ascii="Franklin Gothic Book" w:hAnsi="Franklin Gothic Book" w:cs="Arial"/>
          <w:sz w:val="18"/>
          <w:szCs w:val="18"/>
          <w:lang w:val="es-ES"/>
        </w:rPr>
        <w:t xml:space="preserve">, a </w:t>
      </w:r>
      <w:r>
        <w:rPr>
          <w:rFonts w:ascii="Franklin Gothic Book" w:hAnsi="Franklin Gothic Book" w:cs="Arial"/>
          <w:noProof/>
          <w:sz w:val="18"/>
          <w:szCs w:val="18"/>
          <w:lang w:val="es-ES"/>
        </w:rPr>
        <w:t>25 de mayo de 2021</w:t>
      </w:r>
      <w:r w:rsidRPr="00BA4A10">
        <w:rPr>
          <w:rFonts w:ascii="Franklin Gothic Book" w:hAnsi="Franklin Gothic Book" w:cs="Arial"/>
          <w:sz w:val="18"/>
          <w:szCs w:val="18"/>
          <w:lang w:val="es-ES"/>
        </w:rPr>
        <w:t>. EL ALCALDE,</w:t>
      </w:r>
    </w:p>
    <w:p w14:paraId="1349D50B" w14:textId="77777777" w:rsidR="00C63117" w:rsidRPr="00BA4A10" w:rsidRDefault="00C63117" w:rsidP="00C63117">
      <w:pPr>
        <w:pStyle w:val="Textosinformato"/>
        <w:jc w:val="both"/>
        <w:rPr>
          <w:rFonts w:ascii="Franklin Gothic Book" w:hAnsi="Franklin Gothic Book" w:cs="Arial"/>
          <w:sz w:val="18"/>
          <w:szCs w:val="18"/>
          <w:lang w:val="es-ES"/>
        </w:rPr>
      </w:pPr>
    </w:p>
    <w:p w14:paraId="127EC304" w14:textId="77777777" w:rsidR="00C63117" w:rsidRPr="00BA4A10" w:rsidRDefault="00C63117" w:rsidP="00C63117">
      <w:pPr>
        <w:pStyle w:val="Textosinformato"/>
        <w:jc w:val="both"/>
        <w:rPr>
          <w:rFonts w:ascii="Franklin Gothic Book" w:hAnsi="Franklin Gothic Book" w:cs="Arial"/>
          <w:sz w:val="18"/>
          <w:szCs w:val="18"/>
          <w:lang w:val="es-ES"/>
        </w:rPr>
      </w:pPr>
    </w:p>
    <w:p w14:paraId="240C36E3" w14:textId="77777777" w:rsidR="00C63117" w:rsidRPr="00BA4A10" w:rsidRDefault="00C63117" w:rsidP="00C63117">
      <w:pPr>
        <w:pStyle w:val="Textosinformato"/>
        <w:jc w:val="both"/>
        <w:rPr>
          <w:rFonts w:ascii="Franklin Gothic Book" w:hAnsi="Franklin Gothic Book" w:cs="Arial"/>
          <w:sz w:val="18"/>
          <w:szCs w:val="18"/>
          <w:lang w:val="es-ES"/>
        </w:rPr>
      </w:pPr>
    </w:p>
    <w:p w14:paraId="03A2726B" w14:textId="77777777" w:rsidR="00C63117" w:rsidRPr="00BA4A10" w:rsidRDefault="0098523F" w:rsidP="00C63117">
      <w:pPr>
        <w:pStyle w:val="Textosinformato"/>
        <w:jc w:val="center"/>
        <w:outlineLvl w:val="0"/>
        <w:rPr>
          <w:rFonts w:ascii="Franklin Gothic Book" w:hAnsi="Franklin Gothic Book" w:cs="Arial"/>
          <w:b/>
          <w:sz w:val="18"/>
          <w:szCs w:val="18"/>
          <w:lang w:val="es-ES"/>
        </w:rPr>
      </w:pPr>
      <w:r w:rsidRPr="00BA4A10">
        <w:rPr>
          <w:rFonts w:ascii="Franklin Gothic Book" w:hAnsi="Franklin Gothic Book" w:cs="Arial"/>
          <w:b/>
          <w:sz w:val="18"/>
          <w:szCs w:val="18"/>
          <w:lang w:val="es-ES"/>
        </w:rPr>
        <w:t>ANEXO</w:t>
      </w:r>
    </w:p>
    <w:p w14:paraId="0A0C1F15" w14:textId="77777777" w:rsidR="00C63117" w:rsidRDefault="00C63117" w:rsidP="00C63117">
      <w:pPr>
        <w:pStyle w:val="Textosinformato"/>
        <w:jc w:val="center"/>
        <w:outlineLvl w:val="0"/>
        <w:rPr>
          <w:rFonts w:ascii="Franklin Gothic Book" w:hAnsi="Franklin Gothic Book" w:cs="Arial"/>
          <w:bCs/>
          <w:sz w:val="18"/>
          <w:szCs w:val="18"/>
          <w:lang w:val="es-ES"/>
        </w:rPr>
      </w:pPr>
    </w:p>
    <w:p w14:paraId="0E11228D" w14:textId="77777777" w:rsidR="00C63117" w:rsidRPr="00002DB8" w:rsidRDefault="00C63117" w:rsidP="00C63117">
      <w:pPr>
        <w:pStyle w:val="Textosinformato"/>
        <w:jc w:val="center"/>
        <w:outlineLvl w:val="0"/>
        <w:rPr>
          <w:rFonts w:ascii="Franklin Gothic Book" w:hAnsi="Franklin Gothic Book" w:cs="Arial"/>
          <w:bCs/>
          <w:sz w:val="18"/>
          <w:szCs w:val="18"/>
          <w:lang w:val="es-ES"/>
        </w:rPr>
      </w:pPr>
    </w:p>
    <w:p w14:paraId="42673E5C" w14:textId="77777777" w:rsidR="00C63117" w:rsidRPr="004F6CEB" w:rsidRDefault="0098523F" w:rsidP="00C63117">
      <w:pPr>
        <w:pStyle w:val="NormalaWeb"/>
        <w:keepNext/>
        <w:spacing w:before="102" w:after="102"/>
        <w:jc w:val="both"/>
        <w:rPr>
          <w:sz w:val="20"/>
          <w:szCs w:val="20"/>
          <w:lang w:val="es-ES"/>
        </w:rPr>
      </w:pPr>
      <w:r w:rsidRPr="004F6CEB">
        <w:rPr>
          <w:rFonts w:ascii="Tahoma" w:hAnsi="Tahoma" w:cs="Tahoma"/>
          <w:b/>
          <w:color w:val="00000A"/>
          <w:sz w:val="20"/>
          <w:szCs w:val="20"/>
          <w:lang w:val="es-ES"/>
        </w:rPr>
        <w:t xml:space="preserve">Bases para la concesión de </w:t>
      </w:r>
      <w:r w:rsidRPr="004F6CEB">
        <w:rPr>
          <w:rFonts w:ascii="Tahoma" w:hAnsi="Tahoma" w:cs="Tahoma"/>
          <w:b/>
          <w:color w:val="00000A"/>
          <w:sz w:val="20"/>
          <w:szCs w:val="20"/>
          <w:lang w:val="es-ES"/>
        </w:rPr>
        <w:t>subvenciones para la normalización del uso del euskera</w:t>
      </w:r>
    </w:p>
    <w:p w14:paraId="0DD01FAC" w14:textId="77777777" w:rsidR="00C63117" w:rsidRPr="004F6CEB" w:rsidRDefault="0098523F" w:rsidP="00C63117">
      <w:pPr>
        <w:pStyle w:val="NormalaWeb"/>
        <w:keepNext/>
        <w:spacing w:after="113"/>
        <w:jc w:val="both"/>
        <w:rPr>
          <w:sz w:val="20"/>
          <w:szCs w:val="20"/>
          <w:lang w:val="es-ES"/>
        </w:rPr>
      </w:pPr>
      <w:r w:rsidRPr="004F6CEB">
        <w:rPr>
          <w:rFonts w:ascii="Tahoma" w:hAnsi="Tahoma" w:cs="Tahoma"/>
          <w:color w:val="00000A"/>
          <w:sz w:val="20"/>
          <w:szCs w:val="20"/>
          <w:lang w:val="es-ES"/>
        </w:rPr>
        <w:t>La Ley 10/1982, de 24 de noviembre, Básica de Normalización del Uso del Euskera establece en su artículo 5 los derechos fundamentales de que gozan todos los ciudadanos de la Comunidad Autónoma del País</w:t>
      </w:r>
      <w:r w:rsidRPr="004F6CEB">
        <w:rPr>
          <w:rFonts w:ascii="Tahoma" w:hAnsi="Tahoma" w:cs="Tahoma"/>
          <w:color w:val="00000A"/>
          <w:sz w:val="20"/>
          <w:szCs w:val="20"/>
          <w:lang w:val="es-ES"/>
        </w:rPr>
        <w:t xml:space="preserve"> Vasco en materia lingüística, y, a continuación, en los capítulos segundo, tercero, cuarto y quinto hace extensivos dichos derechos a todos los ámbitos de la vida social. La ley, </w:t>
      </w:r>
      <w:proofErr w:type="spellStart"/>
      <w:r w:rsidRPr="004F6CEB">
        <w:rPr>
          <w:rFonts w:ascii="Tahoma" w:hAnsi="Tahoma" w:cs="Tahoma"/>
          <w:color w:val="00000A"/>
          <w:sz w:val="20"/>
          <w:szCs w:val="20"/>
          <w:lang w:val="es-ES"/>
        </w:rPr>
        <w:t>asi</w:t>
      </w:r>
      <w:proofErr w:type="spellEnd"/>
      <w:r w:rsidRPr="004F6CEB">
        <w:rPr>
          <w:rFonts w:ascii="Tahoma" w:hAnsi="Tahoma" w:cs="Tahoma"/>
          <w:color w:val="00000A"/>
          <w:sz w:val="20"/>
          <w:szCs w:val="20"/>
          <w:lang w:val="es-ES"/>
        </w:rPr>
        <w:t>́ mismo, dispone la obligación de todas las administraciones públicas a r</w:t>
      </w:r>
      <w:r w:rsidRPr="004F6CEB">
        <w:rPr>
          <w:rFonts w:ascii="Tahoma" w:hAnsi="Tahoma" w:cs="Tahoma"/>
          <w:color w:val="00000A"/>
          <w:sz w:val="20"/>
          <w:szCs w:val="20"/>
          <w:lang w:val="es-ES"/>
        </w:rPr>
        <w:t xml:space="preserve">espetar, dentro de las competencias de cada </w:t>
      </w:r>
      <w:proofErr w:type="spellStart"/>
      <w:r w:rsidRPr="004F6CEB">
        <w:rPr>
          <w:rFonts w:ascii="Tahoma" w:hAnsi="Tahoma" w:cs="Tahoma"/>
          <w:color w:val="00000A"/>
          <w:sz w:val="20"/>
          <w:szCs w:val="20"/>
          <w:lang w:val="es-ES"/>
        </w:rPr>
        <w:t>institución</w:t>
      </w:r>
      <w:proofErr w:type="spellEnd"/>
      <w:r w:rsidRPr="004F6CEB">
        <w:rPr>
          <w:rFonts w:ascii="Tahoma" w:hAnsi="Tahoma" w:cs="Tahoma"/>
          <w:color w:val="00000A"/>
          <w:sz w:val="20"/>
          <w:szCs w:val="20"/>
          <w:lang w:val="es-ES"/>
        </w:rPr>
        <w:t xml:space="preserve">, la política lingüística hacia los ciudadanos y promover el uso del euskera en todos los </w:t>
      </w:r>
      <w:proofErr w:type="spellStart"/>
      <w:r w:rsidRPr="004F6CEB">
        <w:rPr>
          <w:rFonts w:ascii="Tahoma" w:hAnsi="Tahoma" w:cs="Tahoma"/>
          <w:color w:val="00000A"/>
          <w:sz w:val="20"/>
          <w:szCs w:val="20"/>
          <w:lang w:val="es-ES"/>
        </w:rPr>
        <w:t>ámbitos</w:t>
      </w:r>
      <w:proofErr w:type="spellEnd"/>
      <w:r w:rsidRPr="004F6CEB">
        <w:rPr>
          <w:rFonts w:ascii="Tahoma" w:hAnsi="Tahoma" w:cs="Tahoma"/>
          <w:color w:val="00000A"/>
          <w:sz w:val="20"/>
          <w:szCs w:val="20"/>
          <w:lang w:val="es-ES"/>
        </w:rPr>
        <w:t xml:space="preserve"> de la vida social, entre otras cosas.</w:t>
      </w:r>
    </w:p>
    <w:p w14:paraId="045BD192" w14:textId="77777777" w:rsidR="00C63117" w:rsidRPr="004F6CEB" w:rsidRDefault="0098523F" w:rsidP="00C63117">
      <w:pPr>
        <w:pStyle w:val="NormalaWeb"/>
        <w:keepNext/>
        <w:spacing w:after="113"/>
        <w:jc w:val="both"/>
        <w:rPr>
          <w:rFonts w:ascii="Tahoma" w:hAnsi="Tahoma" w:cs="Tahoma"/>
          <w:color w:val="00000A"/>
          <w:sz w:val="20"/>
          <w:szCs w:val="20"/>
          <w:lang w:val="es-ES"/>
        </w:rPr>
      </w:pPr>
      <w:r w:rsidRPr="004F6CEB">
        <w:rPr>
          <w:rFonts w:ascii="Tahoma" w:hAnsi="Tahoma" w:cs="Tahoma"/>
          <w:color w:val="00000A"/>
          <w:sz w:val="20"/>
          <w:szCs w:val="20"/>
          <w:lang w:val="es-ES"/>
        </w:rPr>
        <w:t>La Ley 2/2016, de 7 de abril, de Instituciones Locales de Euska</w:t>
      </w:r>
      <w:r w:rsidRPr="004F6CEB">
        <w:rPr>
          <w:rFonts w:ascii="Tahoma" w:hAnsi="Tahoma" w:cs="Tahoma"/>
          <w:color w:val="00000A"/>
          <w:sz w:val="20"/>
          <w:szCs w:val="20"/>
          <w:lang w:val="es-ES"/>
        </w:rPr>
        <w:t>di, establece en su artículo 7.2 que corresponde a los ayuntamientos la competencia para promover el conocimiento y dinamizar el uso del euskera en su ámbito territorial, organizando directamente los servicios y actividades para ello y colaborando en la fi</w:t>
      </w:r>
      <w:r w:rsidRPr="004F6CEB">
        <w:rPr>
          <w:rFonts w:ascii="Tahoma" w:hAnsi="Tahoma" w:cs="Tahoma"/>
          <w:color w:val="00000A"/>
          <w:sz w:val="20"/>
          <w:szCs w:val="20"/>
          <w:lang w:val="es-ES"/>
        </w:rPr>
        <w:t>nanciación de las actividades que otras personas o entidades lleven a cabo para la promoción y dinamización del euskera.</w:t>
      </w:r>
    </w:p>
    <w:p w14:paraId="51837779" w14:textId="77777777" w:rsidR="00C63117" w:rsidRPr="004F6CEB" w:rsidRDefault="0098523F" w:rsidP="00C63117">
      <w:pPr>
        <w:pStyle w:val="NormalaWeb"/>
        <w:spacing w:after="113"/>
        <w:jc w:val="both"/>
        <w:rPr>
          <w:rFonts w:ascii="Tahoma" w:hAnsi="Tahoma" w:cs="Tahoma"/>
          <w:sz w:val="20"/>
          <w:szCs w:val="20"/>
          <w:lang w:val="es-ES"/>
        </w:rPr>
      </w:pPr>
      <w:r w:rsidRPr="004F6CEB">
        <w:rPr>
          <w:rFonts w:ascii="Tahoma" w:hAnsi="Tahoma" w:cs="Tahoma"/>
          <w:sz w:val="20"/>
          <w:szCs w:val="20"/>
          <w:lang w:val="es-ES"/>
        </w:rPr>
        <w:t>Por dicho motivo, y con el objetivo de garantizar el cumplimiento del interés público perseguido con la concesión de la subvención y de</w:t>
      </w:r>
      <w:r w:rsidRPr="004F6CEB">
        <w:rPr>
          <w:rFonts w:ascii="Tahoma" w:hAnsi="Tahoma" w:cs="Tahoma"/>
          <w:sz w:val="20"/>
          <w:szCs w:val="20"/>
          <w:lang w:val="es-ES"/>
        </w:rPr>
        <w:t xml:space="preserve"> los principios que deben inspirar la actividad </w:t>
      </w:r>
      <w:proofErr w:type="spellStart"/>
      <w:r w:rsidRPr="004F6CEB">
        <w:rPr>
          <w:rFonts w:ascii="Tahoma" w:hAnsi="Tahoma" w:cs="Tahoma"/>
          <w:sz w:val="20"/>
          <w:szCs w:val="20"/>
          <w:lang w:val="es-ES"/>
        </w:rPr>
        <w:t>subvencional</w:t>
      </w:r>
      <w:proofErr w:type="spellEnd"/>
      <w:r w:rsidRPr="004F6CEB">
        <w:rPr>
          <w:rFonts w:ascii="Tahoma" w:hAnsi="Tahoma" w:cs="Tahoma"/>
          <w:sz w:val="20"/>
          <w:szCs w:val="20"/>
          <w:lang w:val="es-ES"/>
        </w:rPr>
        <w:t xml:space="preserve"> del Ayuntamiento, como son la publicidad, transparencia, concurrencia, objetividad, igualdad, no discriminación, eficacia y eficiencia, el pleno municipal formula las presentes Bases que tratan d</w:t>
      </w:r>
      <w:r w:rsidRPr="004F6CEB">
        <w:rPr>
          <w:rFonts w:ascii="Tahoma" w:hAnsi="Tahoma" w:cs="Tahoma"/>
          <w:sz w:val="20"/>
          <w:szCs w:val="20"/>
          <w:lang w:val="es-ES"/>
        </w:rPr>
        <w:t>e recoger el marco jurídico general regulador de la actuación de los distintos órganos municipales intervinientes y de los derechos y obligaciones de las entidades beneficiarias de las subvenciones, dándole a dicho documento la publicidad necesaria que per</w:t>
      </w:r>
      <w:r w:rsidRPr="004F6CEB">
        <w:rPr>
          <w:rFonts w:ascii="Tahoma" w:hAnsi="Tahoma" w:cs="Tahoma"/>
          <w:sz w:val="20"/>
          <w:szCs w:val="20"/>
          <w:lang w:val="es-ES"/>
        </w:rPr>
        <w:t>mita su conocimiento por todas las partes implicadas.</w:t>
      </w:r>
    </w:p>
    <w:p w14:paraId="3B8B47F5" w14:textId="77777777" w:rsidR="00C63117" w:rsidRPr="004F6CEB" w:rsidRDefault="0098523F" w:rsidP="00C63117">
      <w:pPr>
        <w:pStyle w:val="NormalaWeb"/>
        <w:spacing w:after="113"/>
        <w:jc w:val="both"/>
        <w:rPr>
          <w:sz w:val="20"/>
          <w:szCs w:val="20"/>
          <w:lang w:val="es-ES"/>
        </w:rPr>
      </w:pPr>
      <w:bookmarkStart w:id="2" w:name="_Hlk73356175"/>
      <w:r w:rsidRPr="004F6CEB">
        <w:rPr>
          <w:rFonts w:ascii="Tahoma" w:hAnsi="Tahoma" w:cs="Tahoma"/>
          <w:b/>
          <w:color w:val="00000A"/>
          <w:sz w:val="20"/>
          <w:szCs w:val="20"/>
          <w:lang w:val="es-ES"/>
        </w:rPr>
        <w:t>1.- Objeto.</w:t>
      </w:r>
    </w:p>
    <w:p w14:paraId="6954442A" w14:textId="77777777" w:rsidR="00C63117" w:rsidRPr="004F6CEB" w:rsidRDefault="0098523F" w:rsidP="00C63117">
      <w:pPr>
        <w:pStyle w:val="NormalaWeb"/>
        <w:spacing w:after="113"/>
        <w:jc w:val="both"/>
        <w:rPr>
          <w:sz w:val="20"/>
          <w:szCs w:val="20"/>
          <w:lang w:val="es-ES"/>
        </w:rPr>
      </w:pPr>
      <w:r w:rsidRPr="004F6CEB">
        <w:rPr>
          <w:rFonts w:ascii="Tahoma" w:hAnsi="Tahoma" w:cs="Tahoma"/>
          <w:sz w:val="20"/>
          <w:szCs w:val="20"/>
          <w:lang w:val="es-ES"/>
        </w:rPr>
        <w:t xml:space="preserve">Es objeto de las presentes bases la regulación del procedimiento para la concesión de subvenciones para la normalización del uso del euskera en el municipio de </w:t>
      </w:r>
      <w:proofErr w:type="spellStart"/>
      <w:r w:rsidRPr="004F6CEB">
        <w:rPr>
          <w:rFonts w:ascii="Tahoma" w:hAnsi="Tahoma" w:cs="Tahoma"/>
          <w:sz w:val="20"/>
          <w:szCs w:val="20"/>
          <w:lang w:val="es-ES"/>
        </w:rPr>
        <w:t>Eskoriatza</w:t>
      </w:r>
      <w:proofErr w:type="spellEnd"/>
      <w:r w:rsidRPr="004F6CEB">
        <w:rPr>
          <w:rFonts w:ascii="Tahoma" w:hAnsi="Tahoma" w:cs="Tahoma"/>
          <w:sz w:val="20"/>
          <w:szCs w:val="20"/>
          <w:lang w:val="es-ES"/>
        </w:rPr>
        <w:t>, de conformidad con</w:t>
      </w:r>
      <w:r w:rsidRPr="004F6CEB">
        <w:rPr>
          <w:rFonts w:ascii="Tahoma" w:hAnsi="Tahoma" w:cs="Tahoma"/>
          <w:sz w:val="20"/>
          <w:szCs w:val="20"/>
          <w:lang w:val="es-ES"/>
        </w:rPr>
        <w:t xml:space="preserve"> las modalidades que seguidamente se indican y cuyas bases reguladoras específicas de concesión se acompañan como anexos: </w:t>
      </w:r>
    </w:p>
    <w:p w14:paraId="60C7E802" w14:textId="77777777" w:rsidR="00C63117" w:rsidRPr="004F6CEB" w:rsidRDefault="0098523F" w:rsidP="00C63117">
      <w:pPr>
        <w:pStyle w:val="NormalaWeb"/>
        <w:numPr>
          <w:ilvl w:val="0"/>
          <w:numId w:val="32"/>
        </w:numPr>
        <w:spacing w:after="113"/>
        <w:jc w:val="both"/>
        <w:rPr>
          <w:sz w:val="20"/>
          <w:szCs w:val="20"/>
          <w:lang w:val="es-ES"/>
        </w:rPr>
      </w:pPr>
      <w:r w:rsidRPr="004F6CEB">
        <w:rPr>
          <w:rFonts w:ascii="Tahoma" w:hAnsi="Tahoma" w:cs="Tahoma"/>
          <w:sz w:val="20"/>
          <w:szCs w:val="20"/>
          <w:lang w:val="es-ES"/>
        </w:rPr>
        <w:t>Anexo 1: Subvenciones para el aprendizaje del euskera.</w:t>
      </w:r>
    </w:p>
    <w:p w14:paraId="701C6C04" w14:textId="77777777" w:rsidR="00C63117" w:rsidRPr="004F6CEB" w:rsidRDefault="0098523F" w:rsidP="00C63117">
      <w:pPr>
        <w:pStyle w:val="NormalaWeb"/>
        <w:numPr>
          <w:ilvl w:val="0"/>
          <w:numId w:val="32"/>
        </w:numPr>
        <w:spacing w:before="0"/>
        <w:jc w:val="both"/>
        <w:rPr>
          <w:sz w:val="20"/>
          <w:szCs w:val="20"/>
          <w:lang w:val="es-ES"/>
        </w:rPr>
      </w:pPr>
      <w:r w:rsidRPr="004F6CEB">
        <w:rPr>
          <w:rFonts w:ascii="Tahoma" w:hAnsi="Tahoma" w:cs="Tahoma"/>
          <w:sz w:val="20"/>
          <w:szCs w:val="20"/>
          <w:lang w:val="es-ES"/>
        </w:rPr>
        <w:t>Anexo 2: Subvenciones para refuerzos lingüísticos.</w:t>
      </w:r>
    </w:p>
    <w:p w14:paraId="0D68C6C0" w14:textId="77777777" w:rsidR="00C63117" w:rsidRPr="004F6CEB" w:rsidRDefault="0098523F" w:rsidP="00C63117">
      <w:pPr>
        <w:pStyle w:val="NormalaWeb"/>
        <w:spacing w:after="113"/>
        <w:jc w:val="both"/>
        <w:rPr>
          <w:sz w:val="20"/>
          <w:szCs w:val="20"/>
          <w:lang w:val="es-ES"/>
        </w:rPr>
      </w:pPr>
      <w:r w:rsidRPr="004F6CEB">
        <w:rPr>
          <w:rFonts w:ascii="Tahoma" w:hAnsi="Tahoma" w:cs="Tahoma"/>
          <w:b/>
          <w:color w:val="00000A"/>
          <w:sz w:val="20"/>
          <w:szCs w:val="20"/>
          <w:lang w:val="es-ES"/>
        </w:rPr>
        <w:lastRenderedPageBreak/>
        <w:t>2.- Órgano competente.</w:t>
      </w:r>
    </w:p>
    <w:p w14:paraId="079D5971" w14:textId="77777777" w:rsidR="00C63117" w:rsidRPr="004F6CEB" w:rsidRDefault="0098523F" w:rsidP="00C63117">
      <w:pPr>
        <w:pStyle w:val="NormalaWeb"/>
        <w:spacing w:after="113"/>
        <w:jc w:val="both"/>
        <w:rPr>
          <w:sz w:val="20"/>
          <w:szCs w:val="20"/>
          <w:lang w:val="es-ES"/>
        </w:rPr>
      </w:pPr>
      <w:r w:rsidRPr="004F6CEB">
        <w:rPr>
          <w:rFonts w:ascii="Tahoma" w:hAnsi="Tahoma" w:cs="Tahoma"/>
          <w:color w:val="00000A"/>
          <w:sz w:val="20"/>
          <w:szCs w:val="20"/>
          <w:lang w:val="es-ES"/>
        </w:rPr>
        <w:t xml:space="preserve">El </w:t>
      </w:r>
      <w:r w:rsidRPr="004F6CEB">
        <w:rPr>
          <w:rFonts w:ascii="Tahoma" w:hAnsi="Tahoma" w:cs="Tahoma"/>
          <w:color w:val="00000A"/>
          <w:sz w:val="20"/>
          <w:szCs w:val="20"/>
          <w:lang w:val="es-ES"/>
        </w:rPr>
        <w:t xml:space="preserve">órgano competente para la aprobación de las presentes bases es el </w:t>
      </w:r>
      <w:proofErr w:type="gramStart"/>
      <w:r w:rsidRPr="004F6CEB">
        <w:rPr>
          <w:rFonts w:ascii="Tahoma" w:hAnsi="Tahoma" w:cs="Tahoma"/>
          <w:color w:val="00000A"/>
          <w:sz w:val="20"/>
          <w:szCs w:val="20"/>
          <w:lang w:val="es-ES"/>
        </w:rPr>
        <w:t>Alcalde</w:t>
      </w:r>
      <w:proofErr w:type="gramEnd"/>
      <w:r w:rsidRPr="004F6CEB">
        <w:rPr>
          <w:rFonts w:ascii="Tahoma" w:hAnsi="Tahoma" w:cs="Tahoma"/>
          <w:color w:val="00000A"/>
          <w:sz w:val="20"/>
          <w:szCs w:val="20"/>
          <w:lang w:val="es-ES"/>
        </w:rPr>
        <w:t xml:space="preserve"> (de conformidad con lo dispuesto en el artículo 22.2 e) de la Ley 7/1985, de 2 de abril, reguladora de las Bases de Régimen Local).</w:t>
      </w:r>
    </w:p>
    <w:p w14:paraId="3A7D058A" w14:textId="77777777" w:rsidR="00C63117" w:rsidRPr="004F6CEB" w:rsidRDefault="0098523F" w:rsidP="00C63117">
      <w:pPr>
        <w:pStyle w:val="NormalaWeb"/>
        <w:spacing w:after="113"/>
        <w:jc w:val="both"/>
        <w:rPr>
          <w:sz w:val="20"/>
          <w:szCs w:val="20"/>
          <w:lang w:val="es-ES"/>
        </w:rPr>
      </w:pPr>
      <w:r w:rsidRPr="004F6CEB">
        <w:rPr>
          <w:rFonts w:ascii="Tahoma" w:hAnsi="Tahoma" w:cs="Tahoma"/>
          <w:b/>
          <w:color w:val="00000A"/>
          <w:sz w:val="20"/>
          <w:szCs w:val="20"/>
          <w:lang w:val="es-ES"/>
        </w:rPr>
        <w:t>3. - Normativa aplicable.</w:t>
      </w:r>
    </w:p>
    <w:p w14:paraId="694A4F87" w14:textId="77777777" w:rsidR="00C63117" w:rsidRPr="004F6CEB" w:rsidRDefault="0098523F" w:rsidP="00C63117">
      <w:pPr>
        <w:pStyle w:val="NormalaWeb"/>
        <w:spacing w:after="113"/>
        <w:jc w:val="both"/>
        <w:rPr>
          <w:sz w:val="20"/>
          <w:szCs w:val="20"/>
          <w:lang w:val="es-ES"/>
        </w:rPr>
      </w:pPr>
      <w:r w:rsidRPr="004F6CEB">
        <w:rPr>
          <w:rFonts w:ascii="Tahoma" w:hAnsi="Tahoma" w:cs="Tahoma"/>
          <w:color w:val="00000A"/>
          <w:sz w:val="20"/>
          <w:szCs w:val="20"/>
          <w:lang w:val="es-ES"/>
        </w:rPr>
        <w:t>La concesión de estas ay</w:t>
      </w:r>
      <w:r w:rsidRPr="004F6CEB">
        <w:rPr>
          <w:rFonts w:ascii="Tahoma" w:hAnsi="Tahoma" w:cs="Tahoma"/>
          <w:color w:val="00000A"/>
          <w:sz w:val="20"/>
          <w:szCs w:val="20"/>
          <w:lang w:val="es-ES"/>
        </w:rPr>
        <w:t>udas y la relación jurídica entre el/la beneficiario/a y la entidad otorgante se regirá por las presentes bases y demás normativas vigentes en el momento de su concesión.</w:t>
      </w:r>
    </w:p>
    <w:p w14:paraId="62D9EA6C" w14:textId="77777777" w:rsidR="00C63117" w:rsidRPr="004F6CEB" w:rsidRDefault="0098523F" w:rsidP="00C63117">
      <w:pPr>
        <w:pStyle w:val="NormalaWeb"/>
        <w:spacing w:after="113"/>
        <w:jc w:val="both"/>
        <w:rPr>
          <w:sz w:val="20"/>
          <w:szCs w:val="20"/>
          <w:lang w:val="es-ES"/>
        </w:rPr>
      </w:pPr>
      <w:r w:rsidRPr="004F6CEB">
        <w:rPr>
          <w:rFonts w:ascii="Tahoma" w:hAnsi="Tahoma" w:cs="Tahoma"/>
          <w:color w:val="00000A"/>
          <w:sz w:val="20"/>
          <w:szCs w:val="20"/>
          <w:lang w:val="es-ES"/>
        </w:rPr>
        <w:t>En todo lo no previsto en las presentes bases, será de aplicación:</w:t>
      </w:r>
    </w:p>
    <w:p w14:paraId="5D031F27" w14:textId="77777777" w:rsidR="00C63117" w:rsidRPr="004F6CEB" w:rsidRDefault="0098523F" w:rsidP="00C63117">
      <w:pPr>
        <w:pStyle w:val="NormalaWeb"/>
        <w:numPr>
          <w:ilvl w:val="0"/>
          <w:numId w:val="22"/>
        </w:numPr>
        <w:spacing w:after="113"/>
        <w:jc w:val="both"/>
        <w:rPr>
          <w:sz w:val="20"/>
          <w:szCs w:val="20"/>
          <w:lang w:val="es-ES"/>
        </w:rPr>
      </w:pPr>
      <w:r w:rsidRPr="004F6CEB">
        <w:rPr>
          <w:rFonts w:ascii="Tahoma" w:hAnsi="Tahoma" w:cs="Tahoma"/>
          <w:sz w:val="20"/>
          <w:szCs w:val="20"/>
          <w:lang w:val="es-ES"/>
        </w:rPr>
        <w:t xml:space="preserve">Ordenanza General </w:t>
      </w:r>
      <w:r w:rsidRPr="004F6CEB">
        <w:rPr>
          <w:rFonts w:ascii="Tahoma" w:hAnsi="Tahoma" w:cs="Tahoma"/>
          <w:sz w:val="20"/>
          <w:szCs w:val="20"/>
          <w:lang w:val="es-ES"/>
        </w:rPr>
        <w:t xml:space="preserve">reguladora del régimen de subvenciones del Ayuntamiento de </w:t>
      </w:r>
      <w:proofErr w:type="spellStart"/>
      <w:r w:rsidRPr="004F6CEB">
        <w:rPr>
          <w:rFonts w:ascii="Tahoma" w:hAnsi="Tahoma" w:cs="Tahoma"/>
          <w:sz w:val="20"/>
          <w:szCs w:val="20"/>
          <w:lang w:val="es-ES"/>
        </w:rPr>
        <w:t>Eskoriatza</w:t>
      </w:r>
      <w:proofErr w:type="spellEnd"/>
      <w:r w:rsidRPr="004F6CEB">
        <w:rPr>
          <w:rFonts w:ascii="Tahoma" w:hAnsi="Tahoma" w:cs="Tahoma"/>
          <w:sz w:val="20"/>
          <w:szCs w:val="20"/>
          <w:lang w:val="es-ES"/>
        </w:rPr>
        <w:t xml:space="preserve"> (BOG nº85, del 10 de mayo de 2021)</w:t>
      </w:r>
    </w:p>
    <w:p w14:paraId="5BCF06EA" w14:textId="77777777" w:rsidR="00C63117" w:rsidRPr="004F6CEB" w:rsidRDefault="0098523F" w:rsidP="00C63117">
      <w:pPr>
        <w:pStyle w:val="NormalaWeb"/>
        <w:numPr>
          <w:ilvl w:val="0"/>
          <w:numId w:val="22"/>
        </w:numPr>
        <w:spacing w:after="113"/>
        <w:jc w:val="both"/>
        <w:rPr>
          <w:sz w:val="20"/>
          <w:szCs w:val="20"/>
          <w:lang w:val="es-ES"/>
        </w:rPr>
      </w:pPr>
      <w:r w:rsidRPr="004F6CEB">
        <w:rPr>
          <w:rFonts w:ascii="Tahoma" w:hAnsi="Tahoma" w:cs="Tahoma"/>
          <w:sz w:val="20"/>
          <w:szCs w:val="20"/>
          <w:lang w:val="es-ES"/>
        </w:rPr>
        <w:t>Ley 30/1992, de 26 de noviembre, de Régimen Jurídico de las Administraciones Públicas y del Procedimiento Administrativo Común.</w:t>
      </w:r>
    </w:p>
    <w:p w14:paraId="3049207E" w14:textId="77777777" w:rsidR="00C63117" w:rsidRPr="004F6CEB" w:rsidRDefault="0098523F" w:rsidP="00C63117">
      <w:pPr>
        <w:pStyle w:val="NormalaWeb"/>
        <w:numPr>
          <w:ilvl w:val="0"/>
          <w:numId w:val="22"/>
        </w:numPr>
        <w:spacing w:before="0" w:after="142"/>
        <w:jc w:val="both"/>
        <w:rPr>
          <w:sz w:val="20"/>
          <w:szCs w:val="20"/>
          <w:lang w:val="es-ES"/>
        </w:rPr>
      </w:pPr>
      <w:r w:rsidRPr="004F6CEB">
        <w:rPr>
          <w:rFonts w:ascii="Tahoma" w:hAnsi="Tahoma" w:cs="Tahoma"/>
          <w:sz w:val="20"/>
          <w:szCs w:val="20"/>
          <w:lang w:val="es-ES"/>
        </w:rPr>
        <w:t xml:space="preserve">Ley 38/2003 General de </w:t>
      </w:r>
      <w:r w:rsidRPr="004F6CEB">
        <w:rPr>
          <w:rFonts w:ascii="Tahoma" w:hAnsi="Tahoma" w:cs="Tahoma"/>
          <w:sz w:val="20"/>
          <w:szCs w:val="20"/>
          <w:lang w:val="es-ES"/>
        </w:rPr>
        <w:t>Subvenciones y Real Decreto 887/2006, por el que se aprueba el Reglamento de dicha Ley.</w:t>
      </w:r>
    </w:p>
    <w:p w14:paraId="00704151" w14:textId="77777777" w:rsidR="00C63117" w:rsidRPr="004F6CEB" w:rsidRDefault="0098523F" w:rsidP="00C63117">
      <w:pPr>
        <w:pStyle w:val="NormalaWeb"/>
        <w:numPr>
          <w:ilvl w:val="0"/>
          <w:numId w:val="22"/>
        </w:numPr>
        <w:spacing w:before="0"/>
        <w:jc w:val="both"/>
        <w:rPr>
          <w:sz w:val="20"/>
          <w:szCs w:val="20"/>
          <w:lang w:val="es-ES"/>
        </w:rPr>
      </w:pPr>
      <w:r w:rsidRPr="004F6CEB">
        <w:rPr>
          <w:rFonts w:ascii="Tahoma" w:hAnsi="Tahoma" w:cs="Tahoma"/>
          <w:sz w:val="20"/>
          <w:szCs w:val="20"/>
          <w:lang w:val="es-ES"/>
        </w:rPr>
        <w:t xml:space="preserve">Plan Estratégico de Subvenciones del Ayuntamiento de </w:t>
      </w:r>
      <w:proofErr w:type="spellStart"/>
      <w:r w:rsidRPr="004F6CEB">
        <w:rPr>
          <w:rFonts w:ascii="Tahoma" w:hAnsi="Tahoma" w:cs="Tahoma"/>
          <w:sz w:val="20"/>
          <w:szCs w:val="20"/>
          <w:lang w:val="es-ES"/>
        </w:rPr>
        <w:t>Eskoriatza</w:t>
      </w:r>
      <w:proofErr w:type="spellEnd"/>
      <w:r w:rsidRPr="004F6CEB">
        <w:rPr>
          <w:rFonts w:ascii="Tahoma" w:hAnsi="Tahoma" w:cs="Tahoma"/>
          <w:sz w:val="20"/>
          <w:szCs w:val="20"/>
          <w:lang w:val="es-ES"/>
        </w:rPr>
        <w:t xml:space="preserve"> (BOG de 17 de marzo de 2020)</w:t>
      </w:r>
    </w:p>
    <w:p w14:paraId="6D867519" w14:textId="77777777" w:rsidR="00C63117" w:rsidRPr="004F6CEB" w:rsidRDefault="0098523F" w:rsidP="00C63117">
      <w:pPr>
        <w:pStyle w:val="NormalaWeb"/>
        <w:spacing w:after="113"/>
        <w:jc w:val="both"/>
        <w:rPr>
          <w:sz w:val="20"/>
          <w:szCs w:val="20"/>
          <w:lang w:val="es-ES"/>
        </w:rPr>
      </w:pPr>
      <w:r w:rsidRPr="004F6CEB">
        <w:rPr>
          <w:rFonts w:ascii="Tahoma" w:hAnsi="Tahoma" w:cs="Tahoma"/>
          <w:b/>
          <w:color w:val="00000A"/>
          <w:sz w:val="20"/>
          <w:szCs w:val="20"/>
          <w:lang w:val="es-ES"/>
        </w:rPr>
        <w:t>4.- Beneficiarios.</w:t>
      </w:r>
    </w:p>
    <w:p w14:paraId="5A473485" w14:textId="77777777" w:rsidR="00C63117" w:rsidRPr="004F6CEB" w:rsidRDefault="0098523F" w:rsidP="00C63117">
      <w:pPr>
        <w:pStyle w:val="NormalaWeb"/>
        <w:spacing w:after="113"/>
        <w:jc w:val="both"/>
        <w:rPr>
          <w:sz w:val="20"/>
          <w:szCs w:val="20"/>
          <w:lang w:val="es-ES"/>
        </w:rPr>
      </w:pPr>
      <w:r w:rsidRPr="004F6CEB">
        <w:rPr>
          <w:rFonts w:ascii="Tahoma" w:hAnsi="Tahoma" w:cs="Tahoma"/>
          <w:color w:val="000000"/>
          <w:sz w:val="20"/>
          <w:szCs w:val="20"/>
          <w:lang w:val="es-ES"/>
        </w:rPr>
        <w:t xml:space="preserve">Podrán acogerse a las subvenciones reguladas en </w:t>
      </w:r>
      <w:r w:rsidRPr="004F6CEB">
        <w:rPr>
          <w:rFonts w:ascii="Tahoma" w:hAnsi="Tahoma" w:cs="Tahoma"/>
          <w:color w:val="000000"/>
          <w:sz w:val="20"/>
          <w:szCs w:val="20"/>
          <w:lang w:val="es-ES"/>
        </w:rPr>
        <w:t>estas bases las personas físicas y que hayan de realizar la actividad que fundamenta su otorgamiento o que se encuentren en la situación que legitima su concesión, según se establece en cada uno de los anexos de bases específicas.</w:t>
      </w:r>
    </w:p>
    <w:p w14:paraId="78B6C208" w14:textId="77777777" w:rsidR="00C63117" w:rsidRPr="004F6CEB" w:rsidRDefault="0098523F" w:rsidP="00C63117">
      <w:pPr>
        <w:pStyle w:val="NormalaWeb"/>
        <w:spacing w:after="113"/>
        <w:jc w:val="both"/>
        <w:rPr>
          <w:sz w:val="20"/>
          <w:szCs w:val="20"/>
          <w:lang w:val="es-ES"/>
        </w:rPr>
      </w:pPr>
      <w:r w:rsidRPr="004F6CEB">
        <w:rPr>
          <w:rFonts w:ascii="Tahoma" w:hAnsi="Tahoma" w:cs="Tahoma"/>
          <w:color w:val="000000"/>
          <w:sz w:val="20"/>
          <w:szCs w:val="20"/>
          <w:lang w:val="es-ES"/>
        </w:rPr>
        <w:t>Las personas solicitantes</w:t>
      </w:r>
      <w:r w:rsidRPr="004F6CEB">
        <w:rPr>
          <w:rFonts w:ascii="Tahoma" w:hAnsi="Tahoma" w:cs="Tahoma"/>
          <w:color w:val="000000"/>
          <w:sz w:val="20"/>
          <w:szCs w:val="20"/>
          <w:lang w:val="es-ES"/>
        </w:rPr>
        <w:t xml:space="preserve"> deberán cumplir los requisitos que se contemplan en el anexo correspondiente de entre los que acompañan a estas bases generales, y no incurrir en ninguna de las causas de prohibición para la obtención de subvenciones, señaladas en los apartados 2 y 3 del </w:t>
      </w:r>
      <w:r w:rsidRPr="004F6CEB">
        <w:rPr>
          <w:rFonts w:ascii="Tahoma" w:hAnsi="Tahoma" w:cs="Tahoma"/>
          <w:color w:val="000000"/>
          <w:sz w:val="20"/>
          <w:szCs w:val="20"/>
          <w:lang w:val="es-ES"/>
        </w:rPr>
        <w:t>artículo 13 de la ley 38/2003 de 17 de noviembre.</w:t>
      </w:r>
    </w:p>
    <w:p w14:paraId="163EA671" w14:textId="77777777" w:rsidR="00C63117" w:rsidRPr="004F6CEB" w:rsidRDefault="0098523F" w:rsidP="00C63117">
      <w:pPr>
        <w:pStyle w:val="NormalaWeb"/>
        <w:spacing w:after="113"/>
        <w:jc w:val="both"/>
        <w:rPr>
          <w:sz w:val="20"/>
          <w:szCs w:val="20"/>
          <w:lang w:val="es-ES"/>
        </w:rPr>
      </w:pPr>
      <w:r w:rsidRPr="004F6CEB">
        <w:rPr>
          <w:rFonts w:ascii="Tahoma" w:hAnsi="Tahoma" w:cs="Tahoma"/>
          <w:b/>
          <w:color w:val="000000"/>
          <w:sz w:val="20"/>
          <w:szCs w:val="20"/>
          <w:lang w:val="es-ES"/>
        </w:rPr>
        <w:t>5.- Forma y plazo de presentación de las solicitudes de subvención.</w:t>
      </w:r>
    </w:p>
    <w:p w14:paraId="7C840880" w14:textId="77777777" w:rsidR="00C63117" w:rsidRPr="004F6CEB" w:rsidRDefault="0098523F" w:rsidP="00C63117">
      <w:pPr>
        <w:pStyle w:val="NormalaWeb"/>
        <w:spacing w:after="113"/>
        <w:jc w:val="both"/>
        <w:rPr>
          <w:sz w:val="20"/>
          <w:szCs w:val="20"/>
          <w:lang w:val="es-ES"/>
        </w:rPr>
      </w:pPr>
      <w:r w:rsidRPr="004F6CEB">
        <w:rPr>
          <w:rFonts w:ascii="Tahoma" w:hAnsi="Tahoma" w:cs="Tahoma"/>
          <w:color w:val="000000"/>
          <w:sz w:val="20"/>
          <w:szCs w:val="20"/>
          <w:lang w:val="es-ES"/>
        </w:rPr>
        <w:t>Las solicitudes deberán formularse mediante instancia firmada de manera presencial o digital y ajustada al modelo normalizado.</w:t>
      </w:r>
    </w:p>
    <w:p w14:paraId="70471354" w14:textId="77777777" w:rsidR="00C63117" w:rsidRPr="004F6CEB" w:rsidRDefault="0098523F" w:rsidP="00C63117">
      <w:pPr>
        <w:pStyle w:val="NormalaWeb"/>
        <w:spacing w:after="113"/>
        <w:jc w:val="both"/>
        <w:rPr>
          <w:sz w:val="20"/>
          <w:szCs w:val="20"/>
          <w:lang w:val="es-ES"/>
        </w:rPr>
      </w:pPr>
      <w:r w:rsidRPr="004F6CEB">
        <w:rPr>
          <w:rFonts w:ascii="Tahoma" w:hAnsi="Tahoma" w:cs="Tahoma"/>
          <w:color w:val="000000"/>
          <w:sz w:val="20"/>
          <w:szCs w:val="20"/>
          <w:lang w:val="es-ES"/>
        </w:rPr>
        <w:t>Las solicit</w:t>
      </w:r>
      <w:r w:rsidRPr="004F6CEB">
        <w:rPr>
          <w:rFonts w:ascii="Tahoma" w:hAnsi="Tahoma" w:cs="Tahoma"/>
          <w:color w:val="000000"/>
          <w:sz w:val="20"/>
          <w:szCs w:val="20"/>
          <w:lang w:val="es-ES"/>
        </w:rPr>
        <w:t>udes se podrán presentar presencialmente de</w:t>
      </w:r>
      <w:r w:rsidRPr="004F6CEB">
        <w:rPr>
          <w:rFonts w:ascii="Tahoma" w:hAnsi="Tahoma" w:cs="Tahoma"/>
          <w:b/>
          <w:color w:val="000000"/>
          <w:sz w:val="20"/>
          <w:szCs w:val="20"/>
          <w:lang w:val="es-ES"/>
        </w:rPr>
        <w:t xml:space="preserve"> </w:t>
      </w:r>
      <w:r w:rsidRPr="004F6CEB">
        <w:rPr>
          <w:rFonts w:ascii="Tahoma" w:hAnsi="Tahoma" w:cs="Tahoma"/>
          <w:color w:val="000000"/>
          <w:sz w:val="20"/>
          <w:szCs w:val="20"/>
          <w:lang w:val="es-ES"/>
        </w:rPr>
        <w:t xml:space="preserve">9:00 a 14:30 horas, de lunes a viernes, en el Registro General del Ayuntamiento; o las 24 horas del día, 7 días a la semana, si se realiza de manera telemática en el Portal Ciudadano. </w:t>
      </w:r>
    </w:p>
    <w:p w14:paraId="6B379B63" w14:textId="293E8F5F" w:rsidR="001363C6" w:rsidRPr="008D7794" w:rsidRDefault="001363C6" w:rsidP="001363C6">
      <w:pPr>
        <w:spacing w:before="280"/>
        <w:jc w:val="both"/>
        <w:rPr>
          <w:rFonts w:ascii="Arial" w:hAnsi="Arial" w:cs="Arial"/>
          <w:bCs/>
          <w:color w:val="000000"/>
          <w:sz w:val="20"/>
          <w:szCs w:val="20"/>
          <w:lang w:val="es-ES"/>
        </w:rPr>
      </w:pPr>
      <w:r w:rsidRPr="008D7794">
        <w:rPr>
          <w:rFonts w:ascii="Arial" w:hAnsi="Arial" w:cs="Arial"/>
          <w:bCs/>
          <w:color w:val="000000"/>
          <w:sz w:val="20"/>
          <w:szCs w:val="20"/>
          <w:lang w:val="es-ES"/>
        </w:rPr>
        <w:t>El plazo comenzará a partir del siguiente día hábil al de la publicación de la correspondiente convocatoria en el «Boletín Oficial de Gipuzkoa» y hasta el 3</w:t>
      </w:r>
      <w:r w:rsidR="00921141">
        <w:rPr>
          <w:rFonts w:ascii="Arial" w:hAnsi="Arial" w:cs="Arial"/>
          <w:bCs/>
          <w:color w:val="000000"/>
          <w:sz w:val="20"/>
          <w:szCs w:val="20"/>
          <w:lang w:val="es-ES"/>
        </w:rPr>
        <w:t>0</w:t>
      </w:r>
      <w:r w:rsidRPr="008D7794">
        <w:rPr>
          <w:rFonts w:ascii="Arial" w:hAnsi="Arial" w:cs="Arial"/>
          <w:bCs/>
          <w:color w:val="000000"/>
          <w:sz w:val="20"/>
          <w:szCs w:val="20"/>
          <w:lang w:val="es-ES"/>
        </w:rPr>
        <w:t xml:space="preserve"> </w:t>
      </w:r>
      <w:proofErr w:type="gramStart"/>
      <w:r w:rsidRPr="008D7794">
        <w:rPr>
          <w:rFonts w:ascii="Arial" w:hAnsi="Arial" w:cs="Arial"/>
          <w:bCs/>
          <w:color w:val="000000"/>
          <w:sz w:val="20"/>
          <w:szCs w:val="20"/>
          <w:lang w:val="es-ES"/>
        </w:rPr>
        <w:t xml:space="preserve">de </w:t>
      </w:r>
      <w:r w:rsidR="00921141">
        <w:rPr>
          <w:rFonts w:ascii="Arial" w:hAnsi="Arial" w:cs="Arial"/>
          <w:bCs/>
          <w:color w:val="000000"/>
          <w:sz w:val="20"/>
          <w:szCs w:val="20"/>
          <w:lang w:val="es-ES"/>
        </w:rPr>
        <w:t xml:space="preserve"> noviembre</w:t>
      </w:r>
      <w:proofErr w:type="gramEnd"/>
      <w:r w:rsidR="00921141">
        <w:rPr>
          <w:rFonts w:ascii="Arial" w:hAnsi="Arial" w:cs="Arial"/>
          <w:bCs/>
          <w:color w:val="000000"/>
          <w:sz w:val="20"/>
          <w:szCs w:val="20"/>
          <w:lang w:val="es-ES"/>
        </w:rPr>
        <w:t xml:space="preserve"> </w:t>
      </w:r>
      <w:r w:rsidRPr="008D7794">
        <w:rPr>
          <w:rFonts w:ascii="Arial" w:hAnsi="Arial" w:cs="Arial"/>
          <w:bCs/>
          <w:color w:val="000000"/>
          <w:sz w:val="20"/>
          <w:szCs w:val="20"/>
          <w:lang w:val="es-ES"/>
        </w:rPr>
        <w:t>del año de la convocatoria.</w:t>
      </w:r>
    </w:p>
    <w:p w14:paraId="0B5966F1" w14:textId="77777777" w:rsidR="00C63117" w:rsidRPr="004F6CEB" w:rsidRDefault="0098523F" w:rsidP="00C63117">
      <w:pPr>
        <w:pStyle w:val="NormalaWeb"/>
        <w:spacing w:after="113"/>
        <w:jc w:val="both"/>
        <w:rPr>
          <w:rFonts w:ascii="Tahoma" w:hAnsi="Tahoma" w:cs="Tahoma"/>
          <w:color w:val="000000"/>
          <w:sz w:val="20"/>
          <w:szCs w:val="20"/>
          <w:lang w:val="es-ES"/>
        </w:rPr>
      </w:pPr>
      <w:r w:rsidRPr="004F6CEB">
        <w:rPr>
          <w:rFonts w:ascii="Tahoma" w:hAnsi="Tahoma" w:cs="Tahoma"/>
          <w:color w:val="000000"/>
          <w:sz w:val="20"/>
          <w:szCs w:val="20"/>
          <w:lang w:val="es-ES"/>
        </w:rPr>
        <w:t>Junto con el impreso normalizado de solicitud, los solicitantes deberán aportar los siguientes documentos:</w:t>
      </w:r>
    </w:p>
    <w:p w14:paraId="7FCEE7B7" w14:textId="77777777" w:rsidR="00C63117" w:rsidRPr="004F6CEB" w:rsidRDefault="0098523F" w:rsidP="00C63117">
      <w:pPr>
        <w:pStyle w:val="NormalaWeb"/>
        <w:numPr>
          <w:ilvl w:val="0"/>
          <w:numId w:val="27"/>
        </w:numPr>
        <w:autoSpaceDN w:val="0"/>
        <w:spacing w:before="100" w:after="113"/>
        <w:jc w:val="both"/>
        <w:textAlignment w:val="baseline"/>
        <w:rPr>
          <w:rFonts w:ascii="Tahoma" w:hAnsi="Tahoma" w:cs="Tahoma"/>
          <w:sz w:val="20"/>
          <w:szCs w:val="20"/>
          <w:lang w:val="es-ES"/>
        </w:rPr>
      </w:pPr>
      <w:r w:rsidRPr="004F6CEB">
        <w:rPr>
          <w:rFonts w:ascii="Tahoma" w:hAnsi="Tahoma" w:cs="Tahoma"/>
          <w:sz w:val="20"/>
          <w:szCs w:val="20"/>
          <w:lang w:val="es-ES"/>
        </w:rPr>
        <w:t>Quienes presentan la solicitud por primera vez:</w:t>
      </w:r>
    </w:p>
    <w:p w14:paraId="3F9C5237" w14:textId="77777777" w:rsidR="00C63117" w:rsidRPr="004F6CEB" w:rsidRDefault="0098523F" w:rsidP="00C63117">
      <w:pPr>
        <w:pStyle w:val="NormalaWeb"/>
        <w:numPr>
          <w:ilvl w:val="1"/>
          <w:numId w:val="36"/>
        </w:numPr>
        <w:spacing w:after="113"/>
        <w:jc w:val="both"/>
        <w:rPr>
          <w:sz w:val="20"/>
          <w:szCs w:val="20"/>
          <w:lang w:val="es-ES"/>
        </w:rPr>
      </w:pPr>
      <w:r w:rsidRPr="004F6CEB">
        <w:rPr>
          <w:rFonts w:ascii="Tahoma" w:hAnsi="Tahoma" w:cs="Tahoma"/>
          <w:color w:val="000000"/>
          <w:sz w:val="20"/>
          <w:szCs w:val="20"/>
          <w:lang w:val="es-ES"/>
        </w:rPr>
        <w:t xml:space="preserve">Documento Nacional de Identidad (DNI), </w:t>
      </w:r>
      <w:r w:rsidRPr="004F6CEB">
        <w:rPr>
          <w:rFonts w:ascii="Tahoma" w:hAnsi="Tahoma" w:cs="Tahoma"/>
          <w:color w:val="000000"/>
          <w:sz w:val="20"/>
          <w:szCs w:val="20"/>
          <w:lang w:val="es-ES"/>
        </w:rPr>
        <w:t>pasaporte o número de identidad de extranjero.</w:t>
      </w:r>
    </w:p>
    <w:p w14:paraId="6B0ACFD6" w14:textId="77777777" w:rsidR="00C63117" w:rsidRPr="004F6CEB" w:rsidRDefault="0098523F" w:rsidP="00C63117">
      <w:pPr>
        <w:pStyle w:val="NormalaWeb"/>
        <w:numPr>
          <w:ilvl w:val="1"/>
          <w:numId w:val="36"/>
        </w:numPr>
        <w:spacing w:before="0" w:after="142"/>
        <w:jc w:val="both"/>
        <w:rPr>
          <w:sz w:val="20"/>
          <w:szCs w:val="20"/>
          <w:lang w:val="es-ES"/>
        </w:rPr>
      </w:pPr>
      <w:r w:rsidRPr="004F6CEB">
        <w:rPr>
          <w:rFonts w:ascii="Tahoma" w:hAnsi="Tahoma" w:cs="Tahoma"/>
          <w:color w:val="000000"/>
          <w:sz w:val="20"/>
          <w:szCs w:val="20"/>
          <w:lang w:val="es-ES"/>
        </w:rPr>
        <w:lastRenderedPageBreak/>
        <w:t>Documento expedido por una entidad bancaria o de ahorro que certifique la titularidad de una cuenta corriente a su nombre. Este documento sólo será necesario presentarlo cuando hayan variado las circunstancias</w:t>
      </w:r>
      <w:r w:rsidRPr="004F6CEB">
        <w:rPr>
          <w:rFonts w:ascii="Tahoma" w:hAnsi="Tahoma" w:cs="Tahoma"/>
          <w:color w:val="000000"/>
          <w:sz w:val="20"/>
          <w:szCs w:val="20"/>
          <w:lang w:val="es-ES"/>
        </w:rPr>
        <w:t xml:space="preserve"> de la cuenta.</w:t>
      </w:r>
    </w:p>
    <w:p w14:paraId="18D42600" w14:textId="77777777" w:rsidR="00C63117" w:rsidRPr="004F6CEB" w:rsidRDefault="0098523F" w:rsidP="00C63117">
      <w:pPr>
        <w:pStyle w:val="NormalaWeb"/>
        <w:numPr>
          <w:ilvl w:val="0"/>
          <w:numId w:val="27"/>
        </w:numPr>
        <w:spacing w:before="0"/>
        <w:jc w:val="both"/>
        <w:rPr>
          <w:sz w:val="20"/>
          <w:szCs w:val="20"/>
          <w:lang w:val="es-ES"/>
        </w:rPr>
      </w:pPr>
      <w:r w:rsidRPr="004F6CEB">
        <w:rPr>
          <w:rFonts w:ascii="Tahoma" w:hAnsi="Tahoma" w:cs="Tahoma"/>
          <w:color w:val="000000"/>
          <w:sz w:val="20"/>
          <w:szCs w:val="20"/>
          <w:lang w:val="es-ES"/>
        </w:rPr>
        <w:t xml:space="preserve">Autorización expresa en el propio impreso de solicitud para que el ayuntamiento recaude información sobre los aspectos que se señalan. En caso de no otorgar esa autorización, deberá presentar los certificados. </w:t>
      </w:r>
    </w:p>
    <w:p w14:paraId="1DC29F26" w14:textId="77777777" w:rsidR="00C63117" w:rsidRPr="004F6CEB" w:rsidRDefault="0098523F" w:rsidP="00C63117">
      <w:pPr>
        <w:pStyle w:val="NormalaWeb"/>
        <w:numPr>
          <w:ilvl w:val="1"/>
          <w:numId w:val="27"/>
        </w:numPr>
        <w:spacing w:before="0"/>
        <w:jc w:val="both"/>
        <w:rPr>
          <w:sz w:val="20"/>
          <w:szCs w:val="20"/>
          <w:lang w:val="es-ES"/>
        </w:rPr>
      </w:pPr>
      <w:r w:rsidRPr="004F6CEB">
        <w:rPr>
          <w:rFonts w:ascii="Tahoma" w:hAnsi="Tahoma" w:cs="Tahoma"/>
          <w:color w:val="000000"/>
          <w:sz w:val="20"/>
          <w:szCs w:val="20"/>
          <w:lang w:val="es-ES"/>
        </w:rPr>
        <w:t>Cumplimiento de las obligacion</w:t>
      </w:r>
      <w:r w:rsidRPr="004F6CEB">
        <w:rPr>
          <w:rFonts w:ascii="Tahoma" w:hAnsi="Tahoma" w:cs="Tahoma"/>
          <w:color w:val="000000"/>
          <w:sz w:val="20"/>
          <w:szCs w:val="20"/>
          <w:lang w:val="es-ES"/>
        </w:rPr>
        <w:t>es tributarias y con la Seguridad Social.</w:t>
      </w:r>
    </w:p>
    <w:p w14:paraId="4E6043C7" w14:textId="77777777" w:rsidR="00C63117" w:rsidRPr="004F6CEB" w:rsidRDefault="0098523F" w:rsidP="00C63117">
      <w:pPr>
        <w:pStyle w:val="NormalaWeb"/>
        <w:numPr>
          <w:ilvl w:val="1"/>
          <w:numId w:val="27"/>
        </w:numPr>
        <w:spacing w:after="113"/>
        <w:jc w:val="both"/>
        <w:rPr>
          <w:sz w:val="20"/>
          <w:szCs w:val="20"/>
          <w:lang w:val="es-ES"/>
        </w:rPr>
      </w:pPr>
      <w:r w:rsidRPr="004F6CEB">
        <w:rPr>
          <w:rFonts w:ascii="Tahoma" w:hAnsi="Tahoma" w:cs="Tahoma"/>
          <w:color w:val="000000"/>
          <w:sz w:val="20"/>
          <w:szCs w:val="20"/>
          <w:lang w:val="es-ES"/>
        </w:rPr>
        <w:t>Solicitudes de subvención formuladas ante otras entidades u organismos, o aquellas subvenciones que ya le han sido otorgadas.</w:t>
      </w:r>
    </w:p>
    <w:p w14:paraId="5E15145D" w14:textId="77777777" w:rsidR="00C63117" w:rsidRPr="004F6CEB" w:rsidRDefault="0098523F" w:rsidP="00C63117">
      <w:pPr>
        <w:pStyle w:val="NormalaWeb"/>
        <w:numPr>
          <w:ilvl w:val="0"/>
          <w:numId w:val="27"/>
        </w:numPr>
        <w:spacing w:after="113"/>
        <w:jc w:val="both"/>
        <w:rPr>
          <w:sz w:val="20"/>
          <w:szCs w:val="20"/>
          <w:lang w:val="es-ES"/>
        </w:rPr>
      </w:pPr>
      <w:r w:rsidRPr="004F6CEB">
        <w:rPr>
          <w:rFonts w:ascii="Tahoma" w:hAnsi="Tahoma" w:cs="Tahoma"/>
          <w:color w:val="000000"/>
          <w:sz w:val="20"/>
          <w:szCs w:val="20"/>
          <w:lang w:val="es-ES"/>
        </w:rPr>
        <w:t>Declaración jurada que se realizará en el impreso de solicitud, sobre estos aspectos:</w:t>
      </w:r>
    </w:p>
    <w:p w14:paraId="69BB2347" w14:textId="77777777" w:rsidR="00C63117" w:rsidRPr="004F6CEB" w:rsidRDefault="0098523F" w:rsidP="00C63117">
      <w:pPr>
        <w:pStyle w:val="NormalaWeb"/>
        <w:numPr>
          <w:ilvl w:val="1"/>
          <w:numId w:val="27"/>
        </w:numPr>
        <w:spacing w:before="0"/>
        <w:jc w:val="both"/>
        <w:rPr>
          <w:sz w:val="20"/>
          <w:szCs w:val="20"/>
          <w:lang w:val="es-ES"/>
        </w:rPr>
      </w:pPr>
      <w:r w:rsidRPr="004F6CEB">
        <w:rPr>
          <w:rFonts w:ascii="Tahoma" w:hAnsi="Tahoma" w:cs="Tahoma"/>
          <w:color w:val="000000"/>
          <w:sz w:val="20"/>
          <w:szCs w:val="20"/>
          <w:lang w:val="es-ES"/>
        </w:rPr>
        <w:t>No</w:t>
      </w:r>
      <w:r w:rsidRPr="004F6CEB">
        <w:rPr>
          <w:rFonts w:ascii="Tahoma" w:hAnsi="Tahoma" w:cs="Tahoma"/>
          <w:color w:val="000000"/>
          <w:sz w:val="20"/>
          <w:szCs w:val="20"/>
          <w:lang w:val="es-ES"/>
        </w:rPr>
        <w:t xml:space="preserve"> estar incurso en ninguna de las causas de prohibición para la obtención de subvenciones, señaladas en los apartados 2 y 3 del artículo 13 de la ley 38/2003 de 17 de noviembre.</w:t>
      </w:r>
    </w:p>
    <w:p w14:paraId="4B453F6C" w14:textId="77777777" w:rsidR="00C63117" w:rsidRPr="004F6CEB" w:rsidRDefault="0098523F" w:rsidP="00C63117">
      <w:pPr>
        <w:pStyle w:val="NormalaWeb"/>
        <w:numPr>
          <w:ilvl w:val="1"/>
          <w:numId w:val="27"/>
        </w:numPr>
        <w:spacing w:before="0"/>
        <w:jc w:val="both"/>
        <w:rPr>
          <w:sz w:val="20"/>
          <w:szCs w:val="20"/>
          <w:lang w:val="es-ES"/>
        </w:rPr>
      </w:pPr>
      <w:r w:rsidRPr="004F6CEB">
        <w:rPr>
          <w:rFonts w:ascii="Tahoma" w:hAnsi="Tahoma" w:cs="Tahoma"/>
          <w:color w:val="000000"/>
          <w:sz w:val="20"/>
          <w:szCs w:val="20"/>
          <w:lang w:val="es-ES"/>
        </w:rPr>
        <w:t xml:space="preserve">No tener sanciones por incurrir en discriminación por razón de igualdad de </w:t>
      </w:r>
      <w:r w:rsidRPr="004F6CEB">
        <w:rPr>
          <w:rFonts w:ascii="Tahoma" w:hAnsi="Tahoma" w:cs="Tahoma"/>
          <w:color w:val="000000"/>
          <w:sz w:val="20"/>
          <w:szCs w:val="20"/>
          <w:lang w:val="es-ES"/>
        </w:rPr>
        <w:t>oportunidad entre mujeres y hombres.</w:t>
      </w:r>
    </w:p>
    <w:p w14:paraId="3A9EE9E7" w14:textId="77777777" w:rsidR="00C63117" w:rsidRPr="004F6CEB" w:rsidRDefault="0098523F" w:rsidP="00C63117">
      <w:pPr>
        <w:pStyle w:val="NormalaWeb"/>
        <w:numPr>
          <w:ilvl w:val="1"/>
          <w:numId w:val="27"/>
        </w:numPr>
        <w:spacing w:before="0"/>
        <w:jc w:val="both"/>
        <w:rPr>
          <w:rFonts w:ascii="Tahoma" w:hAnsi="Tahoma" w:cs="Tahoma"/>
          <w:color w:val="000000"/>
          <w:sz w:val="20"/>
          <w:szCs w:val="20"/>
          <w:lang w:val="es-ES"/>
        </w:rPr>
      </w:pPr>
      <w:r w:rsidRPr="004F6CEB">
        <w:rPr>
          <w:rFonts w:ascii="Tahoma" w:hAnsi="Tahoma" w:cs="Tahoma"/>
          <w:color w:val="000000"/>
          <w:sz w:val="20"/>
          <w:szCs w:val="20"/>
          <w:lang w:val="es-ES"/>
        </w:rPr>
        <w:t>No haber sido sancionada administrativa o penalmente por incurrir en discriminación por razón de sexo, art. 8.8 a) y b) de la Ordenanza General.</w:t>
      </w:r>
    </w:p>
    <w:p w14:paraId="7D800A52" w14:textId="77777777" w:rsidR="00C63117" w:rsidRPr="004F6CEB" w:rsidRDefault="0098523F" w:rsidP="00C63117">
      <w:pPr>
        <w:pStyle w:val="NormalaWeb"/>
        <w:numPr>
          <w:ilvl w:val="0"/>
          <w:numId w:val="27"/>
        </w:numPr>
        <w:spacing w:before="0"/>
        <w:jc w:val="both"/>
        <w:rPr>
          <w:rFonts w:ascii="Tahoma" w:hAnsi="Tahoma" w:cs="Tahoma"/>
          <w:color w:val="000000"/>
          <w:sz w:val="20"/>
          <w:szCs w:val="20"/>
          <w:lang w:val="es-ES"/>
        </w:rPr>
      </w:pPr>
      <w:r w:rsidRPr="004F6CEB">
        <w:rPr>
          <w:rFonts w:ascii="Tahoma" w:hAnsi="Tahoma" w:cs="Tahoma"/>
          <w:color w:val="000000"/>
          <w:sz w:val="20"/>
          <w:szCs w:val="20"/>
          <w:lang w:val="es-ES"/>
        </w:rPr>
        <w:t>Documentación específica detallada en el anexo de cada línea de subvención</w:t>
      </w:r>
      <w:r w:rsidRPr="004F6CEB">
        <w:rPr>
          <w:rFonts w:ascii="Tahoma" w:hAnsi="Tahoma" w:cs="Tahoma"/>
          <w:color w:val="000000"/>
          <w:sz w:val="20"/>
          <w:szCs w:val="20"/>
          <w:lang w:val="es-ES"/>
        </w:rPr>
        <w:t>.</w:t>
      </w:r>
    </w:p>
    <w:p w14:paraId="3418EFF7" w14:textId="77777777" w:rsidR="00C63117" w:rsidRPr="004F6CEB" w:rsidRDefault="0098523F" w:rsidP="00C63117">
      <w:pPr>
        <w:pStyle w:val="NormalaWeb"/>
        <w:spacing w:after="113"/>
        <w:jc w:val="both"/>
        <w:rPr>
          <w:sz w:val="20"/>
          <w:szCs w:val="20"/>
          <w:lang w:val="es-ES"/>
        </w:rPr>
      </w:pPr>
      <w:r w:rsidRPr="004F6CEB">
        <w:rPr>
          <w:rFonts w:ascii="Tahoma" w:hAnsi="Tahoma" w:cs="Tahoma"/>
          <w:color w:val="000000"/>
          <w:sz w:val="20"/>
          <w:szCs w:val="20"/>
          <w:lang w:val="es-ES"/>
        </w:rPr>
        <w:t>La presentación de la solicitud implica que la persona solicitante acepta íntegramente las condiciones establecidas en las presentes bases.</w:t>
      </w:r>
    </w:p>
    <w:p w14:paraId="3BBA9A17" w14:textId="77777777" w:rsidR="00C63117" w:rsidRPr="004F6CEB" w:rsidRDefault="0098523F" w:rsidP="00C63117">
      <w:pPr>
        <w:pStyle w:val="NormalaWeb"/>
        <w:spacing w:after="113"/>
        <w:jc w:val="both"/>
        <w:rPr>
          <w:sz w:val="20"/>
          <w:szCs w:val="20"/>
          <w:lang w:val="es-ES"/>
        </w:rPr>
      </w:pPr>
      <w:r w:rsidRPr="004F6CEB">
        <w:rPr>
          <w:rFonts w:ascii="Tahoma" w:hAnsi="Tahoma" w:cs="Tahoma"/>
          <w:b/>
          <w:color w:val="000000"/>
          <w:sz w:val="20"/>
          <w:szCs w:val="20"/>
          <w:lang w:val="es-ES"/>
        </w:rPr>
        <w:t xml:space="preserve">6.- Subsanación y documentación complementaria. </w:t>
      </w:r>
    </w:p>
    <w:p w14:paraId="00B64983" w14:textId="77777777" w:rsidR="00C63117" w:rsidRPr="004F6CEB" w:rsidRDefault="0098523F" w:rsidP="00C63117">
      <w:pPr>
        <w:pStyle w:val="NormalaWeb"/>
        <w:numPr>
          <w:ilvl w:val="0"/>
          <w:numId w:val="28"/>
        </w:numPr>
        <w:spacing w:after="113"/>
        <w:jc w:val="both"/>
        <w:rPr>
          <w:sz w:val="20"/>
          <w:szCs w:val="20"/>
          <w:lang w:val="es-ES"/>
        </w:rPr>
      </w:pPr>
      <w:r w:rsidRPr="004F6CEB">
        <w:rPr>
          <w:rFonts w:ascii="Tahoma" w:hAnsi="Tahoma" w:cs="Tahoma"/>
          <w:color w:val="000000"/>
          <w:sz w:val="20"/>
          <w:szCs w:val="20"/>
          <w:lang w:val="es-ES"/>
        </w:rPr>
        <w:t>Si la solicitud o la documentación que debe acompañarla no reunie</w:t>
      </w:r>
      <w:r w:rsidRPr="004F6CEB">
        <w:rPr>
          <w:rFonts w:ascii="Tahoma" w:hAnsi="Tahoma" w:cs="Tahoma"/>
          <w:color w:val="000000"/>
          <w:sz w:val="20"/>
          <w:szCs w:val="20"/>
          <w:lang w:val="es-ES"/>
        </w:rPr>
        <w:t>ran los datos de identificación, adolecieran de algún error o fueran incompletas, se requerirá al solicitante, de acuerdo con lo establecido en el artículo 71.1 de la Ley 30/1992, de 26 de noviembre, para que, en el plazo de diez días, subsane los defectos</w:t>
      </w:r>
      <w:r w:rsidRPr="004F6CEB">
        <w:rPr>
          <w:rFonts w:ascii="Tahoma" w:hAnsi="Tahoma" w:cs="Tahoma"/>
          <w:color w:val="000000"/>
          <w:sz w:val="20"/>
          <w:szCs w:val="20"/>
          <w:lang w:val="es-ES"/>
        </w:rPr>
        <w:t xml:space="preserve"> detectados, con indicación de que, si así no lo hiciera, se le tendrá por desistida de su petición, en los términos previstos en el artículo 42.1 de ese mismo texto legal.</w:t>
      </w:r>
    </w:p>
    <w:p w14:paraId="6C2EE24E" w14:textId="77777777" w:rsidR="00C63117" w:rsidRPr="004F6CEB" w:rsidRDefault="0098523F" w:rsidP="00C63117">
      <w:pPr>
        <w:pStyle w:val="NormalaWeb"/>
        <w:numPr>
          <w:ilvl w:val="0"/>
          <w:numId w:val="28"/>
        </w:numPr>
        <w:spacing w:before="0"/>
        <w:jc w:val="both"/>
        <w:rPr>
          <w:sz w:val="20"/>
          <w:szCs w:val="20"/>
          <w:lang w:val="es-ES"/>
        </w:rPr>
      </w:pPr>
      <w:r w:rsidRPr="004F6CEB">
        <w:rPr>
          <w:rFonts w:ascii="Tahoma" w:hAnsi="Tahoma" w:cs="Tahoma"/>
          <w:color w:val="000000"/>
          <w:sz w:val="20"/>
          <w:szCs w:val="20"/>
          <w:lang w:val="es-ES"/>
        </w:rPr>
        <w:t>El Ayuntamiento podrá requerir a los solicitantes cuanta documentación e informació</w:t>
      </w:r>
      <w:r w:rsidRPr="004F6CEB">
        <w:rPr>
          <w:rFonts w:ascii="Tahoma" w:hAnsi="Tahoma" w:cs="Tahoma"/>
          <w:color w:val="000000"/>
          <w:sz w:val="20"/>
          <w:szCs w:val="20"/>
          <w:lang w:val="es-ES"/>
        </w:rPr>
        <w:t>n complementaria considere necesarias para la adecuada evaluación y resolución de la solicitud presentada.</w:t>
      </w:r>
    </w:p>
    <w:p w14:paraId="5DACC19F" w14:textId="77777777" w:rsidR="00C63117" w:rsidRPr="004F6CEB" w:rsidRDefault="0098523F" w:rsidP="00C63117">
      <w:pPr>
        <w:pStyle w:val="NormalaWeb"/>
        <w:spacing w:after="113"/>
        <w:jc w:val="both"/>
        <w:rPr>
          <w:sz w:val="20"/>
          <w:szCs w:val="20"/>
          <w:lang w:val="es-ES"/>
        </w:rPr>
      </w:pPr>
      <w:r w:rsidRPr="004F6CEB">
        <w:rPr>
          <w:rFonts w:ascii="Tahoma" w:hAnsi="Tahoma" w:cs="Tahoma"/>
          <w:b/>
          <w:color w:val="000000"/>
          <w:sz w:val="20"/>
          <w:szCs w:val="20"/>
          <w:lang w:val="es-ES"/>
        </w:rPr>
        <w:t>7.- Procedimiento de concesión.</w:t>
      </w:r>
    </w:p>
    <w:p w14:paraId="478CDCBC" w14:textId="77777777" w:rsidR="00C63117" w:rsidRPr="004F6CEB" w:rsidRDefault="0098523F" w:rsidP="00C63117">
      <w:pPr>
        <w:pStyle w:val="NormalaWeb"/>
        <w:numPr>
          <w:ilvl w:val="0"/>
          <w:numId w:val="31"/>
        </w:numPr>
        <w:spacing w:after="113"/>
        <w:jc w:val="both"/>
        <w:rPr>
          <w:sz w:val="20"/>
          <w:szCs w:val="20"/>
          <w:lang w:val="es-ES"/>
        </w:rPr>
      </w:pPr>
      <w:r w:rsidRPr="004F6CEB">
        <w:rPr>
          <w:rFonts w:ascii="Tahoma" w:hAnsi="Tahoma" w:cs="Tahoma"/>
          <w:color w:val="000000"/>
          <w:sz w:val="20"/>
          <w:szCs w:val="20"/>
          <w:lang w:val="es-ES"/>
        </w:rPr>
        <w:t>El procedimiento de concesión de las subvenciones será bien el de concurrencia competitiva, bien el de concurrencia n</w:t>
      </w:r>
      <w:r w:rsidRPr="004F6CEB">
        <w:rPr>
          <w:rFonts w:ascii="Tahoma" w:hAnsi="Tahoma" w:cs="Tahoma"/>
          <w:color w:val="000000"/>
          <w:sz w:val="20"/>
          <w:szCs w:val="20"/>
          <w:lang w:val="es-ES"/>
        </w:rPr>
        <w:t>o competitiva, según se señala en los correspondientes anexos de bases específicas.</w:t>
      </w:r>
    </w:p>
    <w:p w14:paraId="01FCE853" w14:textId="77777777" w:rsidR="00C63117" w:rsidRPr="004F6CEB" w:rsidRDefault="0098523F" w:rsidP="00C63117">
      <w:pPr>
        <w:pStyle w:val="NormalaWeb"/>
        <w:numPr>
          <w:ilvl w:val="0"/>
          <w:numId w:val="31"/>
        </w:numPr>
        <w:spacing w:before="0"/>
        <w:jc w:val="both"/>
        <w:rPr>
          <w:sz w:val="20"/>
          <w:szCs w:val="20"/>
          <w:lang w:val="es-ES"/>
        </w:rPr>
      </w:pPr>
      <w:r w:rsidRPr="004F6CEB">
        <w:rPr>
          <w:rFonts w:ascii="Tahoma" w:hAnsi="Tahoma" w:cs="Tahoma"/>
          <w:color w:val="000000"/>
          <w:sz w:val="20"/>
          <w:szCs w:val="20"/>
          <w:lang w:val="es-ES"/>
        </w:rPr>
        <w:t>El procedimiento de concesión se iniciará de oficio, mediante convocatoria aprobada por Resolución de la Alcaldía publicada en el Boletín Oficial de Gipuzkoa.</w:t>
      </w:r>
    </w:p>
    <w:p w14:paraId="5E696B54" w14:textId="77777777" w:rsidR="00C63117" w:rsidRPr="004F6CEB" w:rsidRDefault="0098523F" w:rsidP="00C63117">
      <w:pPr>
        <w:pStyle w:val="NormalaWeb"/>
        <w:spacing w:after="113"/>
        <w:jc w:val="both"/>
        <w:rPr>
          <w:sz w:val="20"/>
          <w:szCs w:val="20"/>
          <w:lang w:val="es-ES"/>
        </w:rPr>
      </w:pPr>
      <w:r w:rsidRPr="004F6CEB">
        <w:rPr>
          <w:rFonts w:ascii="Tahoma" w:hAnsi="Tahoma" w:cs="Tahoma"/>
          <w:b/>
          <w:color w:val="000000"/>
          <w:sz w:val="20"/>
          <w:szCs w:val="20"/>
          <w:lang w:val="es-ES"/>
        </w:rPr>
        <w:t>8.- Criterios</w:t>
      </w:r>
      <w:r w:rsidRPr="004F6CEB">
        <w:rPr>
          <w:rFonts w:ascii="Tahoma" w:hAnsi="Tahoma" w:cs="Tahoma"/>
          <w:b/>
          <w:color w:val="000000"/>
          <w:sz w:val="20"/>
          <w:szCs w:val="20"/>
          <w:lang w:val="es-ES"/>
        </w:rPr>
        <w:t xml:space="preserve"> de valoración.</w:t>
      </w:r>
    </w:p>
    <w:p w14:paraId="0D4751AF" w14:textId="77777777" w:rsidR="00C63117" w:rsidRPr="004F6CEB" w:rsidRDefault="0098523F" w:rsidP="00C63117">
      <w:pPr>
        <w:pStyle w:val="NormalaWeb"/>
        <w:spacing w:after="113"/>
        <w:jc w:val="both"/>
        <w:rPr>
          <w:sz w:val="20"/>
          <w:szCs w:val="20"/>
          <w:lang w:val="es-ES"/>
        </w:rPr>
      </w:pPr>
      <w:r w:rsidRPr="004F6CEB">
        <w:rPr>
          <w:rFonts w:ascii="Tahoma" w:hAnsi="Tahoma" w:cs="Tahoma"/>
          <w:color w:val="000000"/>
          <w:sz w:val="20"/>
          <w:szCs w:val="20"/>
          <w:lang w:val="es-ES"/>
        </w:rPr>
        <w:t>Los criterios de valoración de las solicitudes de subvención serán los que se señalan en las bases específicas de los anexos que acompañan a estas bases generales para cada modalidad de subvención.</w:t>
      </w:r>
    </w:p>
    <w:p w14:paraId="04155ABA" w14:textId="77777777" w:rsidR="00C63117" w:rsidRPr="004F6CEB" w:rsidRDefault="0098523F" w:rsidP="00C63117">
      <w:pPr>
        <w:pStyle w:val="NormalaWeb"/>
        <w:spacing w:after="113"/>
        <w:jc w:val="both"/>
        <w:rPr>
          <w:sz w:val="20"/>
          <w:szCs w:val="20"/>
          <w:lang w:val="es-ES"/>
        </w:rPr>
      </w:pPr>
      <w:r w:rsidRPr="004F6CEB">
        <w:rPr>
          <w:rFonts w:ascii="Tahoma" w:hAnsi="Tahoma" w:cs="Tahoma"/>
          <w:b/>
          <w:color w:val="000000"/>
          <w:sz w:val="20"/>
          <w:szCs w:val="20"/>
          <w:lang w:val="es-ES"/>
        </w:rPr>
        <w:lastRenderedPageBreak/>
        <w:t>9.- Financiación.</w:t>
      </w:r>
    </w:p>
    <w:p w14:paraId="4246553B" w14:textId="77777777" w:rsidR="00C63117" w:rsidRPr="004F6CEB" w:rsidRDefault="0098523F" w:rsidP="00C63117">
      <w:pPr>
        <w:pStyle w:val="NormalaWeb"/>
        <w:numPr>
          <w:ilvl w:val="0"/>
          <w:numId w:val="30"/>
        </w:numPr>
        <w:spacing w:after="113"/>
        <w:jc w:val="both"/>
        <w:rPr>
          <w:sz w:val="20"/>
          <w:szCs w:val="20"/>
          <w:lang w:val="es-ES"/>
        </w:rPr>
      </w:pPr>
      <w:r w:rsidRPr="004F6CEB">
        <w:rPr>
          <w:rFonts w:ascii="Tahoma" w:hAnsi="Tahoma" w:cs="Tahoma"/>
          <w:color w:val="000000"/>
          <w:sz w:val="20"/>
          <w:szCs w:val="20"/>
          <w:lang w:val="es-ES"/>
        </w:rPr>
        <w:t>Las subvenciones que, en</w:t>
      </w:r>
      <w:r w:rsidRPr="004F6CEB">
        <w:rPr>
          <w:rFonts w:ascii="Tahoma" w:hAnsi="Tahoma" w:cs="Tahoma"/>
          <w:color w:val="000000"/>
          <w:sz w:val="20"/>
          <w:szCs w:val="20"/>
          <w:lang w:val="es-ES"/>
        </w:rPr>
        <w:t xml:space="preserve"> su caso, puedan otorgarse se financiarán con cargo a los Presupuestos del Ayuntamiento del año de la convocatoria. La convocatoria establecerá los créditos presupuestarios con cargo a los cuales se financiarán las subvenciones.</w:t>
      </w:r>
    </w:p>
    <w:p w14:paraId="1F409319" w14:textId="77777777" w:rsidR="00C63117" w:rsidRPr="004F6CEB" w:rsidRDefault="0098523F" w:rsidP="00C63117">
      <w:pPr>
        <w:pStyle w:val="NormalaWeb"/>
        <w:numPr>
          <w:ilvl w:val="0"/>
          <w:numId w:val="30"/>
        </w:numPr>
        <w:spacing w:before="0" w:after="142"/>
        <w:jc w:val="both"/>
        <w:rPr>
          <w:sz w:val="20"/>
          <w:szCs w:val="20"/>
          <w:lang w:val="es-ES"/>
        </w:rPr>
      </w:pPr>
      <w:r w:rsidRPr="004F6CEB">
        <w:rPr>
          <w:rFonts w:ascii="Tahoma" w:hAnsi="Tahoma" w:cs="Tahoma"/>
          <w:color w:val="000000"/>
          <w:sz w:val="20"/>
          <w:szCs w:val="20"/>
          <w:lang w:val="es-ES"/>
        </w:rPr>
        <w:t xml:space="preserve">Las subvenciones objeto de </w:t>
      </w:r>
      <w:r w:rsidRPr="004F6CEB">
        <w:rPr>
          <w:rFonts w:ascii="Tahoma" w:hAnsi="Tahoma" w:cs="Tahoma"/>
          <w:color w:val="000000"/>
          <w:sz w:val="20"/>
          <w:szCs w:val="20"/>
          <w:lang w:val="es-ES"/>
        </w:rPr>
        <w:t>las presentes bases serán compatibles con otras subvenciones, ayudas, ingresos o recursos para la misma finalidad, procedentes de cualesquiera administraciones o entes públicos o privados, estatales, de la Unión Europea o de organismos internacionales, sin</w:t>
      </w:r>
      <w:r w:rsidRPr="004F6CEB">
        <w:rPr>
          <w:rFonts w:ascii="Tahoma" w:hAnsi="Tahoma" w:cs="Tahoma"/>
          <w:color w:val="000000"/>
          <w:sz w:val="20"/>
          <w:szCs w:val="20"/>
          <w:lang w:val="es-ES"/>
        </w:rPr>
        <w:t xml:space="preserve"> perjuicio de lo que al respecto pudiera establecer la normativa reguladora de las otras subvenciones concurrentes.</w:t>
      </w:r>
    </w:p>
    <w:p w14:paraId="0B57F7AF" w14:textId="77777777" w:rsidR="00C63117" w:rsidRPr="004F6CEB" w:rsidRDefault="0098523F" w:rsidP="00C63117">
      <w:pPr>
        <w:pStyle w:val="NormalaWeb"/>
        <w:numPr>
          <w:ilvl w:val="0"/>
          <w:numId w:val="30"/>
        </w:numPr>
        <w:spacing w:before="0" w:after="142"/>
        <w:jc w:val="both"/>
        <w:rPr>
          <w:sz w:val="20"/>
          <w:szCs w:val="20"/>
          <w:lang w:val="es-ES"/>
        </w:rPr>
      </w:pPr>
      <w:r w:rsidRPr="004F6CEB">
        <w:rPr>
          <w:rFonts w:ascii="Tahoma" w:hAnsi="Tahoma" w:cs="Tahoma"/>
          <w:color w:val="000000"/>
          <w:sz w:val="20"/>
          <w:szCs w:val="20"/>
          <w:lang w:val="es-ES"/>
        </w:rPr>
        <w:t>El importe de las subvenciones reguladas en estas bases en ningún caso podrá ser de tal cuantía que aisladamente, o en concurrencia con subv</w:t>
      </w:r>
      <w:r w:rsidRPr="004F6CEB">
        <w:rPr>
          <w:rFonts w:ascii="Tahoma" w:hAnsi="Tahoma" w:cs="Tahoma"/>
          <w:color w:val="000000"/>
          <w:sz w:val="20"/>
          <w:szCs w:val="20"/>
          <w:lang w:val="es-ES"/>
        </w:rPr>
        <w:t>enciones o ayudas de otras administraciones públicas, o de otros entes públicos o privados, supere el coste de la actividad a desarrollar por la entidad beneficiaria.</w:t>
      </w:r>
    </w:p>
    <w:p w14:paraId="48C5A0A2" w14:textId="77777777" w:rsidR="00C63117" w:rsidRPr="004F6CEB" w:rsidRDefault="0098523F" w:rsidP="00C63117">
      <w:pPr>
        <w:pStyle w:val="NormalaWeb"/>
        <w:numPr>
          <w:ilvl w:val="0"/>
          <w:numId w:val="30"/>
        </w:numPr>
        <w:spacing w:before="0"/>
        <w:jc w:val="both"/>
        <w:rPr>
          <w:sz w:val="20"/>
          <w:szCs w:val="20"/>
          <w:lang w:val="es-ES"/>
        </w:rPr>
      </w:pPr>
      <w:r w:rsidRPr="004F6CEB">
        <w:rPr>
          <w:rFonts w:ascii="Tahoma" w:hAnsi="Tahoma" w:cs="Tahoma"/>
          <w:color w:val="000000"/>
          <w:sz w:val="20"/>
          <w:szCs w:val="20"/>
          <w:lang w:val="es-ES"/>
        </w:rPr>
        <w:t xml:space="preserve">Toda alteración de las condiciones tenidas en cuenta para la concesión de la </w:t>
      </w:r>
      <w:r w:rsidRPr="004F6CEB">
        <w:rPr>
          <w:rFonts w:ascii="Tahoma" w:hAnsi="Tahoma" w:cs="Tahoma"/>
          <w:color w:val="000000"/>
          <w:sz w:val="20"/>
          <w:szCs w:val="20"/>
          <w:lang w:val="es-ES"/>
        </w:rPr>
        <w:t>subvención, y en todo caso la obtención concurrente de otras aportaciones fuera de los casos permitidos en las presentes bases, podrá dar lugar a la modificación de la resolución de concesión.</w:t>
      </w:r>
    </w:p>
    <w:p w14:paraId="60B03932" w14:textId="77777777" w:rsidR="00C63117" w:rsidRPr="004F6CEB" w:rsidRDefault="0098523F" w:rsidP="00C63117">
      <w:pPr>
        <w:pStyle w:val="NormalaWeb"/>
        <w:spacing w:after="113"/>
        <w:jc w:val="both"/>
        <w:rPr>
          <w:sz w:val="20"/>
          <w:szCs w:val="20"/>
          <w:lang w:val="es-ES"/>
        </w:rPr>
      </w:pPr>
      <w:r w:rsidRPr="004F6CEB">
        <w:rPr>
          <w:rFonts w:ascii="Tahoma" w:hAnsi="Tahoma" w:cs="Tahoma"/>
          <w:b/>
          <w:color w:val="000000"/>
          <w:sz w:val="20"/>
          <w:szCs w:val="20"/>
          <w:lang w:val="es-ES"/>
        </w:rPr>
        <w:t>10.- Cuantía</w:t>
      </w:r>
      <w:r w:rsidRPr="004F6CEB">
        <w:rPr>
          <w:b/>
          <w:color w:val="000000"/>
          <w:sz w:val="20"/>
          <w:szCs w:val="20"/>
          <w:lang w:val="es-ES"/>
        </w:rPr>
        <w:t> </w:t>
      </w:r>
      <w:r w:rsidRPr="004F6CEB">
        <w:rPr>
          <w:rFonts w:ascii="Tahoma" w:hAnsi="Tahoma" w:cs="Tahoma"/>
          <w:b/>
          <w:color w:val="000000"/>
          <w:sz w:val="20"/>
          <w:szCs w:val="20"/>
          <w:lang w:val="es-ES"/>
        </w:rPr>
        <w:t>de las subvenciones.</w:t>
      </w:r>
    </w:p>
    <w:p w14:paraId="638F24E7" w14:textId="77777777" w:rsidR="00C63117" w:rsidRPr="004F6CEB" w:rsidRDefault="0098523F" w:rsidP="00C63117">
      <w:pPr>
        <w:pStyle w:val="NormalaWeb"/>
        <w:spacing w:after="113"/>
        <w:jc w:val="both"/>
        <w:rPr>
          <w:sz w:val="20"/>
          <w:szCs w:val="20"/>
          <w:lang w:val="es-ES"/>
        </w:rPr>
      </w:pPr>
      <w:r w:rsidRPr="004F6CEB">
        <w:rPr>
          <w:rFonts w:ascii="Tahoma" w:hAnsi="Tahoma" w:cs="Tahoma"/>
          <w:color w:val="000000"/>
          <w:sz w:val="20"/>
          <w:szCs w:val="20"/>
          <w:lang w:val="es-ES"/>
        </w:rPr>
        <w:t>El importe de la subvención s</w:t>
      </w:r>
      <w:r w:rsidRPr="004F6CEB">
        <w:rPr>
          <w:rFonts w:ascii="Tahoma" w:hAnsi="Tahoma" w:cs="Tahoma"/>
          <w:color w:val="000000"/>
          <w:sz w:val="20"/>
          <w:szCs w:val="20"/>
          <w:lang w:val="es-ES"/>
        </w:rPr>
        <w:t>e fijará con arreglo a la documentación aportada por el/la solicitante, teniendo en cuenta las disponibilidades presupuestarias y los criterios de valoración y cuantificación definidos para cada línea subvencionable en las bases específicas que acompañan a</w:t>
      </w:r>
      <w:r w:rsidRPr="004F6CEB">
        <w:rPr>
          <w:rFonts w:ascii="Tahoma" w:hAnsi="Tahoma" w:cs="Tahoma"/>
          <w:color w:val="000000"/>
          <w:sz w:val="20"/>
          <w:szCs w:val="20"/>
          <w:lang w:val="es-ES"/>
        </w:rPr>
        <w:t xml:space="preserve"> estas bases generales.</w:t>
      </w:r>
    </w:p>
    <w:p w14:paraId="0587A7C9" w14:textId="77777777" w:rsidR="00C63117" w:rsidRPr="004F6CEB" w:rsidRDefault="0098523F" w:rsidP="00C63117">
      <w:pPr>
        <w:pStyle w:val="NormalaWeb"/>
        <w:spacing w:after="113"/>
        <w:jc w:val="both"/>
        <w:rPr>
          <w:sz w:val="20"/>
          <w:szCs w:val="20"/>
          <w:lang w:val="es-ES"/>
        </w:rPr>
      </w:pPr>
      <w:r w:rsidRPr="004F6CEB">
        <w:rPr>
          <w:rFonts w:ascii="Tahoma" w:hAnsi="Tahoma" w:cs="Tahoma"/>
          <w:b/>
          <w:color w:val="000000"/>
          <w:sz w:val="20"/>
          <w:szCs w:val="20"/>
          <w:lang w:val="es-ES"/>
        </w:rPr>
        <w:t>11.- Órganos</w:t>
      </w:r>
      <w:r w:rsidRPr="004F6CEB">
        <w:rPr>
          <w:b/>
          <w:color w:val="000000"/>
          <w:sz w:val="20"/>
          <w:szCs w:val="20"/>
          <w:lang w:val="es-ES"/>
        </w:rPr>
        <w:t> </w:t>
      </w:r>
      <w:r w:rsidRPr="004F6CEB">
        <w:rPr>
          <w:rFonts w:ascii="Tahoma" w:hAnsi="Tahoma" w:cs="Tahoma"/>
          <w:b/>
          <w:color w:val="000000"/>
          <w:sz w:val="20"/>
          <w:szCs w:val="20"/>
          <w:lang w:val="es-ES"/>
        </w:rPr>
        <w:t>competentes para la ordenación e instrucción del procedimiento.</w:t>
      </w:r>
    </w:p>
    <w:p w14:paraId="403C72C8" w14:textId="77777777" w:rsidR="00C63117" w:rsidRPr="004F6CEB" w:rsidRDefault="0098523F" w:rsidP="00C63117">
      <w:pPr>
        <w:pStyle w:val="NormalaWeb"/>
        <w:numPr>
          <w:ilvl w:val="0"/>
          <w:numId w:val="35"/>
        </w:numPr>
        <w:spacing w:after="113"/>
        <w:ind w:left="709"/>
        <w:jc w:val="both"/>
        <w:rPr>
          <w:rFonts w:ascii="Tahoma" w:hAnsi="Tahoma" w:cs="Tahoma"/>
          <w:sz w:val="20"/>
          <w:szCs w:val="20"/>
          <w:lang w:val="es-ES"/>
        </w:rPr>
      </w:pPr>
      <w:r w:rsidRPr="004F6CEB">
        <w:rPr>
          <w:rFonts w:ascii="Tahoma" w:hAnsi="Tahoma" w:cs="Tahoma"/>
          <w:sz w:val="20"/>
          <w:szCs w:val="20"/>
          <w:lang w:val="es-ES"/>
        </w:rPr>
        <w:t xml:space="preserve">La convocatoria de las ayudas corresponderá al </w:t>
      </w:r>
      <w:proofErr w:type="gramStart"/>
      <w:r w:rsidRPr="004F6CEB">
        <w:rPr>
          <w:rFonts w:ascii="Tahoma" w:hAnsi="Tahoma" w:cs="Tahoma"/>
          <w:sz w:val="20"/>
          <w:szCs w:val="20"/>
          <w:lang w:val="es-ES"/>
        </w:rPr>
        <w:t>Alcalde</w:t>
      </w:r>
      <w:proofErr w:type="gramEnd"/>
      <w:r w:rsidRPr="004F6CEB">
        <w:rPr>
          <w:rFonts w:ascii="Tahoma" w:hAnsi="Tahoma" w:cs="Tahoma"/>
          <w:sz w:val="20"/>
          <w:szCs w:val="20"/>
          <w:lang w:val="es-ES"/>
        </w:rPr>
        <w:t>-Presidente mediante Resolución publicada en el Boletín Oficial del Gipuzkoa.</w:t>
      </w:r>
    </w:p>
    <w:p w14:paraId="6A0C354D" w14:textId="77777777" w:rsidR="00C63117" w:rsidRPr="004F6CEB" w:rsidRDefault="0098523F" w:rsidP="00C63117">
      <w:pPr>
        <w:pStyle w:val="NormalaWeb"/>
        <w:numPr>
          <w:ilvl w:val="0"/>
          <w:numId w:val="35"/>
        </w:numPr>
        <w:spacing w:before="0" w:after="142"/>
        <w:ind w:left="709"/>
        <w:jc w:val="both"/>
        <w:rPr>
          <w:rFonts w:ascii="Tahoma" w:hAnsi="Tahoma" w:cs="Tahoma"/>
          <w:sz w:val="20"/>
          <w:szCs w:val="20"/>
          <w:lang w:val="es-ES"/>
        </w:rPr>
      </w:pPr>
      <w:r w:rsidRPr="004F6CEB">
        <w:rPr>
          <w:rFonts w:ascii="Tahoma" w:hAnsi="Tahoma" w:cs="Tahoma"/>
          <w:sz w:val="20"/>
          <w:szCs w:val="20"/>
          <w:lang w:val="es-ES"/>
        </w:rPr>
        <w:t xml:space="preserve">La </w:t>
      </w:r>
      <w:r w:rsidRPr="004F6CEB">
        <w:rPr>
          <w:rFonts w:ascii="Tahoma" w:hAnsi="Tahoma" w:cs="Tahoma"/>
          <w:sz w:val="20"/>
          <w:szCs w:val="20"/>
          <w:lang w:val="es-ES"/>
        </w:rPr>
        <w:t xml:space="preserve">instrucción del procedimiento de concesión de subvenciones corresponde </w:t>
      </w:r>
      <w:proofErr w:type="gramStart"/>
      <w:r w:rsidRPr="004F6CEB">
        <w:rPr>
          <w:rFonts w:ascii="Tahoma" w:hAnsi="Tahoma" w:cs="Tahoma"/>
          <w:sz w:val="20"/>
          <w:szCs w:val="20"/>
          <w:lang w:val="es-ES"/>
        </w:rPr>
        <w:t>a la técnico municipal</w:t>
      </w:r>
      <w:proofErr w:type="gramEnd"/>
      <w:r w:rsidRPr="004F6CEB">
        <w:rPr>
          <w:rFonts w:ascii="Tahoma" w:hAnsi="Tahoma" w:cs="Tahoma"/>
          <w:sz w:val="20"/>
          <w:szCs w:val="20"/>
          <w:lang w:val="es-ES"/>
        </w:rPr>
        <w:t xml:space="preserve"> de euskera, quien realizará de oficio cuantas actuaciones estime necesarias para la determinación, conocimiento y comprobación de los datos en virtud de los cuale</w:t>
      </w:r>
      <w:r w:rsidRPr="004F6CEB">
        <w:rPr>
          <w:rFonts w:ascii="Tahoma" w:hAnsi="Tahoma" w:cs="Tahoma"/>
          <w:sz w:val="20"/>
          <w:szCs w:val="20"/>
          <w:lang w:val="es-ES"/>
        </w:rPr>
        <w:t>s debe formularse la propuesta de resolución.</w:t>
      </w:r>
    </w:p>
    <w:p w14:paraId="7165B239" w14:textId="77777777" w:rsidR="00C63117" w:rsidRPr="004F6CEB" w:rsidRDefault="0098523F" w:rsidP="00C63117">
      <w:pPr>
        <w:pStyle w:val="NormalaWeb"/>
        <w:numPr>
          <w:ilvl w:val="0"/>
          <w:numId w:val="35"/>
        </w:numPr>
        <w:spacing w:before="0" w:after="142"/>
        <w:ind w:left="709"/>
        <w:jc w:val="both"/>
        <w:rPr>
          <w:rFonts w:ascii="Tahoma" w:hAnsi="Tahoma" w:cs="Tahoma"/>
          <w:sz w:val="20"/>
          <w:szCs w:val="20"/>
          <w:lang w:val="es-ES"/>
        </w:rPr>
      </w:pPr>
      <w:r w:rsidRPr="004F6CEB">
        <w:rPr>
          <w:rFonts w:ascii="Tahoma" w:hAnsi="Tahoma" w:cs="Tahoma"/>
          <w:sz w:val="20"/>
          <w:szCs w:val="20"/>
          <w:lang w:val="es-ES"/>
        </w:rPr>
        <w:t xml:space="preserve">La fase de instrucción se iniciará con la preevaluación que realice </w:t>
      </w:r>
      <w:proofErr w:type="gramStart"/>
      <w:r w:rsidRPr="004F6CEB">
        <w:rPr>
          <w:rFonts w:ascii="Tahoma" w:hAnsi="Tahoma" w:cs="Tahoma"/>
          <w:sz w:val="20"/>
          <w:szCs w:val="20"/>
          <w:lang w:val="es-ES"/>
        </w:rPr>
        <w:t>la técnico</w:t>
      </w:r>
      <w:proofErr w:type="gramEnd"/>
      <w:r w:rsidRPr="004F6CEB">
        <w:rPr>
          <w:rFonts w:ascii="Tahoma" w:hAnsi="Tahoma" w:cs="Tahoma"/>
          <w:sz w:val="20"/>
          <w:szCs w:val="20"/>
          <w:lang w:val="es-ES"/>
        </w:rPr>
        <w:t xml:space="preserve"> de euskera de la solicitud de subvención, que consistirá en la verificación del cumplimiento de las condiciones establecidas para a</w:t>
      </w:r>
      <w:r w:rsidRPr="004F6CEB">
        <w:rPr>
          <w:rFonts w:ascii="Tahoma" w:hAnsi="Tahoma" w:cs="Tahoma"/>
          <w:sz w:val="20"/>
          <w:szCs w:val="20"/>
          <w:lang w:val="es-ES"/>
        </w:rPr>
        <w:t>dquirir la condición de beneficiaria de la subvención por parte de la persona solicitante y de que la documentación presentada se encuentra completa y es correcta.</w:t>
      </w:r>
    </w:p>
    <w:p w14:paraId="65731A15" w14:textId="77777777" w:rsidR="00C63117" w:rsidRPr="004F6CEB" w:rsidRDefault="0098523F" w:rsidP="00C63117">
      <w:pPr>
        <w:pStyle w:val="NormalaWeb"/>
        <w:numPr>
          <w:ilvl w:val="0"/>
          <w:numId w:val="35"/>
        </w:numPr>
        <w:spacing w:before="0" w:after="142"/>
        <w:ind w:left="709"/>
        <w:jc w:val="both"/>
        <w:rPr>
          <w:rFonts w:ascii="Tahoma" w:hAnsi="Tahoma" w:cs="Tahoma"/>
          <w:sz w:val="20"/>
          <w:szCs w:val="20"/>
          <w:lang w:val="es-ES"/>
        </w:rPr>
      </w:pPr>
      <w:r w:rsidRPr="004F6CEB">
        <w:rPr>
          <w:rFonts w:ascii="Tahoma" w:hAnsi="Tahoma" w:cs="Tahoma"/>
          <w:sz w:val="20"/>
          <w:szCs w:val="20"/>
          <w:lang w:val="es-ES"/>
        </w:rPr>
        <w:t xml:space="preserve">Una vez realizada la valoración, informe técnico </w:t>
      </w:r>
      <w:proofErr w:type="gramStart"/>
      <w:r w:rsidRPr="004F6CEB">
        <w:rPr>
          <w:rFonts w:ascii="Tahoma" w:hAnsi="Tahoma" w:cs="Tahoma"/>
          <w:sz w:val="20"/>
          <w:szCs w:val="20"/>
          <w:lang w:val="es-ES"/>
        </w:rPr>
        <w:t>de la técnico</w:t>
      </w:r>
      <w:proofErr w:type="gramEnd"/>
      <w:r w:rsidRPr="004F6CEB">
        <w:rPr>
          <w:rFonts w:ascii="Tahoma" w:hAnsi="Tahoma" w:cs="Tahoma"/>
          <w:sz w:val="20"/>
          <w:szCs w:val="20"/>
          <w:lang w:val="es-ES"/>
        </w:rPr>
        <w:t xml:space="preserve"> de euskera con respecto a las</w:t>
      </w:r>
      <w:r w:rsidRPr="004F6CEB">
        <w:rPr>
          <w:rFonts w:ascii="Tahoma" w:hAnsi="Tahoma" w:cs="Tahoma"/>
          <w:sz w:val="20"/>
          <w:szCs w:val="20"/>
          <w:lang w:val="es-ES"/>
        </w:rPr>
        <w:t xml:space="preserve"> solicitudes y propuesta de resolución. </w:t>
      </w:r>
    </w:p>
    <w:p w14:paraId="0BBC8EB2" w14:textId="77777777" w:rsidR="00C63117" w:rsidRPr="004F6CEB" w:rsidRDefault="0098523F" w:rsidP="00C63117">
      <w:pPr>
        <w:pStyle w:val="NormalaWeb"/>
        <w:numPr>
          <w:ilvl w:val="0"/>
          <w:numId w:val="35"/>
        </w:numPr>
        <w:spacing w:before="0"/>
        <w:ind w:left="709"/>
        <w:jc w:val="both"/>
        <w:rPr>
          <w:rFonts w:ascii="Tahoma" w:hAnsi="Tahoma" w:cs="Tahoma"/>
          <w:sz w:val="20"/>
          <w:szCs w:val="20"/>
          <w:lang w:val="es-ES"/>
        </w:rPr>
      </w:pPr>
      <w:r w:rsidRPr="004F6CEB">
        <w:rPr>
          <w:rFonts w:ascii="Tahoma" w:hAnsi="Tahoma" w:cs="Tahoma"/>
          <w:sz w:val="20"/>
          <w:szCs w:val="20"/>
          <w:lang w:val="es-ES"/>
        </w:rPr>
        <w:t xml:space="preserve">La propuesta del instructor será presentada a la comisión informativa correspondiente, que </w:t>
      </w:r>
      <w:proofErr w:type="gramStart"/>
      <w:r w:rsidRPr="004F6CEB">
        <w:rPr>
          <w:rFonts w:ascii="Tahoma" w:hAnsi="Tahoma" w:cs="Tahoma"/>
          <w:sz w:val="20"/>
          <w:szCs w:val="20"/>
          <w:lang w:val="es-ES"/>
        </w:rPr>
        <w:t>elevara</w:t>
      </w:r>
      <w:proofErr w:type="gramEnd"/>
      <w:r w:rsidRPr="004F6CEB">
        <w:rPr>
          <w:rFonts w:ascii="Tahoma" w:hAnsi="Tahoma" w:cs="Tahoma"/>
          <w:sz w:val="20"/>
          <w:szCs w:val="20"/>
          <w:lang w:val="es-ES"/>
        </w:rPr>
        <w:t xml:space="preserve"> propuesta de resolución al órgano correspondiente, que será el alcalde. </w:t>
      </w:r>
    </w:p>
    <w:p w14:paraId="5BBAE7D4" w14:textId="77777777" w:rsidR="00C63117" w:rsidRPr="004F6CEB" w:rsidRDefault="0098523F" w:rsidP="00C63117">
      <w:pPr>
        <w:pStyle w:val="NormalaWeb"/>
        <w:numPr>
          <w:ilvl w:val="0"/>
          <w:numId w:val="35"/>
        </w:numPr>
        <w:spacing w:before="0"/>
        <w:ind w:left="709"/>
        <w:jc w:val="both"/>
        <w:rPr>
          <w:rFonts w:ascii="Tahoma" w:hAnsi="Tahoma" w:cs="Tahoma"/>
          <w:sz w:val="20"/>
          <w:szCs w:val="20"/>
          <w:lang w:val="es-ES"/>
        </w:rPr>
      </w:pPr>
      <w:r w:rsidRPr="004F6CEB">
        <w:rPr>
          <w:rFonts w:ascii="Tahoma" w:hAnsi="Tahoma" w:cs="Tahoma"/>
          <w:color w:val="000000"/>
          <w:sz w:val="20"/>
          <w:szCs w:val="20"/>
          <w:lang w:val="es-ES"/>
        </w:rPr>
        <w:t>Resolución de Alcaldía.</w:t>
      </w:r>
    </w:p>
    <w:p w14:paraId="2C5C8D74" w14:textId="77777777" w:rsidR="00C63117" w:rsidRPr="004F6CEB" w:rsidRDefault="0098523F" w:rsidP="00C63117">
      <w:pPr>
        <w:pStyle w:val="NormalaWeb"/>
        <w:spacing w:after="113"/>
        <w:jc w:val="both"/>
        <w:rPr>
          <w:sz w:val="20"/>
          <w:szCs w:val="20"/>
          <w:lang w:val="es-ES"/>
        </w:rPr>
      </w:pPr>
      <w:r w:rsidRPr="004F6CEB">
        <w:rPr>
          <w:rFonts w:ascii="Tahoma" w:hAnsi="Tahoma" w:cs="Tahoma"/>
          <w:b/>
          <w:color w:val="000000"/>
          <w:sz w:val="20"/>
          <w:szCs w:val="20"/>
          <w:lang w:val="es-ES"/>
        </w:rPr>
        <w:t xml:space="preserve">12.- Resolución de </w:t>
      </w:r>
      <w:r w:rsidRPr="004F6CEB">
        <w:rPr>
          <w:rFonts w:ascii="Tahoma" w:hAnsi="Tahoma" w:cs="Tahoma"/>
          <w:b/>
          <w:color w:val="000000"/>
          <w:sz w:val="20"/>
          <w:szCs w:val="20"/>
          <w:lang w:val="es-ES"/>
        </w:rPr>
        <w:t>concesión.</w:t>
      </w:r>
    </w:p>
    <w:p w14:paraId="75AB6205" w14:textId="77777777" w:rsidR="00C63117" w:rsidRPr="004F6CEB" w:rsidRDefault="0098523F" w:rsidP="00C63117">
      <w:pPr>
        <w:pStyle w:val="NormalaWeb"/>
        <w:numPr>
          <w:ilvl w:val="0"/>
          <w:numId w:val="34"/>
        </w:numPr>
        <w:spacing w:after="113"/>
        <w:jc w:val="both"/>
        <w:rPr>
          <w:sz w:val="20"/>
          <w:szCs w:val="20"/>
          <w:lang w:val="es-ES"/>
        </w:rPr>
      </w:pPr>
      <w:r w:rsidRPr="004F6CEB">
        <w:rPr>
          <w:rFonts w:ascii="Tahoma" w:hAnsi="Tahoma" w:cs="Tahoma"/>
          <w:color w:val="000000"/>
          <w:sz w:val="20"/>
          <w:szCs w:val="20"/>
          <w:lang w:val="es-ES"/>
        </w:rPr>
        <w:t xml:space="preserve">El </w:t>
      </w:r>
      <w:proofErr w:type="gramStart"/>
      <w:r w:rsidRPr="004F6CEB">
        <w:rPr>
          <w:rFonts w:ascii="Tahoma" w:hAnsi="Tahoma" w:cs="Tahoma"/>
          <w:color w:val="000000"/>
          <w:sz w:val="20"/>
          <w:szCs w:val="20"/>
          <w:lang w:val="es-ES"/>
        </w:rPr>
        <w:t>Alcalde</w:t>
      </w:r>
      <w:proofErr w:type="gramEnd"/>
      <w:r w:rsidRPr="004F6CEB">
        <w:rPr>
          <w:rFonts w:ascii="Tahoma" w:hAnsi="Tahoma" w:cs="Tahoma"/>
          <w:color w:val="000000"/>
          <w:sz w:val="20"/>
          <w:szCs w:val="20"/>
          <w:lang w:val="es-ES"/>
        </w:rPr>
        <w:t xml:space="preserve"> será el órgano competente para resolver la concesión de las subvenciones contempladas en estas bases.</w:t>
      </w:r>
    </w:p>
    <w:p w14:paraId="4ADC5393" w14:textId="77777777" w:rsidR="00C63117" w:rsidRPr="004F6CEB" w:rsidRDefault="0098523F" w:rsidP="00C63117">
      <w:pPr>
        <w:pStyle w:val="NormalaWeb"/>
        <w:numPr>
          <w:ilvl w:val="0"/>
          <w:numId w:val="34"/>
        </w:numPr>
        <w:spacing w:before="0"/>
        <w:jc w:val="both"/>
        <w:rPr>
          <w:sz w:val="20"/>
          <w:szCs w:val="20"/>
          <w:lang w:val="es-ES"/>
        </w:rPr>
      </w:pPr>
      <w:r w:rsidRPr="004F6CEB">
        <w:rPr>
          <w:rFonts w:ascii="Tahoma" w:hAnsi="Tahoma" w:cs="Tahoma"/>
          <w:color w:val="000000"/>
          <w:sz w:val="20"/>
          <w:szCs w:val="20"/>
          <w:lang w:val="es-ES"/>
        </w:rPr>
        <w:lastRenderedPageBreak/>
        <w:t xml:space="preserve">Con carácter general, el plazo máximo para dictar y publicar o notificar la resolución que corresponda será de tres meses. El plazo </w:t>
      </w:r>
      <w:r w:rsidRPr="004F6CEB">
        <w:rPr>
          <w:rFonts w:ascii="Tahoma" w:hAnsi="Tahoma" w:cs="Tahoma"/>
          <w:color w:val="000000"/>
          <w:sz w:val="20"/>
          <w:szCs w:val="20"/>
          <w:lang w:val="es-ES"/>
        </w:rPr>
        <w:t>se computará desde el día siguiente a aquel en el que termina el plazo para presentar las solicitudes.</w:t>
      </w:r>
    </w:p>
    <w:p w14:paraId="017F0EB0" w14:textId="77777777" w:rsidR="00C63117" w:rsidRPr="004F6CEB" w:rsidRDefault="0098523F" w:rsidP="00C63117">
      <w:pPr>
        <w:pStyle w:val="NormalaWeb"/>
        <w:spacing w:after="113"/>
        <w:jc w:val="both"/>
        <w:rPr>
          <w:sz w:val="20"/>
          <w:szCs w:val="20"/>
          <w:lang w:val="es-ES"/>
        </w:rPr>
      </w:pPr>
      <w:r w:rsidRPr="004F6CEB">
        <w:rPr>
          <w:rFonts w:ascii="Tahoma" w:hAnsi="Tahoma" w:cs="Tahoma"/>
          <w:color w:val="000000"/>
          <w:sz w:val="20"/>
          <w:szCs w:val="20"/>
          <w:lang w:val="es-ES"/>
        </w:rPr>
        <w:t>En todo caso, transcurrido el correspondiente plazo sin haberse notificado o publicado la resolución, se entenderán desestimada la solicitud por silencio</w:t>
      </w:r>
      <w:r w:rsidRPr="004F6CEB">
        <w:rPr>
          <w:rFonts w:ascii="Tahoma" w:hAnsi="Tahoma" w:cs="Tahoma"/>
          <w:color w:val="000000"/>
          <w:sz w:val="20"/>
          <w:szCs w:val="20"/>
          <w:lang w:val="es-ES"/>
        </w:rPr>
        <w:t xml:space="preserve"> administrativo.</w:t>
      </w:r>
    </w:p>
    <w:p w14:paraId="02633914" w14:textId="77777777" w:rsidR="00C63117" w:rsidRPr="004F6CEB" w:rsidRDefault="0098523F" w:rsidP="00C63117">
      <w:pPr>
        <w:pStyle w:val="NormalaWeb"/>
        <w:spacing w:after="113"/>
        <w:jc w:val="both"/>
        <w:rPr>
          <w:sz w:val="20"/>
          <w:szCs w:val="20"/>
          <w:lang w:val="es-ES"/>
        </w:rPr>
      </w:pPr>
      <w:r w:rsidRPr="004F6CEB">
        <w:rPr>
          <w:rFonts w:ascii="Tahoma" w:hAnsi="Tahoma" w:cs="Tahoma"/>
          <w:sz w:val="20"/>
          <w:szCs w:val="20"/>
          <w:lang w:val="es-ES"/>
        </w:rPr>
        <w:t>La resolución pone fin a la vía administrativa.</w:t>
      </w:r>
    </w:p>
    <w:p w14:paraId="33915E27" w14:textId="77777777" w:rsidR="00C63117" w:rsidRPr="004F6CEB" w:rsidRDefault="0098523F" w:rsidP="00C63117">
      <w:pPr>
        <w:pStyle w:val="NormalaWeb"/>
        <w:spacing w:after="113"/>
        <w:jc w:val="both"/>
        <w:rPr>
          <w:sz w:val="20"/>
          <w:szCs w:val="20"/>
          <w:lang w:val="es-ES"/>
        </w:rPr>
      </w:pPr>
      <w:r w:rsidRPr="004F6CEB">
        <w:rPr>
          <w:rFonts w:ascii="Tahoma" w:hAnsi="Tahoma" w:cs="Tahoma"/>
          <w:color w:val="000000"/>
          <w:sz w:val="20"/>
          <w:szCs w:val="20"/>
          <w:lang w:val="es-ES"/>
        </w:rPr>
        <w:t>La resolución del procedimiento se notificará a los interesados de conformidad con lo previsto en el artículo 58 de la Ley 30/1992, de 26 de noviembre, y su práctica se ajustará a las disposi</w:t>
      </w:r>
      <w:r w:rsidRPr="004F6CEB">
        <w:rPr>
          <w:rFonts w:ascii="Tahoma" w:hAnsi="Tahoma" w:cs="Tahoma"/>
          <w:color w:val="000000"/>
          <w:sz w:val="20"/>
          <w:szCs w:val="20"/>
          <w:lang w:val="es-ES"/>
        </w:rPr>
        <w:t xml:space="preserve">ciones contenidas en el artículo 59 de la citada ley. Todo ello sin perjuicio de la publicación de las subvenciones concedidas en la página web del Ayuntamiento de </w:t>
      </w:r>
      <w:proofErr w:type="spellStart"/>
      <w:r w:rsidRPr="004F6CEB">
        <w:rPr>
          <w:rFonts w:ascii="Tahoma" w:hAnsi="Tahoma" w:cs="Tahoma"/>
          <w:color w:val="000000"/>
          <w:sz w:val="20"/>
          <w:szCs w:val="20"/>
          <w:lang w:val="es-ES"/>
        </w:rPr>
        <w:t>Eskoriatza</w:t>
      </w:r>
      <w:proofErr w:type="spellEnd"/>
      <w:r w:rsidRPr="004F6CEB">
        <w:rPr>
          <w:rFonts w:ascii="Tahoma" w:hAnsi="Tahoma" w:cs="Tahoma"/>
          <w:color w:val="000000"/>
          <w:sz w:val="20"/>
          <w:szCs w:val="20"/>
          <w:lang w:val="es-ES"/>
        </w:rPr>
        <w:t>.</w:t>
      </w:r>
    </w:p>
    <w:p w14:paraId="6AD5D1BF" w14:textId="77777777" w:rsidR="00C63117" w:rsidRPr="004F6CEB" w:rsidRDefault="0098523F" w:rsidP="00C63117">
      <w:pPr>
        <w:pStyle w:val="NormalaWeb"/>
        <w:spacing w:after="113"/>
        <w:jc w:val="both"/>
        <w:rPr>
          <w:sz w:val="20"/>
          <w:szCs w:val="20"/>
          <w:lang w:val="es-ES"/>
        </w:rPr>
      </w:pPr>
      <w:r w:rsidRPr="004F6CEB">
        <w:rPr>
          <w:rFonts w:ascii="Tahoma" w:hAnsi="Tahoma" w:cs="Tahoma"/>
          <w:b/>
          <w:color w:val="000000"/>
          <w:sz w:val="20"/>
          <w:szCs w:val="20"/>
          <w:lang w:val="es-ES"/>
        </w:rPr>
        <w:t>13.- Pago de las subvenciones.</w:t>
      </w:r>
    </w:p>
    <w:p w14:paraId="27DC7A32" w14:textId="77777777" w:rsidR="00C63117" w:rsidRPr="004F6CEB" w:rsidRDefault="0098523F" w:rsidP="00C63117">
      <w:pPr>
        <w:pStyle w:val="NormalaWeb"/>
        <w:spacing w:after="113"/>
        <w:jc w:val="both"/>
        <w:rPr>
          <w:sz w:val="20"/>
          <w:szCs w:val="20"/>
          <w:lang w:val="es-ES"/>
        </w:rPr>
      </w:pPr>
      <w:r w:rsidRPr="004F6CEB">
        <w:rPr>
          <w:rFonts w:ascii="Tahoma" w:hAnsi="Tahoma" w:cs="Tahoma"/>
          <w:color w:val="000000"/>
          <w:sz w:val="20"/>
          <w:szCs w:val="20"/>
          <w:lang w:val="es-ES"/>
        </w:rPr>
        <w:t xml:space="preserve">El pago de las subvenciones se producirá del </w:t>
      </w:r>
      <w:r w:rsidRPr="004F6CEB">
        <w:rPr>
          <w:rFonts w:ascii="Tahoma" w:hAnsi="Tahoma" w:cs="Tahoma"/>
          <w:color w:val="000000"/>
          <w:sz w:val="20"/>
          <w:szCs w:val="20"/>
          <w:lang w:val="es-ES"/>
        </w:rPr>
        <w:t>modo señalado en las bases específicas de los anexos.</w:t>
      </w:r>
    </w:p>
    <w:p w14:paraId="50489E50" w14:textId="77777777" w:rsidR="00C63117" w:rsidRPr="004F6CEB" w:rsidRDefault="0098523F" w:rsidP="00C63117">
      <w:pPr>
        <w:pStyle w:val="NormalaWeb"/>
        <w:spacing w:after="113"/>
        <w:jc w:val="both"/>
        <w:rPr>
          <w:sz w:val="20"/>
          <w:szCs w:val="20"/>
          <w:lang w:val="es-ES"/>
        </w:rPr>
      </w:pPr>
      <w:r w:rsidRPr="004F6CEB">
        <w:rPr>
          <w:rFonts w:ascii="Tahoma" w:hAnsi="Tahoma" w:cs="Tahoma"/>
          <w:b/>
          <w:color w:val="000000"/>
          <w:sz w:val="20"/>
          <w:szCs w:val="20"/>
          <w:lang w:val="es-ES"/>
        </w:rPr>
        <w:t>14.- Justificación</w:t>
      </w:r>
      <w:r w:rsidRPr="004F6CEB">
        <w:rPr>
          <w:b/>
          <w:color w:val="000000"/>
          <w:sz w:val="20"/>
          <w:szCs w:val="20"/>
          <w:lang w:val="es-ES"/>
        </w:rPr>
        <w:t> </w:t>
      </w:r>
      <w:r w:rsidRPr="004F6CEB">
        <w:rPr>
          <w:rFonts w:ascii="Tahoma" w:hAnsi="Tahoma" w:cs="Tahoma"/>
          <w:b/>
          <w:color w:val="000000"/>
          <w:sz w:val="20"/>
          <w:szCs w:val="20"/>
          <w:lang w:val="es-ES"/>
        </w:rPr>
        <w:t>de las subvenciones.</w:t>
      </w:r>
    </w:p>
    <w:p w14:paraId="0CEE4E37" w14:textId="77777777" w:rsidR="00C63117" w:rsidRPr="004F6CEB" w:rsidRDefault="0098523F" w:rsidP="00C63117">
      <w:pPr>
        <w:pStyle w:val="NormalaWeb"/>
        <w:spacing w:after="113"/>
        <w:jc w:val="both"/>
        <w:rPr>
          <w:sz w:val="20"/>
          <w:szCs w:val="20"/>
          <w:lang w:val="es-ES"/>
        </w:rPr>
      </w:pPr>
      <w:r w:rsidRPr="004F6CEB">
        <w:rPr>
          <w:rFonts w:ascii="Tahoma" w:hAnsi="Tahoma" w:cs="Tahoma"/>
          <w:color w:val="000000"/>
          <w:sz w:val="20"/>
          <w:szCs w:val="20"/>
          <w:lang w:val="es-ES"/>
        </w:rPr>
        <w:t>Las subvenciones objeto de las presentes bases se justificarán según las especialidades que se incluyen en los anexos para cada línea de ayudas.</w:t>
      </w:r>
    </w:p>
    <w:p w14:paraId="2D3B3DB8" w14:textId="77777777" w:rsidR="00C63117" w:rsidRPr="004F6CEB" w:rsidRDefault="0098523F" w:rsidP="00C63117">
      <w:pPr>
        <w:pStyle w:val="NormalaWeb"/>
        <w:spacing w:after="113"/>
        <w:jc w:val="both"/>
        <w:rPr>
          <w:sz w:val="20"/>
          <w:szCs w:val="20"/>
          <w:lang w:val="es-ES"/>
        </w:rPr>
      </w:pPr>
      <w:r w:rsidRPr="004F6CEB">
        <w:rPr>
          <w:rFonts w:ascii="Tahoma" w:hAnsi="Tahoma" w:cs="Tahoma"/>
          <w:b/>
          <w:color w:val="000000"/>
          <w:sz w:val="20"/>
          <w:szCs w:val="20"/>
          <w:lang w:val="es-ES"/>
        </w:rPr>
        <w:t>15.- Reintegro de</w:t>
      </w:r>
      <w:r w:rsidRPr="004F6CEB">
        <w:rPr>
          <w:rFonts w:ascii="Tahoma" w:hAnsi="Tahoma" w:cs="Tahoma"/>
          <w:b/>
          <w:color w:val="000000"/>
          <w:sz w:val="20"/>
          <w:szCs w:val="20"/>
          <w:lang w:val="es-ES"/>
        </w:rPr>
        <w:t xml:space="preserve"> las subvenciones.</w:t>
      </w:r>
    </w:p>
    <w:p w14:paraId="54BB75FD" w14:textId="77777777" w:rsidR="00C63117" w:rsidRPr="004F6CEB" w:rsidRDefault="0098523F" w:rsidP="00C63117">
      <w:pPr>
        <w:pStyle w:val="NormalaWeb"/>
        <w:numPr>
          <w:ilvl w:val="0"/>
          <w:numId w:val="33"/>
        </w:numPr>
        <w:spacing w:after="113"/>
        <w:jc w:val="both"/>
        <w:rPr>
          <w:sz w:val="20"/>
          <w:szCs w:val="20"/>
          <w:lang w:val="es-ES"/>
        </w:rPr>
      </w:pPr>
      <w:r w:rsidRPr="004F6CEB">
        <w:rPr>
          <w:rFonts w:ascii="Tahoma" w:hAnsi="Tahoma" w:cs="Tahoma"/>
          <w:color w:val="000000"/>
          <w:sz w:val="20"/>
          <w:szCs w:val="20"/>
          <w:lang w:val="es-ES"/>
        </w:rPr>
        <w:t xml:space="preserve">El incumplimiento por parte del beneficiario de cualquiera de los requisitos y obligaciones establecidos en las presentes bases generales, en las específicas y demás normativa aplicable, dará lugar a la declaración de la pérdida total o </w:t>
      </w:r>
      <w:r w:rsidRPr="004F6CEB">
        <w:rPr>
          <w:rFonts w:ascii="Tahoma" w:hAnsi="Tahoma" w:cs="Tahoma"/>
          <w:color w:val="000000"/>
          <w:sz w:val="20"/>
          <w:szCs w:val="20"/>
          <w:lang w:val="es-ES"/>
        </w:rPr>
        <w:t>parcial del derecho a la percepción de la subvención y a la obligación de reintegrar ésta total o parcialmente junto con los intereses de demora correspondientes.</w:t>
      </w:r>
    </w:p>
    <w:p w14:paraId="36AA42F4" w14:textId="77777777" w:rsidR="00C63117" w:rsidRPr="004F6CEB" w:rsidRDefault="0098523F" w:rsidP="00C63117">
      <w:pPr>
        <w:pStyle w:val="NormalaWeb"/>
        <w:numPr>
          <w:ilvl w:val="0"/>
          <w:numId w:val="33"/>
        </w:numPr>
        <w:spacing w:before="0"/>
        <w:jc w:val="both"/>
        <w:rPr>
          <w:sz w:val="20"/>
          <w:szCs w:val="20"/>
          <w:lang w:val="es-ES"/>
        </w:rPr>
      </w:pPr>
      <w:r w:rsidRPr="004F6CEB">
        <w:rPr>
          <w:rFonts w:ascii="Tahoma" w:hAnsi="Tahoma" w:cs="Tahoma"/>
          <w:color w:val="000000"/>
          <w:sz w:val="20"/>
          <w:szCs w:val="20"/>
          <w:lang w:val="es-ES"/>
        </w:rPr>
        <w:t>Para graduar los incumplimientos se utilizarán criterios de proporcionalidad, que serán estim</w:t>
      </w:r>
      <w:r w:rsidRPr="004F6CEB">
        <w:rPr>
          <w:rFonts w:ascii="Tahoma" w:hAnsi="Tahoma" w:cs="Tahoma"/>
          <w:color w:val="000000"/>
          <w:sz w:val="20"/>
          <w:szCs w:val="20"/>
          <w:lang w:val="es-ES"/>
        </w:rPr>
        <w:t>ados en función de las acciones realizadas respecto a la totalidad de las mismas y a los importes percibidos.</w:t>
      </w:r>
    </w:p>
    <w:p w14:paraId="3CD74E87" w14:textId="77777777" w:rsidR="00C63117" w:rsidRPr="004F6CEB" w:rsidRDefault="0098523F" w:rsidP="00C63117">
      <w:pPr>
        <w:pStyle w:val="NormalaWeb"/>
        <w:numPr>
          <w:ilvl w:val="0"/>
          <w:numId w:val="33"/>
        </w:numPr>
        <w:spacing w:before="0"/>
        <w:jc w:val="both"/>
        <w:rPr>
          <w:rFonts w:ascii="Tahoma" w:hAnsi="Tahoma" w:cs="Tahoma"/>
          <w:color w:val="000000"/>
          <w:sz w:val="20"/>
          <w:szCs w:val="20"/>
          <w:lang w:val="es-ES"/>
        </w:rPr>
      </w:pPr>
      <w:r w:rsidRPr="004F6CEB">
        <w:rPr>
          <w:rFonts w:ascii="Tahoma" w:hAnsi="Tahoma" w:cs="Tahoma"/>
          <w:color w:val="000000"/>
          <w:sz w:val="20"/>
          <w:szCs w:val="20"/>
          <w:lang w:val="es-ES"/>
        </w:rPr>
        <w:t>La incoación del expediente y, en su caso, la solicitud de reintegro, corresponderá al órgano que concedió la subvención.</w:t>
      </w:r>
    </w:p>
    <w:p w14:paraId="2AEC5A40" w14:textId="77777777" w:rsidR="00C63117" w:rsidRPr="004F6CEB" w:rsidRDefault="0098523F" w:rsidP="00C63117">
      <w:pPr>
        <w:pStyle w:val="NormalaWeb"/>
        <w:numPr>
          <w:ilvl w:val="0"/>
          <w:numId w:val="33"/>
        </w:numPr>
        <w:spacing w:before="0"/>
        <w:jc w:val="both"/>
        <w:rPr>
          <w:rFonts w:ascii="Tahoma" w:hAnsi="Tahoma" w:cs="Tahoma"/>
          <w:color w:val="000000"/>
          <w:sz w:val="20"/>
          <w:szCs w:val="20"/>
          <w:lang w:val="es-ES"/>
        </w:rPr>
      </w:pPr>
      <w:r w:rsidRPr="004F6CEB">
        <w:rPr>
          <w:rFonts w:ascii="Tahoma" w:hAnsi="Tahoma" w:cs="Tahoma"/>
          <w:color w:val="000000"/>
          <w:sz w:val="20"/>
          <w:szCs w:val="20"/>
          <w:lang w:val="es-ES"/>
        </w:rPr>
        <w:t>El procedimiento de rein</w:t>
      </w:r>
      <w:r w:rsidRPr="004F6CEB">
        <w:rPr>
          <w:rFonts w:ascii="Tahoma" w:hAnsi="Tahoma" w:cs="Tahoma"/>
          <w:color w:val="000000"/>
          <w:sz w:val="20"/>
          <w:szCs w:val="20"/>
          <w:lang w:val="es-ES"/>
        </w:rPr>
        <w:t>tegro se iniciará de oficio por acuerdo del órgano competente, previo informe del responsable de su tramitación, del instructor, o a instancia o denuncia de alguna de las partes.</w:t>
      </w:r>
    </w:p>
    <w:p w14:paraId="484F0E7C" w14:textId="77777777" w:rsidR="00C63117" w:rsidRPr="004F6CEB" w:rsidRDefault="0098523F" w:rsidP="00C63117">
      <w:pPr>
        <w:pStyle w:val="NormalaWeb"/>
        <w:numPr>
          <w:ilvl w:val="0"/>
          <w:numId w:val="33"/>
        </w:numPr>
        <w:spacing w:before="0"/>
        <w:jc w:val="both"/>
        <w:rPr>
          <w:rFonts w:ascii="Tahoma" w:hAnsi="Tahoma" w:cs="Tahoma"/>
          <w:color w:val="000000"/>
          <w:sz w:val="20"/>
          <w:szCs w:val="20"/>
          <w:lang w:val="es-ES"/>
        </w:rPr>
      </w:pPr>
      <w:r w:rsidRPr="004F6CEB">
        <w:rPr>
          <w:rFonts w:ascii="Tahoma" w:hAnsi="Tahoma" w:cs="Tahoma"/>
          <w:color w:val="000000"/>
          <w:sz w:val="20"/>
          <w:szCs w:val="20"/>
          <w:lang w:val="es-ES"/>
        </w:rPr>
        <w:t>El Ayuntamiento, providencia al efecto, notificará al beneficiario la iniciac</w:t>
      </w:r>
      <w:r w:rsidRPr="004F6CEB">
        <w:rPr>
          <w:rFonts w:ascii="Tahoma" w:hAnsi="Tahoma" w:cs="Tahoma"/>
          <w:color w:val="000000"/>
          <w:sz w:val="20"/>
          <w:szCs w:val="20"/>
          <w:lang w:val="es-ES"/>
        </w:rPr>
        <w:t>ión del procedimiento de reintegro y las causas que lo fundamentan, dando audiencia al interesado para que en el plazo de 10 días formule las alegaciones que estime oportunas y presente los documentos o justificaciones que estime convenientes.</w:t>
      </w:r>
    </w:p>
    <w:p w14:paraId="1BEB7E98" w14:textId="77777777" w:rsidR="00C63117" w:rsidRPr="004F6CEB" w:rsidRDefault="0098523F" w:rsidP="00C63117">
      <w:pPr>
        <w:pStyle w:val="NormalaWeb"/>
        <w:numPr>
          <w:ilvl w:val="0"/>
          <w:numId w:val="33"/>
        </w:numPr>
        <w:spacing w:before="0"/>
        <w:jc w:val="both"/>
        <w:rPr>
          <w:rFonts w:ascii="Tahoma" w:hAnsi="Tahoma" w:cs="Tahoma"/>
          <w:color w:val="000000"/>
          <w:sz w:val="20"/>
          <w:szCs w:val="20"/>
          <w:lang w:val="es-ES"/>
        </w:rPr>
      </w:pPr>
      <w:r w:rsidRPr="004F6CEB">
        <w:rPr>
          <w:rFonts w:ascii="Tahoma" w:hAnsi="Tahoma" w:cs="Tahoma"/>
          <w:color w:val="000000"/>
          <w:sz w:val="20"/>
          <w:szCs w:val="20"/>
          <w:lang w:val="es-ES"/>
        </w:rPr>
        <w:t>Recibidas la</w:t>
      </w:r>
      <w:r w:rsidRPr="004F6CEB">
        <w:rPr>
          <w:rFonts w:ascii="Tahoma" w:hAnsi="Tahoma" w:cs="Tahoma"/>
          <w:color w:val="000000"/>
          <w:sz w:val="20"/>
          <w:szCs w:val="20"/>
          <w:lang w:val="es-ES"/>
        </w:rPr>
        <w:t>s alegaciones o transcurrido el plazo sin que se hubieran formulado, el alcalde dictará acuerdo motivado en el que se expresará el régimen de recursos. El plazo máximo para resolver el procedimiento de reintegro será de seis meses.</w:t>
      </w:r>
    </w:p>
    <w:p w14:paraId="34645500" w14:textId="77777777" w:rsidR="00C63117" w:rsidRPr="004F6CEB" w:rsidRDefault="0098523F" w:rsidP="00C63117">
      <w:pPr>
        <w:pStyle w:val="NormalaWeb"/>
        <w:numPr>
          <w:ilvl w:val="0"/>
          <w:numId w:val="33"/>
        </w:numPr>
        <w:spacing w:before="0"/>
        <w:jc w:val="both"/>
        <w:rPr>
          <w:rFonts w:ascii="Tahoma" w:hAnsi="Tahoma" w:cs="Tahoma"/>
          <w:color w:val="000000"/>
          <w:sz w:val="20"/>
          <w:szCs w:val="20"/>
          <w:lang w:val="es-ES"/>
        </w:rPr>
      </w:pPr>
      <w:r w:rsidRPr="004F6CEB">
        <w:rPr>
          <w:rFonts w:ascii="Tahoma" w:hAnsi="Tahoma" w:cs="Tahoma"/>
          <w:color w:val="000000"/>
          <w:sz w:val="20"/>
          <w:szCs w:val="20"/>
          <w:lang w:val="es-ES"/>
        </w:rPr>
        <w:lastRenderedPageBreak/>
        <w:t xml:space="preserve">Si el acuerdo </w:t>
      </w:r>
      <w:r w:rsidRPr="004F6CEB">
        <w:rPr>
          <w:rFonts w:ascii="Tahoma" w:hAnsi="Tahoma" w:cs="Tahoma"/>
          <w:color w:val="000000"/>
          <w:sz w:val="20"/>
          <w:szCs w:val="20"/>
          <w:lang w:val="es-ES"/>
        </w:rPr>
        <w:t>estimase la existencia de algún incumplimiento, declarará la pérdida del derecho a la subvención y, en su caso, la obligación de reintegrar a la Tesorería municipal en el plazo de dos meses desde la notificación de la misma las cantidades indebidamente per</w:t>
      </w:r>
      <w:r w:rsidRPr="004F6CEB">
        <w:rPr>
          <w:rFonts w:ascii="Tahoma" w:hAnsi="Tahoma" w:cs="Tahoma"/>
          <w:color w:val="000000"/>
          <w:sz w:val="20"/>
          <w:szCs w:val="20"/>
          <w:lang w:val="es-ES"/>
        </w:rPr>
        <w:t>cibidas.</w:t>
      </w:r>
    </w:p>
    <w:p w14:paraId="081DBB4B" w14:textId="77777777" w:rsidR="00C63117" w:rsidRPr="004F6CEB" w:rsidRDefault="0098523F" w:rsidP="00C63117">
      <w:pPr>
        <w:pStyle w:val="NormalaWeb"/>
        <w:numPr>
          <w:ilvl w:val="0"/>
          <w:numId w:val="33"/>
        </w:numPr>
        <w:spacing w:before="0"/>
        <w:jc w:val="both"/>
        <w:rPr>
          <w:rFonts w:ascii="Tahoma" w:hAnsi="Tahoma" w:cs="Tahoma"/>
          <w:color w:val="000000"/>
          <w:sz w:val="20"/>
          <w:szCs w:val="20"/>
          <w:lang w:val="es-ES"/>
        </w:rPr>
      </w:pPr>
      <w:r w:rsidRPr="004F6CEB">
        <w:rPr>
          <w:rFonts w:ascii="Tahoma" w:hAnsi="Tahoma" w:cs="Tahoma"/>
          <w:color w:val="000000"/>
          <w:sz w:val="20"/>
          <w:szCs w:val="20"/>
          <w:lang w:val="es-ES"/>
        </w:rPr>
        <w:t>Dicho plazo tendrá la consideración de plazo de pago en periodo voluntario.</w:t>
      </w:r>
    </w:p>
    <w:p w14:paraId="77A6DB00" w14:textId="77777777" w:rsidR="00C63117" w:rsidRPr="004F6CEB" w:rsidRDefault="0098523F" w:rsidP="00C63117">
      <w:pPr>
        <w:pStyle w:val="NormalaWeb"/>
        <w:numPr>
          <w:ilvl w:val="0"/>
          <w:numId w:val="33"/>
        </w:numPr>
        <w:spacing w:before="0"/>
        <w:jc w:val="both"/>
        <w:rPr>
          <w:rFonts w:ascii="Tahoma" w:hAnsi="Tahoma" w:cs="Tahoma"/>
          <w:color w:val="000000"/>
          <w:sz w:val="20"/>
          <w:szCs w:val="20"/>
          <w:lang w:val="es-ES"/>
        </w:rPr>
      </w:pPr>
      <w:r w:rsidRPr="004F6CEB">
        <w:rPr>
          <w:rFonts w:ascii="Tahoma" w:hAnsi="Tahoma" w:cs="Tahoma"/>
          <w:color w:val="000000"/>
          <w:sz w:val="20"/>
          <w:szCs w:val="20"/>
          <w:lang w:val="es-ES"/>
        </w:rPr>
        <w:t>Si la devolución no se efectúa en el plazo previsto, se iniciará el procedimiento de apremio conforme a la normativa legal aplicable.</w:t>
      </w:r>
    </w:p>
    <w:p w14:paraId="572C7606" w14:textId="77777777" w:rsidR="00C63117" w:rsidRPr="004F6CEB" w:rsidRDefault="0098523F" w:rsidP="00C63117">
      <w:pPr>
        <w:pStyle w:val="NormalaWeb"/>
        <w:numPr>
          <w:ilvl w:val="0"/>
          <w:numId w:val="33"/>
        </w:numPr>
        <w:spacing w:before="0"/>
        <w:jc w:val="both"/>
        <w:rPr>
          <w:rFonts w:ascii="Tahoma" w:hAnsi="Tahoma" w:cs="Tahoma"/>
          <w:color w:val="000000"/>
          <w:sz w:val="20"/>
          <w:szCs w:val="20"/>
          <w:lang w:val="es-ES"/>
        </w:rPr>
      </w:pPr>
      <w:r w:rsidRPr="004F6CEB">
        <w:rPr>
          <w:rFonts w:ascii="Tahoma" w:hAnsi="Tahoma" w:cs="Tahoma"/>
          <w:color w:val="000000"/>
          <w:sz w:val="20"/>
          <w:szCs w:val="20"/>
          <w:lang w:val="es-ES"/>
        </w:rPr>
        <w:t>La falta de reintegro dará lugar a la</w:t>
      </w:r>
      <w:r w:rsidRPr="004F6CEB">
        <w:rPr>
          <w:rFonts w:ascii="Tahoma" w:hAnsi="Tahoma" w:cs="Tahoma"/>
          <w:color w:val="000000"/>
          <w:sz w:val="20"/>
          <w:szCs w:val="20"/>
          <w:lang w:val="es-ES"/>
        </w:rPr>
        <w:t xml:space="preserve"> pérdida del derecho del beneficiario a recibir cualquier otro tipo de subvención del Ayuntamiento de </w:t>
      </w:r>
      <w:proofErr w:type="spellStart"/>
      <w:r w:rsidRPr="004F6CEB">
        <w:rPr>
          <w:rFonts w:ascii="Tahoma" w:hAnsi="Tahoma" w:cs="Tahoma"/>
          <w:color w:val="000000"/>
          <w:sz w:val="20"/>
          <w:szCs w:val="20"/>
          <w:lang w:val="es-ES"/>
        </w:rPr>
        <w:t>Eskoriatza</w:t>
      </w:r>
      <w:proofErr w:type="spellEnd"/>
      <w:r w:rsidRPr="004F6CEB">
        <w:rPr>
          <w:rFonts w:ascii="Tahoma" w:hAnsi="Tahoma" w:cs="Tahoma"/>
          <w:color w:val="000000"/>
          <w:sz w:val="20"/>
          <w:szCs w:val="20"/>
          <w:lang w:val="es-ES"/>
        </w:rPr>
        <w:t xml:space="preserve"> en el plazo de 2 años. </w:t>
      </w:r>
    </w:p>
    <w:p w14:paraId="5FB8BB17" w14:textId="77777777" w:rsidR="00C63117" w:rsidRPr="004F6CEB" w:rsidRDefault="0098523F" w:rsidP="00C63117">
      <w:pPr>
        <w:pStyle w:val="NormalaWeb"/>
        <w:spacing w:after="113"/>
        <w:jc w:val="both"/>
        <w:rPr>
          <w:sz w:val="20"/>
          <w:szCs w:val="20"/>
          <w:lang w:val="es-ES"/>
        </w:rPr>
      </w:pPr>
      <w:r w:rsidRPr="004F6CEB">
        <w:rPr>
          <w:rFonts w:ascii="Tahoma" w:hAnsi="Tahoma" w:cs="Tahoma"/>
          <w:b/>
          <w:color w:val="000000"/>
          <w:sz w:val="20"/>
          <w:szCs w:val="20"/>
          <w:lang w:val="es-ES"/>
        </w:rPr>
        <w:t>16.- Interpretación de las Bases.</w:t>
      </w:r>
    </w:p>
    <w:bookmarkEnd w:id="2"/>
    <w:p w14:paraId="4CEE454F" w14:textId="77777777" w:rsidR="00C63117" w:rsidRPr="004F6CEB" w:rsidRDefault="0098523F" w:rsidP="00C63117">
      <w:pPr>
        <w:pStyle w:val="NormalaWeb"/>
        <w:spacing w:after="113"/>
        <w:jc w:val="both"/>
        <w:rPr>
          <w:sz w:val="20"/>
          <w:szCs w:val="20"/>
          <w:lang w:val="es-ES"/>
        </w:rPr>
      </w:pPr>
      <w:r w:rsidRPr="004F6CEB">
        <w:rPr>
          <w:rFonts w:ascii="Tahoma" w:hAnsi="Tahoma" w:cs="Tahoma"/>
          <w:color w:val="000000"/>
          <w:sz w:val="20"/>
          <w:szCs w:val="20"/>
          <w:lang w:val="es-ES"/>
        </w:rPr>
        <w:t>Cualquier duda que pudiera surgir en la interpretación, aplicación y efectos de las p</w:t>
      </w:r>
      <w:r w:rsidRPr="004F6CEB">
        <w:rPr>
          <w:rFonts w:ascii="Tahoma" w:hAnsi="Tahoma" w:cs="Tahoma"/>
          <w:color w:val="000000"/>
          <w:sz w:val="20"/>
          <w:szCs w:val="20"/>
          <w:lang w:val="es-ES"/>
        </w:rPr>
        <w:t xml:space="preserve">resentes Bases, será resuelta por la Alcaldía, previo informe, en su caso, de la Comisión Informativa de </w:t>
      </w:r>
      <w:proofErr w:type="gramStart"/>
      <w:r w:rsidRPr="004F6CEB">
        <w:rPr>
          <w:rFonts w:ascii="Tahoma" w:hAnsi="Tahoma" w:cs="Tahoma"/>
          <w:color w:val="000000"/>
          <w:sz w:val="20"/>
          <w:szCs w:val="20"/>
          <w:lang w:val="es-ES"/>
        </w:rPr>
        <w:t>Euskera</w:t>
      </w:r>
      <w:proofErr w:type="gramEnd"/>
      <w:r w:rsidRPr="004F6CEB">
        <w:rPr>
          <w:rFonts w:ascii="Tahoma" w:hAnsi="Tahoma" w:cs="Tahoma"/>
          <w:color w:val="000000"/>
          <w:sz w:val="20"/>
          <w:szCs w:val="20"/>
          <w:lang w:val="es-ES"/>
        </w:rPr>
        <w:t>, juventud y educación.</w:t>
      </w:r>
    </w:p>
    <w:p w14:paraId="6BE5CD60" w14:textId="77777777" w:rsidR="00C63117" w:rsidRPr="004F6CEB" w:rsidRDefault="0098523F" w:rsidP="00C63117">
      <w:pPr>
        <w:pStyle w:val="NormalaWeb"/>
        <w:spacing w:after="113"/>
        <w:jc w:val="both"/>
        <w:rPr>
          <w:sz w:val="20"/>
          <w:szCs w:val="20"/>
          <w:lang w:val="es-ES"/>
        </w:rPr>
      </w:pPr>
      <w:r w:rsidRPr="004F6CEB">
        <w:rPr>
          <w:rFonts w:ascii="Tahoma" w:hAnsi="Tahoma" w:cs="Tahoma"/>
          <w:b/>
          <w:color w:val="000000"/>
          <w:sz w:val="20"/>
          <w:szCs w:val="20"/>
          <w:lang w:val="es-ES"/>
        </w:rPr>
        <w:t>17.- Desarrollo y ejecución.</w:t>
      </w:r>
    </w:p>
    <w:p w14:paraId="6A04C85E" w14:textId="77777777" w:rsidR="00C63117" w:rsidRPr="004F6CEB" w:rsidRDefault="0098523F" w:rsidP="00C63117">
      <w:pPr>
        <w:pStyle w:val="NormalaWeb"/>
        <w:spacing w:after="113"/>
        <w:jc w:val="both"/>
        <w:rPr>
          <w:sz w:val="20"/>
          <w:szCs w:val="20"/>
          <w:lang w:val="es-ES"/>
        </w:rPr>
      </w:pPr>
      <w:r w:rsidRPr="004F6CEB">
        <w:rPr>
          <w:rFonts w:ascii="Tahoma" w:hAnsi="Tahoma" w:cs="Tahoma"/>
          <w:color w:val="000000"/>
          <w:sz w:val="20"/>
          <w:szCs w:val="20"/>
          <w:lang w:val="es-ES"/>
        </w:rPr>
        <w:t xml:space="preserve">Se faculta al </w:t>
      </w:r>
      <w:proofErr w:type="gramStart"/>
      <w:r w:rsidRPr="004F6CEB">
        <w:rPr>
          <w:rFonts w:ascii="Tahoma" w:hAnsi="Tahoma" w:cs="Tahoma"/>
          <w:color w:val="000000"/>
          <w:sz w:val="20"/>
          <w:szCs w:val="20"/>
          <w:lang w:val="es-ES"/>
        </w:rPr>
        <w:t>Alcalde</w:t>
      </w:r>
      <w:proofErr w:type="gramEnd"/>
      <w:r w:rsidRPr="004F6CEB">
        <w:rPr>
          <w:rFonts w:ascii="Tahoma" w:hAnsi="Tahoma" w:cs="Tahoma"/>
          <w:color w:val="000000"/>
          <w:sz w:val="20"/>
          <w:szCs w:val="20"/>
          <w:lang w:val="es-ES"/>
        </w:rPr>
        <w:t>-presidente para dictar cuantos acuerdos sean necesarios para la ejecu</w:t>
      </w:r>
      <w:r w:rsidRPr="004F6CEB">
        <w:rPr>
          <w:rFonts w:ascii="Tahoma" w:hAnsi="Tahoma" w:cs="Tahoma"/>
          <w:color w:val="000000"/>
          <w:sz w:val="20"/>
          <w:szCs w:val="20"/>
          <w:lang w:val="es-ES"/>
        </w:rPr>
        <w:t>ción de estas Bases.</w:t>
      </w:r>
    </w:p>
    <w:p w14:paraId="5487BEF3" w14:textId="77777777" w:rsidR="00C63117" w:rsidRPr="004F6CEB" w:rsidRDefault="0098523F" w:rsidP="00C63117">
      <w:pPr>
        <w:pStyle w:val="NormalaWeb"/>
        <w:spacing w:after="113"/>
        <w:jc w:val="both"/>
        <w:rPr>
          <w:sz w:val="20"/>
          <w:szCs w:val="20"/>
          <w:lang w:val="es-ES"/>
        </w:rPr>
      </w:pPr>
      <w:r w:rsidRPr="004F6CEB">
        <w:rPr>
          <w:rFonts w:ascii="Tahoma" w:hAnsi="Tahoma" w:cs="Tahoma"/>
          <w:b/>
          <w:color w:val="00000A"/>
          <w:sz w:val="20"/>
          <w:szCs w:val="20"/>
          <w:lang w:val="es-ES"/>
        </w:rPr>
        <w:t>18.- Entrada en vigor.</w:t>
      </w:r>
    </w:p>
    <w:p w14:paraId="76B55354" w14:textId="77777777" w:rsidR="00C63117" w:rsidRDefault="0098523F" w:rsidP="00C63117">
      <w:pPr>
        <w:pStyle w:val="NormalaWeb"/>
        <w:spacing w:after="113"/>
        <w:jc w:val="both"/>
        <w:rPr>
          <w:rFonts w:ascii="Tahoma" w:hAnsi="Tahoma" w:cs="Tahoma"/>
          <w:color w:val="00000A"/>
          <w:sz w:val="20"/>
          <w:szCs w:val="20"/>
          <w:lang w:val="es-ES"/>
        </w:rPr>
      </w:pPr>
      <w:r w:rsidRPr="004F6CEB">
        <w:rPr>
          <w:rFonts w:ascii="Tahoma" w:hAnsi="Tahoma" w:cs="Tahoma"/>
          <w:color w:val="00000A"/>
          <w:sz w:val="20"/>
          <w:szCs w:val="20"/>
          <w:lang w:val="es-ES"/>
        </w:rPr>
        <w:t>Estas bases entrarán en vigor al día siguiente de su publicación en el Boletín Oficial de Gipuzkoa.</w:t>
      </w:r>
    </w:p>
    <w:p w14:paraId="254AC2AA" w14:textId="77777777" w:rsidR="00C63117" w:rsidRDefault="00C63117" w:rsidP="00C63117">
      <w:pPr>
        <w:pStyle w:val="NormalaWeb"/>
        <w:spacing w:after="113"/>
        <w:jc w:val="both"/>
        <w:rPr>
          <w:rFonts w:ascii="Tahoma" w:hAnsi="Tahoma" w:cs="Tahoma"/>
          <w:color w:val="00000A"/>
          <w:sz w:val="20"/>
          <w:szCs w:val="20"/>
          <w:lang w:val="es-ES"/>
        </w:rPr>
      </w:pPr>
    </w:p>
    <w:p w14:paraId="401AC50E" w14:textId="77777777" w:rsidR="00C63117" w:rsidRPr="004F6CEB" w:rsidRDefault="0098523F" w:rsidP="00C63117">
      <w:pPr>
        <w:pStyle w:val="NormalaWeb"/>
        <w:spacing w:after="113"/>
        <w:jc w:val="center"/>
        <w:rPr>
          <w:sz w:val="20"/>
          <w:szCs w:val="20"/>
          <w:lang w:val="es-ES"/>
        </w:rPr>
      </w:pPr>
      <w:r w:rsidRPr="004F6CEB">
        <w:rPr>
          <w:rFonts w:ascii="Tahoma" w:hAnsi="Tahoma" w:cs="Tahoma"/>
          <w:b/>
          <w:sz w:val="20"/>
          <w:szCs w:val="20"/>
          <w:lang w:val="es-ES"/>
        </w:rPr>
        <w:t>ANEXO 1</w:t>
      </w:r>
    </w:p>
    <w:p w14:paraId="5E0686FF" w14:textId="77777777" w:rsidR="00C63117" w:rsidRPr="004F6CEB" w:rsidRDefault="0098523F" w:rsidP="00C63117">
      <w:pPr>
        <w:pStyle w:val="NormalaWeb"/>
        <w:spacing w:before="278" w:after="113"/>
        <w:jc w:val="center"/>
        <w:rPr>
          <w:sz w:val="20"/>
          <w:szCs w:val="20"/>
          <w:lang w:val="es-ES"/>
        </w:rPr>
      </w:pPr>
      <w:r w:rsidRPr="004F6CEB">
        <w:rPr>
          <w:rFonts w:ascii="Tahoma" w:hAnsi="Tahoma" w:cs="Tahoma"/>
          <w:b/>
          <w:sz w:val="20"/>
          <w:szCs w:val="20"/>
          <w:lang w:val="es-ES"/>
        </w:rPr>
        <w:t xml:space="preserve">BASES ESPECIFICAS DE CONCESIÓN DE SUBVENCIONES PARA SUBVENCIONAR LOS GASTOS DE MATRICULACIÓN EN CURSOS DE EUSKERA </w:t>
      </w:r>
    </w:p>
    <w:p w14:paraId="3B75C778" w14:textId="77777777" w:rsidR="00C63117" w:rsidRPr="004F6CEB" w:rsidRDefault="0098523F" w:rsidP="00C63117">
      <w:pPr>
        <w:pStyle w:val="NormalaWeb"/>
        <w:spacing w:after="0"/>
        <w:jc w:val="both"/>
        <w:rPr>
          <w:sz w:val="20"/>
          <w:szCs w:val="20"/>
          <w:lang w:val="es-ES"/>
        </w:rPr>
      </w:pPr>
      <w:r w:rsidRPr="004F6CEB">
        <w:rPr>
          <w:rFonts w:ascii="Tahoma" w:hAnsi="Tahoma" w:cs="Tahoma"/>
          <w:b/>
          <w:sz w:val="20"/>
          <w:szCs w:val="20"/>
          <w:lang w:val="es-ES"/>
        </w:rPr>
        <w:t>Artículo 1: OBJETO</w:t>
      </w:r>
    </w:p>
    <w:p w14:paraId="30721079" w14:textId="77777777" w:rsidR="00C63117" w:rsidRPr="004F6CEB" w:rsidRDefault="0098523F" w:rsidP="00C63117">
      <w:pPr>
        <w:pStyle w:val="NormalaWeb"/>
        <w:spacing w:after="0"/>
        <w:jc w:val="both"/>
        <w:rPr>
          <w:rFonts w:ascii="Tahoma" w:hAnsi="Tahoma" w:cs="Tahoma"/>
          <w:sz w:val="20"/>
          <w:szCs w:val="20"/>
          <w:lang w:val="es-ES"/>
        </w:rPr>
      </w:pPr>
      <w:r w:rsidRPr="004F6CEB">
        <w:rPr>
          <w:rFonts w:ascii="Tahoma" w:hAnsi="Tahoma" w:cs="Tahoma"/>
          <w:sz w:val="20"/>
          <w:szCs w:val="20"/>
          <w:lang w:val="es-ES"/>
        </w:rPr>
        <w:t xml:space="preserve">Es objeto de estas bases regular las condiciones de subvención para sufragar los gastos de aprendizaje de euskera a los </w:t>
      </w:r>
      <w:proofErr w:type="spellStart"/>
      <w:r w:rsidRPr="004F6CEB">
        <w:rPr>
          <w:rFonts w:ascii="Tahoma" w:hAnsi="Tahoma" w:cs="Tahoma"/>
          <w:sz w:val="20"/>
          <w:szCs w:val="20"/>
          <w:lang w:val="es-ES"/>
        </w:rPr>
        <w:t>eskoriatzarras</w:t>
      </w:r>
      <w:proofErr w:type="spellEnd"/>
      <w:r w:rsidRPr="004F6CEB">
        <w:rPr>
          <w:rFonts w:ascii="Tahoma" w:hAnsi="Tahoma" w:cs="Tahoma"/>
          <w:sz w:val="20"/>
          <w:szCs w:val="20"/>
          <w:lang w:val="es-ES"/>
        </w:rPr>
        <w:t xml:space="preserve"> que hayan estudiado euskera y no hayan acreditado un nivel de HABE, bien por no haberse presentado o bien por no haber conseguido acreditar el nivel.</w:t>
      </w:r>
    </w:p>
    <w:p w14:paraId="22EECF8B" w14:textId="77777777" w:rsidR="00C63117" w:rsidRPr="004F6CEB" w:rsidRDefault="0098523F" w:rsidP="00C63117">
      <w:pPr>
        <w:pStyle w:val="NormalaWeb"/>
        <w:spacing w:after="0"/>
        <w:jc w:val="both"/>
        <w:rPr>
          <w:sz w:val="20"/>
          <w:szCs w:val="20"/>
          <w:lang w:val="es-ES"/>
        </w:rPr>
      </w:pPr>
      <w:r w:rsidRPr="004F6CEB">
        <w:rPr>
          <w:rFonts w:ascii="Tahoma" w:hAnsi="Tahoma" w:cs="Tahoma"/>
          <w:b/>
          <w:sz w:val="20"/>
          <w:szCs w:val="20"/>
          <w:lang w:val="es-ES"/>
        </w:rPr>
        <w:t>Artículo 2: RÉGIMEN</w:t>
      </w:r>
    </w:p>
    <w:p w14:paraId="3E9CDC51" w14:textId="77777777" w:rsidR="00C63117" w:rsidRPr="004F6CEB" w:rsidRDefault="0098523F" w:rsidP="00C63117">
      <w:pPr>
        <w:pStyle w:val="NormalaWeb"/>
        <w:spacing w:before="278" w:after="113"/>
        <w:jc w:val="both"/>
        <w:rPr>
          <w:sz w:val="20"/>
          <w:szCs w:val="20"/>
          <w:lang w:val="es-ES"/>
        </w:rPr>
      </w:pPr>
      <w:r w:rsidRPr="004F6CEB">
        <w:rPr>
          <w:rFonts w:ascii="Tahoma" w:hAnsi="Tahoma" w:cs="Tahoma"/>
          <w:sz w:val="20"/>
          <w:szCs w:val="20"/>
          <w:lang w:val="es-ES"/>
        </w:rPr>
        <w:t>De conformidad con lo establecido en el artículo 22.2 de la Ley 38/2003</w:t>
      </w:r>
      <w:r w:rsidRPr="004F6CEB">
        <w:rPr>
          <w:rFonts w:ascii="Tahoma" w:hAnsi="Tahoma" w:cs="Tahoma"/>
          <w:sz w:val="20"/>
          <w:szCs w:val="20"/>
          <w:lang w:val="es-ES"/>
        </w:rPr>
        <w:t>, de 17 de noviembre, General de Subvenciones, las ayudas a las que se refiere la presente convocatoria serán resueltas mediante el procedimiento de concesión en régimen de evaluación individualizada, dada la naturaleza excepcional de estas ayudas que pret</w:t>
      </w:r>
      <w:r w:rsidRPr="004F6CEB">
        <w:rPr>
          <w:rFonts w:ascii="Tahoma" w:hAnsi="Tahoma" w:cs="Tahoma"/>
          <w:sz w:val="20"/>
          <w:szCs w:val="20"/>
          <w:lang w:val="es-ES"/>
        </w:rPr>
        <w:t xml:space="preserve">ende fomentar el conocimiento y el uso del euskera entre los vecinos de </w:t>
      </w:r>
      <w:proofErr w:type="spellStart"/>
      <w:r w:rsidRPr="004F6CEB">
        <w:rPr>
          <w:rFonts w:ascii="Tahoma" w:hAnsi="Tahoma" w:cs="Tahoma"/>
          <w:sz w:val="20"/>
          <w:szCs w:val="20"/>
          <w:lang w:val="es-ES"/>
        </w:rPr>
        <w:t>Eskoriatza</w:t>
      </w:r>
      <w:proofErr w:type="spellEnd"/>
      <w:r w:rsidRPr="004F6CEB">
        <w:rPr>
          <w:rFonts w:ascii="Tahoma" w:hAnsi="Tahoma" w:cs="Tahoma"/>
          <w:sz w:val="20"/>
          <w:szCs w:val="20"/>
          <w:lang w:val="es-ES"/>
        </w:rPr>
        <w:t>.</w:t>
      </w:r>
    </w:p>
    <w:p w14:paraId="22BCDA95" w14:textId="77777777" w:rsidR="00C63117" w:rsidRPr="004F6CEB" w:rsidRDefault="0098523F" w:rsidP="00C63117">
      <w:pPr>
        <w:pStyle w:val="NormalaWeb"/>
        <w:spacing w:before="278" w:after="0"/>
        <w:jc w:val="both"/>
        <w:rPr>
          <w:sz w:val="20"/>
          <w:szCs w:val="20"/>
          <w:lang w:val="es-ES"/>
        </w:rPr>
      </w:pPr>
      <w:r w:rsidRPr="004F6CEB">
        <w:rPr>
          <w:rFonts w:ascii="Tahoma" w:hAnsi="Tahoma" w:cs="Tahoma"/>
          <w:sz w:val="20"/>
          <w:szCs w:val="20"/>
          <w:lang w:val="es-ES"/>
        </w:rPr>
        <w:t>No existe posibilidad de efectuar una valoración comparativa entre las solicitudes que se presenten en el marco de un procedimiento de concurrencia competitiva, no pudiendo</w:t>
      </w:r>
      <w:r w:rsidRPr="004F6CEB">
        <w:rPr>
          <w:rFonts w:ascii="Tahoma" w:hAnsi="Tahoma" w:cs="Tahoma"/>
          <w:sz w:val="20"/>
          <w:szCs w:val="20"/>
          <w:lang w:val="es-ES"/>
        </w:rPr>
        <w:t xml:space="preserve"> establecerse otro elemento de relación entre sí que el de la consignación presupuestaria.</w:t>
      </w:r>
    </w:p>
    <w:p w14:paraId="421A40B9" w14:textId="77777777" w:rsidR="00C63117" w:rsidRPr="004F6CEB" w:rsidRDefault="0098523F" w:rsidP="00C63117">
      <w:pPr>
        <w:pStyle w:val="NormalaWeb"/>
        <w:spacing w:after="0"/>
        <w:jc w:val="both"/>
        <w:rPr>
          <w:sz w:val="20"/>
          <w:szCs w:val="20"/>
          <w:lang w:val="es-ES"/>
        </w:rPr>
      </w:pPr>
      <w:r w:rsidRPr="004F6CEB">
        <w:rPr>
          <w:rFonts w:ascii="Tahoma" w:hAnsi="Tahoma" w:cs="Tahoma"/>
          <w:b/>
          <w:sz w:val="20"/>
          <w:szCs w:val="20"/>
          <w:lang w:val="es-ES"/>
        </w:rPr>
        <w:t>Artículo 3: TIPO DE SUBVENCIONES</w:t>
      </w:r>
    </w:p>
    <w:p w14:paraId="0431D4B3" w14:textId="77777777" w:rsidR="00C63117" w:rsidRPr="004F6CEB" w:rsidRDefault="0098523F" w:rsidP="00C63117">
      <w:pPr>
        <w:pStyle w:val="NormalaWeb"/>
        <w:spacing w:after="0"/>
        <w:jc w:val="both"/>
        <w:rPr>
          <w:sz w:val="20"/>
          <w:szCs w:val="20"/>
          <w:lang w:val="es-ES"/>
        </w:rPr>
      </w:pPr>
      <w:r w:rsidRPr="004F6CEB">
        <w:rPr>
          <w:rFonts w:ascii="Tahoma" w:hAnsi="Tahoma" w:cs="Tahoma"/>
          <w:sz w:val="20"/>
          <w:szCs w:val="20"/>
          <w:lang w:val="es-ES"/>
        </w:rPr>
        <w:lastRenderedPageBreak/>
        <w:t xml:space="preserve">Se distinguen tres tipos de ayudas económicas: </w:t>
      </w:r>
    </w:p>
    <w:p w14:paraId="06B98231" w14:textId="77777777" w:rsidR="00C63117" w:rsidRPr="004F6CEB" w:rsidRDefault="0098523F" w:rsidP="00C63117">
      <w:pPr>
        <w:pStyle w:val="NormalaWeb"/>
        <w:numPr>
          <w:ilvl w:val="0"/>
          <w:numId w:val="37"/>
        </w:numPr>
        <w:autoSpaceDN w:val="0"/>
        <w:spacing w:before="100" w:after="0"/>
        <w:jc w:val="both"/>
        <w:textAlignment w:val="baseline"/>
        <w:rPr>
          <w:rFonts w:ascii="Tahoma" w:hAnsi="Tahoma" w:cs="Tahoma"/>
          <w:b/>
          <w:bCs/>
          <w:sz w:val="20"/>
          <w:szCs w:val="20"/>
          <w:lang w:val="es-ES"/>
        </w:rPr>
      </w:pPr>
      <w:r w:rsidRPr="004F6CEB">
        <w:rPr>
          <w:rFonts w:ascii="Tahoma" w:hAnsi="Tahoma" w:cs="Tahoma"/>
          <w:b/>
          <w:sz w:val="20"/>
          <w:szCs w:val="20"/>
          <w:lang w:val="es-ES"/>
        </w:rPr>
        <w:t xml:space="preserve">Cursos realizados en el periodo escolar 2020-2021 en </w:t>
      </w:r>
      <w:proofErr w:type="spellStart"/>
      <w:r w:rsidRPr="004F6CEB">
        <w:rPr>
          <w:rFonts w:ascii="Tahoma" w:hAnsi="Tahoma" w:cs="Tahoma"/>
          <w:b/>
          <w:sz w:val="20"/>
          <w:szCs w:val="20"/>
          <w:lang w:val="es-ES"/>
        </w:rPr>
        <w:t>Leintz</w:t>
      </w:r>
      <w:proofErr w:type="spellEnd"/>
      <w:r w:rsidRPr="004F6CEB">
        <w:rPr>
          <w:rFonts w:ascii="Tahoma" w:hAnsi="Tahoma" w:cs="Tahoma"/>
          <w:b/>
          <w:sz w:val="20"/>
          <w:szCs w:val="20"/>
          <w:lang w:val="es-ES"/>
        </w:rPr>
        <w:t xml:space="preserve"> </w:t>
      </w:r>
      <w:proofErr w:type="spellStart"/>
      <w:r w:rsidRPr="004F6CEB">
        <w:rPr>
          <w:rFonts w:ascii="Tahoma" w:hAnsi="Tahoma" w:cs="Tahoma"/>
          <w:b/>
          <w:sz w:val="20"/>
          <w:szCs w:val="20"/>
          <w:lang w:val="es-ES"/>
        </w:rPr>
        <w:t>Udal</w:t>
      </w:r>
      <w:proofErr w:type="spellEnd"/>
      <w:r w:rsidRPr="004F6CEB">
        <w:rPr>
          <w:rFonts w:ascii="Tahoma" w:hAnsi="Tahoma" w:cs="Tahoma"/>
          <w:b/>
          <w:sz w:val="20"/>
          <w:szCs w:val="20"/>
          <w:lang w:val="es-ES"/>
        </w:rPr>
        <w:t xml:space="preserve"> </w:t>
      </w:r>
      <w:proofErr w:type="spellStart"/>
      <w:r w:rsidRPr="004F6CEB">
        <w:rPr>
          <w:rFonts w:ascii="Tahoma" w:hAnsi="Tahoma" w:cs="Tahoma"/>
          <w:b/>
          <w:sz w:val="20"/>
          <w:szCs w:val="20"/>
          <w:lang w:val="es-ES"/>
        </w:rPr>
        <w:t>Euskaltegia</w:t>
      </w:r>
      <w:proofErr w:type="spellEnd"/>
      <w:r w:rsidRPr="004F6CEB">
        <w:rPr>
          <w:rFonts w:ascii="Tahoma" w:hAnsi="Tahoma" w:cs="Tahoma"/>
          <w:b/>
          <w:sz w:val="20"/>
          <w:szCs w:val="20"/>
          <w:lang w:val="es-ES"/>
        </w:rPr>
        <w:t>.</w:t>
      </w:r>
      <w:r w:rsidRPr="004F6CEB">
        <w:rPr>
          <w:rFonts w:ascii="Tahoma" w:hAnsi="Tahoma" w:cs="Tahoma"/>
          <w:sz w:val="20"/>
          <w:szCs w:val="20"/>
          <w:lang w:val="es-ES"/>
        </w:rPr>
        <w:t xml:space="preserve"> Se con</w:t>
      </w:r>
      <w:r w:rsidRPr="004F6CEB">
        <w:rPr>
          <w:rFonts w:ascii="Tahoma" w:hAnsi="Tahoma" w:cs="Tahoma"/>
          <w:sz w:val="20"/>
          <w:szCs w:val="20"/>
          <w:lang w:val="es-ES"/>
        </w:rPr>
        <w:t>cederá una subvención de hasta el 60% de la matrícula.</w:t>
      </w:r>
    </w:p>
    <w:p w14:paraId="15C436E5" w14:textId="77777777" w:rsidR="00C63117" w:rsidRPr="004F6CEB" w:rsidRDefault="0098523F" w:rsidP="00C63117">
      <w:pPr>
        <w:pStyle w:val="NormalaWeb"/>
        <w:numPr>
          <w:ilvl w:val="0"/>
          <w:numId w:val="37"/>
        </w:numPr>
        <w:autoSpaceDN w:val="0"/>
        <w:spacing w:before="100" w:after="0"/>
        <w:jc w:val="both"/>
        <w:textAlignment w:val="baseline"/>
        <w:rPr>
          <w:sz w:val="20"/>
          <w:szCs w:val="20"/>
          <w:lang w:val="es-ES"/>
        </w:rPr>
      </w:pPr>
      <w:r w:rsidRPr="004F6CEB">
        <w:rPr>
          <w:rFonts w:ascii="Tahoma" w:hAnsi="Tahoma" w:cs="Tahoma"/>
          <w:b/>
          <w:sz w:val="20"/>
          <w:szCs w:val="20"/>
          <w:lang w:val="es-ES"/>
        </w:rPr>
        <w:t xml:space="preserve">Cursos realizados en el periodo escolar 2020-2021 fuera de </w:t>
      </w:r>
      <w:proofErr w:type="spellStart"/>
      <w:r w:rsidRPr="004F6CEB">
        <w:rPr>
          <w:rFonts w:ascii="Tahoma" w:hAnsi="Tahoma" w:cs="Tahoma"/>
          <w:b/>
          <w:sz w:val="20"/>
          <w:szCs w:val="20"/>
          <w:lang w:val="es-ES"/>
        </w:rPr>
        <w:t>Leintz</w:t>
      </w:r>
      <w:proofErr w:type="spellEnd"/>
      <w:r w:rsidRPr="004F6CEB">
        <w:rPr>
          <w:rFonts w:ascii="Tahoma" w:hAnsi="Tahoma" w:cs="Tahoma"/>
          <w:b/>
          <w:sz w:val="20"/>
          <w:szCs w:val="20"/>
          <w:lang w:val="es-ES"/>
        </w:rPr>
        <w:t xml:space="preserve"> </w:t>
      </w:r>
      <w:proofErr w:type="spellStart"/>
      <w:r w:rsidRPr="004F6CEB">
        <w:rPr>
          <w:rFonts w:ascii="Tahoma" w:hAnsi="Tahoma" w:cs="Tahoma"/>
          <w:b/>
          <w:sz w:val="20"/>
          <w:szCs w:val="20"/>
          <w:lang w:val="es-ES"/>
        </w:rPr>
        <w:t>Udal</w:t>
      </w:r>
      <w:proofErr w:type="spellEnd"/>
      <w:r w:rsidRPr="004F6CEB">
        <w:rPr>
          <w:rFonts w:ascii="Tahoma" w:hAnsi="Tahoma" w:cs="Tahoma"/>
          <w:b/>
          <w:sz w:val="20"/>
          <w:szCs w:val="20"/>
          <w:lang w:val="es-ES"/>
        </w:rPr>
        <w:t xml:space="preserve"> </w:t>
      </w:r>
      <w:proofErr w:type="spellStart"/>
      <w:r w:rsidRPr="004F6CEB">
        <w:rPr>
          <w:rFonts w:ascii="Tahoma" w:hAnsi="Tahoma" w:cs="Tahoma"/>
          <w:b/>
          <w:sz w:val="20"/>
          <w:szCs w:val="20"/>
          <w:lang w:val="es-ES"/>
        </w:rPr>
        <w:t>Euskaltegia</w:t>
      </w:r>
      <w:proofErr w:type="spellEnd"/>
      <w:r w:rsidRPr="004F6CEB">
        <w:rPr>
          <w:rFonts w:ascii="Tahoma" w:hAnsi="Tahoma" w:cs="Tahoma"/>
          <w:b/>
          <w:sz w:val="20"/>
          <w:szCs w:val="20"/>
          <w:lang w:val="es-ES"/>
        </w:rPr>
        <w:t xml:space="preserve">. </w:t>
      </w:r>
      <w:r w:rsidRPr="004F6CEB">
        <w:rPr>
          <w:rFonts w:ascii="Tahoma" w:hAnsi="Tahoma" w:cs="Tahoma"/>
          <w:sz w:val="20"/>
          <w:szCs w:val="20"/>
          <w:lang w:val="es-ES"/>
        </w:rPr>
        <w:t>Se concederá una subvención de hasta el 50% de la matrícula</w:t>
      </w:r>
    </w:p>
    <w:p w14:paraId="237A9F4C" w14:textId="77777777" w:rsidR="00C63117" w:rsidRPr="004F6CEB" w:rsidRDefault="0098523F" w:rsidP="00C63117">
      <w:pPr>
        <w:pStyle w:val="NormalaWeb"/>
        <w:numPr>
          <w:ilvl w:val="0"/>
          <w:numId w:val="37"/>
        </w:numPr>
        <w:autoSpaceDN w:val="0"/>
        <w:spacing w:before="100" w:after="0"/>
        <w:jc w:val="both"/>
        <w:textAlignment w:val="baseline"/>
        <w:rPr>
          <w:rFonts w:ascii="Tahoma" w:hAnsi="Tahoma" w:cs="Tahoma"/>
          <w:sz w:val="20"/>
          <w:szCs w:val="20"/>
          <w:lang w:val="es-ES"/>
        </w:rPr>
      </w:pPr>
      <w:r w:rsidRPr="004F6CEB">
        <w:rPr>
          <w:rFonts w:ascii="Tahoma" w:hAnsi="Tahoma" w:cs="Tahoma"/>
          <w:b/>
          <w:sz w:val="20"/>
          <w:szCs w:val="20"/>
          <w:lang w:val="es-ES"/>
        </w:rPr>
        <w:t xml:space="preserve">Cursos intensivos o en </w:t>
      </w:r>
      <w:proofErr w:type="spellStart"/>
      <w:r w:rsidRPr="004F6CEB">
        <w:rPr>
          <w:rFonts w:ascii="Tahoma" w:hAnsi="Tahoma" w:cs="Tahoma"/>
          <w:b/>
          <w:sz w:val="20"/>
          <w:szCs w:val="20"/>
          <w:lang w:val="es-ES"/>
        </w:rPr>
        <w:t>barnetegi</w:t>
      </w:r>
      <w:proofErr w:type="spellEnd"/>
      <w:r w:rsidRPr="004F6CEB">
        <w:rPr>
          <w:rFonts w:ascii="Tahoma" w:hAnsi="Tahoma" w:cs="Tahoma"/>
          <w:b/>
          <w:sz w:val="20"/>
          <w:szCs w:val="20"/>
          <w:lang w:val="es-ES"/>
        </w:rPr>
        <w:t xml:space="preserve"> realizados el año 2021.</w:t>
      </w:r>
      <w:r w:rsidRPr="004F6CEB">
        <w:rPr>
          <w:sz w:val="20"/>
          <w:szCs w:val="20"/>
          <w:lang w:val="es-ES"/>
        </w:rPr>
        <w:t xml:space="preserve"> </w:t>
      </w:r>
      <w:r w:rsidRPr="004F6CEB">
        <w:rPr>
          <w:rFonts w:ascii="Tahoma" w:hAnsi="Tahoma" w:cs="Tahoma"/>
          <w:sz w:val="20"/>
          <w:szCs w:val="20"/>
          <w:lang w:val="es-ES"/>
        </w:rPr>
        <w:t>Se concederá una subvención de hasta el 50% de la matrícula.</w:t>
      </w:r>
    </w:p>
    <w:p w14:paraId="323DF19D" w14:textId="77777777" w:rsidR="00C63117" w:rsidRPr="004F6CEB" w:rsidRDefault="0098523F" w:rsidP="00C63117">
      <w:pPr>
        <w:pStyle w:val="NormalaWeb"/>
        <w:spacing w:after="0"/>
        <w:jc w:val="both"/>
        <w:rPr>
          <w:sz w:val="20"/>
          <w:szCs w:val="20"/>
          <w:lang w:val="es-ES"/>
        </w:rPr>
      </w:pPr>
      <w:r w:rsidRPr="004F6CEB">
        <w:rPr>
          <w:rFonts w:ascii="Tahoma" w:hAnsi="Tahoma" w:cs="Tahoma"/>
          <w:b/>
          <w:sz w:val="20"/>
          <w:szCs w:val="20"/>
          <w:lang w:val="es-ES"/>
        </w:rPr>
        <w:t>Artículo 4: PERSONAS BENEFICIARIAS</w:t>
      </w:r>
    </w:p>
    <w:p w14:paraId="0D6AE70F" w14:textId="77777777" w:rsidR="00C63117" w:rsidRPr="004F6CEB" w:rsidRDefault="0098523F" w:rsidP="00C63117">
      <w:pPr>
        <w:pStyle w:val="NormalaWeb"/>
        <w:spacing w:after="0"/>
        <w:jc w:val="both"/>
        <w:rPr>
          <w:sz w:val="20"/>
          <w:szCs w:val="20"/>
          <w:lang w:val="es-ES"/>
        </w:rPr>
      </w:pPr>
      <w:r w:rsidRPr="004F6CEB">
        <w:rPr>
          <w:rFonts w:ascii="Tahoma" w:hAnsi="Tahoma" w:cs="Tahoma"/>
          <w:sz w:val="20"/>
          <w:szCs w:val="20"/>
          <w:lang w:val="es-ES"/>
        </w:rPr>
        <w:t xml:space="preserve">Podrán acceder a estas subvenciones las personas físicas empadronadas en </w:t>
      </w:r>
      <w:proofErr w:type="spellStart"/>
      <w:r w:rsidRPr="004F6CEB">
        <w:rPr>
          <w:rFonts w:ascii="Tahoma" w:hAnsi="Tahoma" w:cs="Tahoma"/>
          <w:sz w:val="20"/>
          <w:szCs w:val="20"/>
          <w:lang w:val="es-ES"/>
        </w:rPr>
        <w:t>Eskoriatza</w:t>
      </w:r>
      <w:proofErr w:type="spellEnd"/>
      <w:r w:rsidRPr="004F6CEB">
        <w:rPr>
          <w:rFonts w:ascii="Tahoma" w:hAnsi="Tahoma" w:cs="Tahoma"/>
          <w:sz w:val="20"/>
          <w:szCs w:val="20"/>
          <w:lang w:val="es-ES"/>
        </w:rPr>
        <w:t xml:space="preserve">. </w:t>
      </w:r>
    </w:p>
    <w:p w14:paraId="592EE7D0" w14:textId="77777777" w:rsidR="00C63117" w:rsidRPr="004F6CEB" w:rsidRDefault="0098523F" w:rsidP="00C63117">
      <w:pPr>
        <w:pStyle w:val="NormalaWeb"/>
        <w:spacing w:after="0"/>
        <w:jc w:val="both"/>
        <w:rPr>
          <w:sz w:val="20"/>
          <w:szCs w:val="20"/>
          <w:lang w:val="es-ES"/>
        </w:rPr>
      </w:pPr>
      <w:r w:rsidRPr="004F6CEB">
        <w:rPr>
          <w:rFonts w:ascii="Tahoma" w:hAnsi="Tahoma" w:cs="Tahoma"/>
          <w:sz w:val="20"/>
          <w:szCs w:val="20"/>
          <w:lang w:val="es-ES"/>
        </w:rPr>
        <w:t>Atendiendo la naturaleza de la subvención, y al amparo de la previsión con</w:t>
      </w:r>
      <w:r w:rsidRPr="004F6CEB">
        <w:rPr>
          <w:rFonts w:ascii="Tahoma" w:hAnsi="Tahoma" w:cs="Tahoma"/>
          <w:sz w:val="20"/>
          <w:szCs w:val="20"/>
          <w:lang w:val="es-ES"/>
        </w:rPr>
        <w:t xml:space="preserve">templada en el art. 13.2 de la Ley 38/2003 General de Subvenciones, podrán obtener la condición de beneficiarios de las subvenciones reguladas en las presentes bases, los corporativos y personal de plantilla del organismo convocante. </w:t>
      </w:r>
    </w:p>
    <w:p w14:paraId="77800DB2" w14:textId="77777777" w:rsidR="00C63117" w:rsidRPr="004F6CEB" w:rsidRDefault="0098523F" w:rsidP="00C63117">
      <w:pPr>
        <w:pStyle w:val="NormalaWeb"/>
        <w:spacing w:after="0"/>
        <w:jc w:val="both"/>
        <w:rPr>
          <w:rFonts w:ascii="Tahoma" w:hAnsi="Tahoma" w:cs="Tahoma"/>
          <w:sz w:val="20"/>
          <w:szCs w:val="20"/>
          <w:lang w:val="es-ES"/>
        </w:rPr>
      </w:pPr>
      <w:r w:rsidRPr="004F6CEB">
        <w:rPr>
          <w:rFonts w:ascii="Tahoma" w:hAnsi="Tahoma" w:cs="Tahoma"/>
          <w:sz w:val="20"/>
          <w:szCs w:val="20"/>
          <w:lang w:val="es-ES"/>
        </w:rPr>
        <w:t>Además, la personas q</w:t>
      </w:r>
      <w:r w:rsidRPr="004F6CEB">
        <w:rPr>
          <w:rFonts w:ascii="Tahoma" w:hAnsi="Tahoma" w:cs="Tahoma"/>
          <w:sz w:val="20"/>
          <w:szCs w:val="20"/>
          <w:lang w:val="es-ES"/>
        </w:rPr>
        <w:t xml:space="preserve">ue participen activamente en asociaciones de deporte y tiempo libre de </w:t>
      </w:r>
      <w:proofErr w:type="spellStart"/>
      <w:r w:rsidRPr="004F6CEB">
        <w:rPr>
          <w:rFonts w:ascii="Tahoma" w:hAnsi="Tahoma" w:cs="Tahoma"/>
          <w:sz w:val="20"/>
          <w:szCs w:val="20"/>
          <w:lang w:val="es-ES"/>
        </w:rPr>
        <w:t>Eskoriatza</w:t>
      </w:r>
      <w:proofErr w:type="spellEnd"/>
      <w:r w:rsidRPr="004F6CEB">
        <w:rPr>
          <w:rFonts w:ascii="Tahoma" w:hAnsi="Tahoma" w:cs="Tahoma"/>
          <w:sz w:val="20"/>
          <w:szCs w:val="20"/>
          <w:lang w:val="es-ES"/>
        </w:rPr>
        <w:t>, también podrán ser beneficiarios de la subvención, siempre que su labor sea significativa en dicho ámbito.</w:t>
      </w:r>
    </w:p>
    <w:p w14:paraId="069A5E87" w14:textId="77777777" w:rsidR="00C63117" w:rsidRPr="004F6CEB" w:rsidRDefault="0098523F" w:rsidP="00C63117">
      <w:pPr>
        <w:pStyle w:val="NormalaWeb"/>
        <w:spacing w:after="0"/>
        <w:jc w:val="both"/>
        <w:rPr>
          <w:rFonts w:ascii="Tahoma" w:hAnsi="Tahoma" w:cs="Tahoma"/>
          <w:sz w:val="20"/>
          <w:szCs w:val="20"/>
          <w:lang w:val="es-ES"/>
        </w:rPr>
      </w:pPr>
      <w:r w:rsidRPr="004F6CEB">
        <w:rPr>
          <w:rFonts w:ascii="Tahoma" w:hAnsi="Tahoma" w:cs="Tahoma"/>
          <w:sz w:val="20"/>
          <w:szCs w:val="20"/>
          <w:lang w:val="es-ES"/>
        </w:rPr>
        <w:t>No se concederán subvenciones a las entidades de carácter público,</w:t>
      </w:r>
      <w:r w:rsidRPr="004F6CEB">
        <w:rPr>
          <w:rFonts w:ascii="Tahoma" w:hAnsi="Tahoma" w:cs="Tahoma"/>
          <w:sz w:val="20"/>
          <w:szCs w:val="20"/>
          <w:lang w:val="es-ES"/>
        </w:rPr>
        <w:t xml:space="preserve"> ni a aquellas personas que hayan aprobado los exámenes de nivel de euskera de HABE o equivalentes, ya que éstas pueden acceder a la subvención otorgadas por HABE. </w:t>
      </w:r>
    </w:p>
    <w:p w14:paraId="6B291411" w14:textId="77777777" w:rsidR="00C63117" w:rsidRPr="004F6CEB" w:rsidRDefault="0098523F" w:rsidP="00C63117">
      <w:pPr>
        <w:pStyle w:val="NormalaWeb"/>
        <w:spacing w:after="0"/>
        <w:jc w:val="both"/>
        <w:rPr>
          <w:sz w:val="20"/>
          <w:szCs w:val="20"/>
          <w:lang w:val="es-ES"/>
        </w:rPr>
      </w:pPr>
      <w:r w:rsidRPr="004F6CEB">
        <w:rPr>
          <w:rFonts w:ascii="Tahoma" w:hAnsi="Tahoma" w:cs="Tahoma"/>
          <w:b/>
          <w:sz w:val="20"/>
          <w:szCs w:val="20"/>
          <w:lang w:val="es-ES"/>
        </w:rPr>
        <w:t>Artículo 5: REQUISITOS</w:t>
      </w:r>
    </w:p>
    <w:p w14:paraId="21F3C4C4" w14:textId="77777777" w:rsidR="00C63117" w:rsidRPr="004F6CEB" w:rsidRDefault="0098523F" w:rsidP="00C63117">
      <w:pPr>
        <w:pStyle w:val="NormalaWeb"/>
        <w:spacing w:after="0"/>
        <w:ind w:left="11"/>
        <w:jc w:val="both"/>
        <w:rPr>
          <w:sz w:val="20"/>
          <w:szCs w:val="20"/>
          <w:lang w:val="es-ES"/>
        </w:rPr>
      </w:pPr>
      <w:r w:rsidRPr="004F6CEB">
        <w:rPr>
          <w:rFonts w:ascii="Tahoma" w:hAnsi="Tahoma" w:cs="Tahoma"/>
          <w:sz w:val="20"/>
          <w:szCs w:val="20"/>
          <w:lang w:val="es-ES"/>
        </w:rPr>
        <w:t xml:space="preserve">Además de los requisitos fijados en las bases generales, para poder </w:t>
      </w:r>
      <w:r w:rsidRPr="004F6CEB">
        <w:rPr>
          <w:rFonts w:ascii="Tahoma" w:hAnsi="Tahoma" w:cs="Tahoma"/>
          <w:sz w:val="20"/>
          <w:szCs w:val="20"/>
          <w:lang w:val="es-ES"/>
        </w:rPr>
        <w:t>recibir la subvención se deberán cumplir los requisitos fijados en este artículo, y que son:</w:t>
      </w:r>
    </w:p>
    <w:p w14:paraId="1FD05EF5" w14:textId="77777777" w:rsidR="00C63117" w:rsidRPr="004F6CEB" w:rsidRDefault="0098523F" w:rsidP="00C63117">
      <w:pPr>
        <w:pStyle w:val="NormalaWeb"/>
        <w:numPr>
          <w:ilvl w:val="0"/>
          <w:numId w:val="29"/>
        </w:numPr>
        <w:spacing w:after="0"/>
        <w:jc w:val="both"/>
        <w:rPr>
          <w:sz w:val="20"/>
          <w:szCs w:val="20"/>
          <w:lang w:val="es-ES"/>
        </w:rPr>
      </w:pPr>
      <w:r w:rsidRPr="004F6CEB">
        <w:rPr>
          <w:rFonts w:ascii="Tahoma" w:hAnsi="Tahoma" w:cs="Tahoma"/>
          <w:sz w:val="20"/>
          <w:szCs w:val="20"/>
          <w:lang w:val="es-ES"/>
        </w:rPr>
        <w:t xml:space="preserve">Estar empadronado en </w:t>
      </w:r>
      <w:proofErr w:type="spellStart"/>
      <w:r w:rsidRPr="004F6CEB">
        <w:rPr>
          <w:rFonts w:ascii="Tahoma" w:hAnsi="Tahoma" w:cs="Tahoma"/>
          <w:sz w:val="20"/>
          <w:szCs w:val="20"/>
          <w:lang w:val="es-ES"/>
        </w:rPr>
        <w:t>Eskoriatza</w:t>
      </w:r>
      <w:proofErr w:type="spellEnd"/>
      <w:r w:rsidRPr="004F6CEB">
        <w:rPr>
          <w:rFonts w:ascii="Tahoma" w:hAnsi="Tahoma" w:cs="Tahoma"/>
          <w:sz w:val="20"/>
          <w:szCs w:val="20"/>
          <w:lang w:val="es-ES"/>
        </w:rPr>
        <w:t>.</w:t>
      </w:r>
    </w:p>
    <w:p w14:paraId="17D7A8FC" w14:textId="77777777" w:rsidR="00C63117" w:rsidRPr="004F6CEB" w:rsidRDefault="0098523F" w:rsidP="00C63117">
      <w:pPr>
        <w:pStyle w:val="NormalaWeb"/>
        <w:numPr>
          <w:ilvl w:val="0"/>
          <w:numId w:val="29"/>
        </w:numPr>
        <w:spacing w:before="0" w:after="0"/>
        <w:jc w:val="both"/>
        <w:rPr>
          <w:rFonts w:ascii="Tahoma" w:hAnsi="Tahoma" w:cs="Tahoma"/>
          <w:sz w:val="20"/>
          <w:szCs w:val="20"/>
          <w:lang w:val="es-ES"/>
        </w:rPr>
      </w:pPr>
      <w:r w:rsidRPr="004F6CEB">
        <w:rPr>
          <w:rFonts w:ascii="Tahoma" w:hAnsi="Tahoma" w:cs="Tahoma"/>
          <w:sz w:val="20"/>
          <w:szCs w:val="20"/>
          <w:lang w:val="es-ES"/>
        </w:rPr>
        <w:t>Tener una asistencia mínima del 75% a las clases.</w:t>
      </w:r>
    </w:p>
    <w:p w14:paraId="477A8611" w14:textId="77777777" w:rsidR="00C63117" w:rsidRPr="004F6CEB" w:rsidRDefault="0098523F" w:rsidP="00C63117">
      <w:pPr>
        <w:pStyle w:val="NormalaWeb"/>
        <w:numPr>
          <w:ilvl w:val="0"/>
          <w:numId w:val="29"/>
        </w:numPr>
        <w:spacing w:before="0" w:after="0"/>
        <w:jc w:val="both"/>
        <w:rPr>
          <w:rFonts w:ascii="Tahoma" w:hAnsi="Tahoma" w:cs="Tahoma"/>
          <w:sz w:val="20"/>
          <w:szCs w:val="20"/>
          <w:lang w:val="es-ES"/>
        </w:rPr>
      </w:pPr>
      <w:r w:rsidRPr="004F6CEB">
        <w:rPr>
          <w:rFonts w:ascii="Tahoma" w:hAnsi="Tahoma" w:cs="Tahoma"/>
          <w:sz w:val="20"/>
          <w:szCs w:val="20"/>
          <w:lang w:val="es-ES"/>
        </w:rPr>
        <w:t>Haber acreditado 1 subnivel</w:t>
      </w:r>
    </w:p>
    <w:p w14:paraId="42760EB2" w14:textId="77777777" w:rsidR="00C63117" w:rsidRPr="004F6CEB" w:rsidRDefault="0098523F" w:rsidP="00C63117">
      <w:pPr>
        <w:pStyle w:val="NormalaWeb"/>
        <w:numPr>
          <w:ilvl w:val="0"/>
          <w:numId w:val="29"/>
        </w:numPr>
        <w:spacing w:before="0" w:after="0"/>
        <w:jc w:val="both"/>
        <w:rPr>
          <w:rFonts w:ascii="Tahoma" w:hAnsi="Tahoma" w:cs="Tahoma"/>
          <w:sz w:val="20"/>
          <w:szCs w:val="20"/>
          <w:lang w:val="es-ES"/>
        </w:rPr>
      </w:pPr>
      <w:r w:rsidRPr="004F6CEB">
        <w:rPr>
          <w:rFonts w:ascii="Tahoma" w:hAnsi="Tahoma" w:cs="Tahoma"/>
          <w:sz w:val="20"/>
          <w:szCs w:val="20"/>
          <w:lang w:val="es-ES"/>
        </w:rPr>
        <w:t>No haber acreditado un nivel de HABE</w:t>
      </w:r>
    </w:p>
    <w:p w14:paraId="461E984F" w14:textId="77777777" w:rsidR="00C63117" w:rsidRPr="004F6CEB" w:rsidRDefault="0098523F" w:rsidP="00C63117">
      <w:pPr>
        <w:pStyle w:val="NormalaWeb"/>
        <w:spacing w:after="0"/>
        <w:jc w:val="both"/>
        <w:rPr>
          <w:sz w:val="20"/>
          <w:szCs w:val="20"/>
          <w:lang w:val="es-ES"/>
        </w:rPr>
      </w:pPr>
      <w:r w:rsidRPr="004F6CEB">
        <w:rPr>
          <w:rFonts w:ascii="Tahoma" w:hAnsi="Tahoma" w:cs="Tahoma"/>
          <w:b/>
          <w:sz w:val="20"/>
          <w:szCs w:val="20"/>
          <w:lang w:val="es-ES"/>
        </w:rPr>
        <w:t>Artículo 6: DOCUMENTACIÓN A PRESENTAR</w:t>
      </w:r>
    </w:p>
    <w:p w14:paraId="1EC5D9C8" w14:textId="77777777" w:rsidR="00C63117" w:rsidRPr="004F6CEB" w:rsidRDefault="0098523F" w:rsidP="00C63117">
      <w:pPr>
        <w:pStyle w:val="NormalaWeb"/>
        <w:spacing w:after="0"/>
        <w:jc w:val="both"/>
        <w:rPr>
          <w:sz w:val="20"/>
          <w:szCs w:val="20"/>
          <w:lang w:val="es-ES"/>
        </w:rPr>
      </w:pPr>
      <w:r w:rsidRPr="004F6CEB">
        <w:rPr>
          <w:rFonts w:ascii="Tahoma" w:hAnsi="Tahoma" w:cs="Tahoma"/>
          <w:sz w:val="20"/>
          <w:szCs w:val="20"/>
          <w:lang w:val="es-ES"/>
        </w:rPr>
        <w:t>Todas las solicitudes deberán ir acompañadas de la documentación que se prevé en este artículo, sin perjuicio de la documentación prevista en el artículo 5º de las Bases Generales.</w:t>
      </w:r>
    </w:p>
    <w:p w14:paraId="27408149" w14:textId="77777777" w:rsidR="00C63117" w:rsidRPr="004F6CEB" w:rsidRDefault="0098523F" w:rsidP="00C63117">
      <w:pPr>
        <w:pStyle w:val="NormalaWeb"/>
        <w:numPr>
          <w:ilvl w:val="0"/>
          <w:numId w:val="24"/>
        </w:numPr>
        <w:spacing w:after="0" w:line="288" w:lineRule="auto"/>
        <w:jc w:val="both"/>
        <w:rPr>
          <w:sz w:val="20"/>
          <w:szCs w:val="20"/>
          <w:lang w:val="es-ES"/>
        </w:rPr>
      </w:pPr>
      <w:r w:rsidRPr="004F6CEB">
        <w:rPr>
          <w:rFonts w:ascii="Tahoma" w:hAnsi="Tahoma" w:cs="Tahoma"/>
          <w:sz w:val="20"/>
          <w:szCs w:val="20"/>
          <w:lang w:val="es-ES"/>
        </w:rPr>
        <w:t>Hoja de solicitud.</w:t>
      </w:r>
    </w:p>
    <w:p w14:paraId="70AC86C3" w14:textId="77777777" w:rsidR="00C63117" w:rsidRPr="004F6CEB" w:rsidRDefault="0098523F" w:rsidP="00C63117">
      <w:pPr>
        <w:pStyle w:val="NormalaWeb"/>
        <w:numPr>
          <w:ilvl w:val="0"/>
          <w:numId w:val="24"/>
        </w:numPr>
        <w:spacing w:before="0" w:after="0"/>
        <w:jc w:val="both"/>
        <w:rPr>
          <w:sz w:val="20"/>
          <w:szCs w:val="20"/>
          <w:lang w:val="es-ES"/>
        </w:rPr>
      </w:pPr>
      <w:r w:rsidRPr="004F6CEB">
        <w:rPr>
          <w:rFonts w:ascii="Tahoma" w:hAnsi="Tahoma" w:cs="Tahoma"/>
          <w:sz w:val="20"/>
          <w:szCs w:val="20"/>
          <w:lang w:val="es-ES"/>
        </w:rPr>
        <w:t>Documento acredita</w:t>
      </w:r>
      <w:r w:rsidRPr="004F6CEB">
        <w:rPr>
          <w:rFonts w:ascii="Tahoma" w:hAnsi="Tahoma" w:cs="Tahoma"/>
          <w:sz w:val="20"/>
          <w:szCs w:val="20"/>
          <w:lang w:val="es-ES"/>
        </w:rPr>
        <w:t xml:space="preserve">tivo de haber abonado la matrícula. (Si el/la solicitante da su consentimiento, será el propio </w:t>
      </w:r>
      <w:proofErr w:type="spellStart"/>
      <w:r w:rsidRPr="004F6CEB">
        <w:rPr>
          <w:rFonts w:ascii="Tahoma" w:hAnsi="Tahoma" w:cs="Tahoma"/>
          <w:sz w:val="20"/>
          <w:szCs w:val="20"/>
          <w:lang w:val="es-ES"/>
        </w:rPr>
        <w:t>euskaltegi</w:t>
      </w:r>
      <w:proofErr w:type="spellEnd"/>
      <w:r w:rsidRPr="004F6CEB">
        <w:rPr>
          <w:rFonts w:ascii="Tahoma" w:hAnsi="Tahoma" w:cs="Tahoma"/>
          <w:sz w:val="20"/>
          <w:szCs w:val="20"/>
          <w:lang w:val="es-ES"/>
        </w:rPr>
        <w:t xml:space="preserve"> el que acredite este término)</w:t>
      </w:r>
    </w:p>
    <w:p w14:paraId="25BADE5A" w14:textId="77777777" w:rsidR="00C63117" w:rsidRPr="004F6CEB" w:rsidRDefault="0098523F" w:rsidP="00C63117">
      <w:pPr>
        <w:pStyle w:val="NormalaWeb"/>
        <w:numPr>
          <w:ilvl w:val="0"/>
          <w:numId w:val="24"/>
        </w:numPr>
        <w:spacing w:before="0" w:after="0"/>
        <w:jc w:val="both"/>
        <w:rPr>
          <w:sz w:val="20"/>
          <w:szCs w:val="20"/>
          <w:lang w:val="es-ES"/>
        </w:rPr>
      </w:pPr>
      <w:r w:rsidRPr="004F6CEB">
        <w:rPr>
          <w:rFonts w:ascii="Tahoma" w:hAnsi="Tahoma" w:cs="Tahoma"/>
          <w:sz w:val="20"/>
          <w:szCs w:val="20"/>
          <w:lang w:val="es-ES"/>
        </w:rPr>
        <w:t xml:space="preserve">Documento expedido por el </w:t>
      </w:r>
      <w:proofErr w:type="spellStart"/>
      <w:r w:rsidRPr="004F6CEB">
        <w:rPr>
          <w:rFonts w:ascii="Tahoma" w:hAnsi="Tahoma" w:cs="Tahoma"/>
          <w:sz w:val="20"/>
          <w:szCs w:val="20"/>
          <w:lang w:val="es-ES"/>
        </w:rPr>
        <w:t>euskaltegi</w:t>
      </w:r>
      <w:proofErr w:type="spellEnd"/>
      <w:r w:rsidRPr="004F6CEB">
        <w:rPr>
          <w:rFonts w:ascii="Tahoma" w:hAnsi="Tahoma" w:cs="Tahoma"/>
          <w:sz w:val="20"/>
          <w:szCs w:val="20"/>
          <w:lang w:val="es-ES"/>
        </w:rPr>
        <w:t xml:space="preserve"> o </w:t>
      </w:r>
      <w:proofErr w:type="spellStart"/>
      <w:r w:rsidRPr="004F6CEB">
        <w:rPr>
          <w:rFonts w:ascii="Tahoma" w:hAnsi="Tahoma" w:cs="Tahoma"/>
          <w:sz w:val="20"/>
          <w:szCs w:val="20"/>
          <w:lang w:val="es-ES"/>
        </w:rPr>
        <w:t>barnetegi</w:t>
      </w:r>
      <w:proofErr w:type="spellEnd"/>
      <w:r w:rsidRPr="004F6CEB">
        <w:rPr>
          <w:rFonts w:ascii="Tahoma" w:hAnsi="Tahoma" w:cs="Tahoma"/>
          <w:sz w:val="20"/>
          <w:szCs w:val="20"/>
          <w:lang w:val="es-ES"/>
        </w:rPr>
        <w:t xml:space="preserve"> que certifique la asistencia al curso y la aprobación de 1 subnivel. (S</w:t>
      </w:r>
      <w:r w:rsidRPr="004F6CEB">
        <w:rPr>
          <w:rFonts w:ascii="Tahoma" w:hAnsi="Tahoma" w:cs="Tahoma"/>
          <w:sz w:val="20"/>
          <w:szCs w:val="20"/>
          <w:lang w:val="es-ES"/>
        </w:rPr>
        <w:t xml:space="preserve">i el/la solicitante da su consentimiento, será el propio </w:t>
      </w:r>
      <w:proofErr w:type="spellStart"/>
      <w:r w:rsidRPr="004F6CEB">
        <w:rPr>
          <w:rFonts w:ascii="Tahoma" w:hAnsi="Tahoma" w:cs="Tahoma"/>
          <w:sz w:val="20"/>
          <w:szCs w:val="20"/>
          <w:lang w:val="es-ES"/>
        </w:rPr>
        <w:t>euskaltegi</w:t>
      </w:r>
      <w:proofErr w:type="spellEnd"/>
      <w:r w:rsidRPr="004F6CEB">
        <w:rPr>
          <w:rFonts w:ascii="Tahoma" w:hAnsi="Tahoma" w:cs="Tahoma"/>
          <w:sz w:val="20"/>
          <w:szCs w:val="20"/>
          <w:lang w:val="es-ES"/>
        </w:rPr>
        <w:t xml:space="preserve"> el que acredite este término)</w:t>
      </w:r>
    </w:p>
    <w:p w14:paraId="0CF0F1C0" w14:textId="77777777" w:rsidR="00C63117" w:rsidRPr="004F6CEB" w:rsidRDefault="0098523F" w:rsidP="00C63117">
      <w:pPr>
        <w:pStyle w:val="NormalaWeb"/>
        <w:keepNext/>
        <w:spacing w:after="0"/>
        <w:jc w:val="both"/>
        <w:rPr>
          <w:sz w:val="20"/>
          <w:szCs w:val="20"/>
          <w:lang w:val="es-ES"/>
        </w:rPr>
      </w:pPr>
      <w:r w:rsidRPr="004F6CEB">
        <w:rPr>
          <w:rFonts w:ascii="Tahoma" w:hAnsi="Tahoma" w:cs="Tahoma"/>
          <w:b/>
          <w:sz w:val="20"/>
          <w:szCs w:val="20"/>
          <w:lang w:val="es-ES"/>
        </w:rPr>
        <w:t>Artículo 7: PLAZOS PARA PRESENTAR LA SOLICITUD.</w:t>
      </w:r>
    </w:p>
    <w:p w14:paraId="7917692E" w14:textId="381AFF15" w:rsidR="00C63117" w:rsidRDefault="00C63117" w:rsidP="00C63117">
      <w:pPr>
        <w:pStyle w:val="NormalaWeb"/>
        <w:spacing w:before="0" w:after="0"/>
        <w:jc w:val="both"/>
        <w:rPr>
          <w:rFonts w:ascii="Tahoma" w:hAnsi="Tahoma" w:cs="Tahoma"/>
          <w:sz w:val="20"/>
          <w:szCs w:val="20"/>
          <w:lang w:val="es-ES"/>
        </w:rPr>
      </w:pPr>
    </w:p>
    <w:p w14:paraId="0832D5D4" w14:textId="77777777" w:rsidR="00921141" w:rsidRPr="008D7794" w:rsidRDefault="00921141" w:rsidP="00921141">
      <w:pPr>
        <w:spacing w:before="280"/>
        <w:jc w:val="both"/>
        <w:rPr>
          <w:rFonts w:ascii="Arial" w:hAnsi="Arial" w:cs="Arial"/>
          <w:bCs/>
          <w:color w:val="000000"/>
          <w:sz w:val="20"/>
          <w:szCs w:val="20"/>
          <w:lang w:val="es-ES"/>
        </w:rPr>
      </w:pPr>
      <w:r w:rsidRPr="008D7794">
        <w:rPr>
          <w:rFonts w:ascii="Arial" w:hAnsi="Arial" w:cs="Arial"/>
          <w:bCs/>
          <w:color w:val="000000"/>
          <w:sz w:val="20"/>
          <w:szCs w:val="20"/>
          <w:lang w:val="es-ES"/>
        </w:rPr>
        <w:t>El plazo comenzará a partir del siguiente día hábil al de la publicación de la correspondiente convocatoria en el «Boletín Oficial de Gipuzkoa» y hasta el 3</w:t>
      </w:r>
      <w:r>
        <w:rPr>
          <w:rFonts w:ascii="Arial" w:hAnsi="Arial" w:cs="Arial"/>
          <w:bCs/>
          <w:color w:val="000000"/>
          <w:sz w:val="20"/>
          <w:szCs w:val="20"/>
          <w:lang w:val="es-ES"/>
        </w:rPr>
        <w:t>0</w:t>
      </w:r>
      <w:r w:rsidRPr="008D7794">
        <w:rPr>
          <w:rFonts w:ascii="Arial" w:hAnsi="Arial" w:cs="Arial"/>
          <w:bCs/>
          <w:color w:val="000000"/>
          <w:sz w:val="20"/>
          <w:szCs w:val="20"/>
          <w:lang w:val="es-ES"/>
        </w:rPr>
        <w:t xml:space="preserve"> </w:t>
      </w:r>
      <w:proofErr w:type="gramStart"/>
      <w:r w:rsidRPr="008D7794">
        <w:rPr>
          <w:rFonts w:ascii="Arial" w:hAnsi="Arial" w:cs="Arial"/>
          <w:bCs/>
          <w:color w:val="000000"/>
          <w:sz w:val="20"/>
          <w:szCs w:val="20"/>
          <w:lang w:val="es-ES"/>
        </w:rPr>
        <w:t xml:space="preserve">de </w:t>
      </w:r>
      <w:r>
        <w:rPr>
          <w:rFonts w:ascii="Arial" w:hAnsi="Arial" w:cs="Arial"/>
          <w:bCs/>
          <w:color w:val="000000"/>
          <w:sz w:val="20"/>
          <w:szCs w:val="20"/>
          <w:lang w:val="es-ES"/>
        </w:rPr>
        <w:t xml:space="preserve"> noviembre</w:t>
      </w:r>
      <w:proofErr w:type="gramEnd"/>
      <w:r>
        <w:rPr>
          <w:rFonts w:ascii="Arial" w:hAnsi="Arial" w:cs="Arial"/>
          <w:bCs/>
          <w:color w:val="000000"/>
          <w:sz w:val="20"/>
          <w:szCs w:val="20"/>
          <w:lang w:val="es-ES"/>
        </w:rPr>
        <w:t xml:space="preserve"> </w:t>
      </w:r>
      <w:r w:rsidRPr="008D7794">
        <w:rPr>
          <w:rFonts w:ascii="Arial" w:hAnsi="Arial" w:cs="Arial"/>
          <w:bCs/>
          <w:color w:val="000000"/>
          <w:sz w:val="20"/>
          <w:szCs w:val="20"/>
          <w:lang w:val="es-ES"/>
        </w:rPr>
        <w:t>del año de la convocatoria.</w:t>
      </w:r>
    </w:p>
    <w:p w14:paraId="7EB8877E" w14:textId="77777777" w:rsidR="00921141" w:rsidRDefault="00921141" w:rsidP="00C63117">
      <w:pPr>
        <w:pStyle w:val="NormalaWeb"/>
        <w:spacing w:before="0" w:after="0"/>
        <w:jc w:val="both"/>
        <w:rPr>
          <w:rFonts w:ascii="Tahoma" w:hAnsi="Tahoma" w:cs="Tahoma"/>
          <w:b/>
          <w:sz w:val="20"/>
          <w:szCs w:val="20"/>
          <w:lang w:val="es-ES"/>
        </w:rPr>
      </w:pPr>
    </w:p>
    <w:p w14:paraId="122B1515" w14:textId="77777777" w:rsidR="00C63117" w:rsidRPr="004F6CEB" w:rsidRDefault="0098523F" w:rsidP="00C63117">
      <w:pPr>
        <w:pStyle w:val="NormalaWeb"/>
        <w:spacing w:before="0" w:after="0"/>
        <w:jc w:val="both"/>
        <w:rPr>
          <w:rFonts w:ascii="Tahoma" w:hAnsi="Tahoma" w:cs="Tahoma"/>
          <w:b/>
          <w:bCs/>
          <w:sz w:val="20"/>
          <w:szCs w:val="20"/>
          <w:lang w:val="es-ES"/>
        </w:rPr>
      </w:pPr>
      <w:r w:rsidRPr="004F6CEB">
        <w:rPr>
          <w:rFonts w:ascii="Tahoma" w:hAnsi="Tahoma" w:cs="Tahoma"/>
          <w:b/>
          <w:sz w:val="20"/>
          <w:szCs w:val="20"/>
          <w:lang w:val="es-ES"/>
        </w:rPr>
        <w:lastRenderedPageBreak/>
        <w:t>Artículo 8: RESOLUCIÓN</w:t>
      </w:r>
    </w:p>
    <w:p w14:paraId="19D4746A" w14:textId="77777777" w:rsidR="00C63117" w:rsidRPr="004F6CEB" w:rsidRDefault="0098523F" w:rsidP="00C63117">
      <w:pPr>
        <w:pStyle w:val="NormalaWeb"/>
        <w:spacing w:after="113"/>
        <w:jc w:val="both"/>
        <w:rPr>
          <w:rFonts w:ascii="Tahoma" w:hAnsi="Tahoma" w:cs="Tahoma"/>
          <w:color w:val="00000A"/>
          <w:sz w:val="20"/>
          <w:szCs w:val="20"/>
          <w:lang w:val="es-ES"/>
        </w:rPr>
      </w:pPr>
      <w:r w:rsidRPr="004F6CEB">
        <w:rPr>
          <w:rFonts w:ascii="Tahoma" w:hAnsi="Tahoma" w:cs="Tahoma"/>
          <w:color w:val="00000A"/>
          <w:sz w:val="20"/>
          <w:szCs w:val="20"/>
          <w:lang w:val="es-ES"/>
        </w:rPr>
        <w:t>Las solicitudes se tramitarán y resolverán por orden de entrada mientras exista crédito presupuestario para ello.</w:t>
      </w:r>
    </w:p>
    <w:p w14:paraId="0682B950" w14:textId="77777777" w:rsidR="00C63117" w:rsidRPr="004F6CEB" w:rsidRDefault="0098523F" w:rsidP="00C63117">
      <w:pPr>
        <w:pStyle w:val="NormalaWeb"/>
        <w:spacing w:after="113"/>
        <w:jc w:val="both"/>
        <w:rPr>
          <w:rFonts w:ascii="Tahoma" w:hAnsi="Tahoma" w:cs="Tahoma"/>
          <w:color w:val="00000A"/>
          <w:sz w:val="20"/>
          <w:szCs w:val="20"/>
          <w:lang w:val="es-ES"/>
        </w:rPr>
      </w:pPr>
      <w:r w:rsidRPr="004F6CEB">
        <w:rPr>
          <w:rFonts w:ascii="Tahoma" w:hAnsi="Tahoma" w:cs="Tahoma"/>
          <w:color w:val="00000A"/>
          <w:sz w:val="20"/>
          <w:szCs w:val="20"/>
          <w:lang w:val="es-ES"/>
        </w:rPr>
        <w:t xml:space="preserve">La resolución se dictará en el plazo máximo de tres meses desde la fecha de entrada de la solicitud en el registro del </w:t>
      </w:r>
      <w:r w:rsidRPr="004F6CEB">
        <w:rPr>
          <w:rFonts w:ascii="Tahoma" w:hAnsi="Tahoma" w:cs="Tahoma"/>
          <w:color w:val="00000A"/>
          <w:sz w:val="20"/>
          <w:szCs w:val="20"/>
          <w:lang w:val="es-ES"/>
        </w:rPr>
        <w:t>Ayuntamiento.</w:t>
      </w:r>
    </w:p>
    <w:p w14:paraId="600BEB62" w14:textId="77777777" w:rsidR="00C63117" w:rsidRPr="004F6CEB" w:rsidRDefault="0098523F" w:rsidP="00C63117">
      <w:pPr>
        <w:pStyle w:val="NormalaWeb"/>
        <w:spacing w:before="0" w:after="113"/>
        <w:jc w:val="both"/>
        <w:rPr>
          <w:rFonts w:ascii="Tahoma" w:hAnsi="Tahoma" w:cs="Tahoma"/>
          <w:color w:val="00000A"/>
          <w:sz w:val="20"/>
          <w:szCs w:val="20"/>
          <w:lang w:val="es-ES"/>
        </w:rPr>
      </w:pPr>
      <w:r w:rsidRPr="004F6CEB">
        <w:rPr>
          <w:rFonts w:ascii="Tahoma" w:hAnsi="Tahoma" w:cs="Tahoma"/>
          <w:color w:val="00000A"/>
          <w:sz w:val="20"/>
          <w:szCs w:val="20"/>
          <w:lang w:val="es-ES"/>
        </w:rPr>
        <w:t>Transcurrido dicho plazo sin que el Ayuntamiento haya dictado resolución alguna, se entenderá desestimada la solicitud.</w:t>
      </w:r>
    </w:p>
    <w:p w14:paraId="4451E6B8" w14:textId="77777777" w:rsidR="00C63117" w:rsidRPr="004F6CEB" w:rsidRDefault="00C63117" w:rsidP="00C63117">
      <w:pPr>
        <w:pStyle w:val="NormalaWeb"/>
        <w:spacing w:before="0" w:after="0"/>
        <w:jc w:val="both"/>
        <w:rPr>
          <w:rFonts w:ascii="Tahoma" w:hAnsi="Tahoma" w:cs="Tahoma"/>
          <w:b/>
          <w:bCs/>
          <w:sz w:val="20"/>
          <w:szCs w:val="20"/>
          <w:lang w:val="es-ES"/>
        </w:rPr>
      </w:pPr>
    </w:p>
    <w:p w14:paraId="150CEBB3" w14:textId="77777777" w:rsidR="00C63117" w:rsidRPr="004F6CEB" w:rsidRDefault="0098523F" w:rsidP="00C63117">
      <w:pPr>
        <w:pStyle w:val="NormalaWeb"/>
        <w:spacing w:before="0" w:after="0"/>
        <w:jc w:val="both"/>
        <w:rPr>
          <w:sz w:val="20"/>
          <w:szCs w:val="20"/>
          <w:lang w:val="es-ES"/>
        </w:rPr>
      </w:pPr>
      <w:r w:rsidRPr="004F6CEB">
        <w:rPr>
          <w:rFonts w:ascii="Tahoma" w:hAnsi="Tahoma" w:cs="Tahoma"/>
          <w:b/>
          <w:sz w:val="20"/>
          <w:szCs w:val="20"/>
          <w:lang w:val="es-ES"/>
        </w:rPr>
        <w:t xml:space="preserve">Artículo 9: ASIGNACIÓN ECONÓMICA </w:t>
      </w:r>
    </w:p>
    <w:p w14:paraId="2BBAF71D" w14:textId="77777777" w:rsidR="00C63117" w:rsidRPr="004F6CEB" w:rsidRDefault="0098523F" w:rsidP="00C63117">
      <w:pPr>
        <w:pStyle w:val="NormalaWeb"/>
        <w:spacing w:after="113"/>
        <w:jc w:val="both"/>
        <w:rPr>
          <w:rFonts w:ascii="Tahoma" w:hAnsi="Tahoma" w:cs="Tahoma"/>
          <w:color w:val="00000A"/>
          <w:sz w:val="20"/>
          <w:szCs w:val="20"/>
          <w:lang w:val="es-ES"/>
        </w:rPr>
      </w:pPr>
      <w:r w:rsidRPr="004F6CEB">
        <w:rPr>
          <w:rFonts w:ascii="Tahoma" w:hAnsi="Tahoma" w:cs="Tahoma"/>
          <w:color w:val="00000A"/>
          <w:sz w:val="20"/>
          <w:szCs w:val="20"/>
          <w:lang w:val="es-ES"/>
        </w:rPr>
        <w:t xml:space="preserve">Para la concesión de estas subvenciones el Ayuntamiento habilitará la correspondiente partida presupuestaria cuya dotación constituirá el límite máximo a conceder por parte del Ayuntamiento. </w:t>
      </w:r>
    </w:p>
    <w:p w14:paraId="3EA6D925" w14:textId="77777777" w:rsidR="00C63117" w:rsidRPr="004F6CEB" w:rsidRDefault="0098523F" w:rsidP="00C63117">
      <w:pPr>
        <w:pStyle w:val="NormalaWeb"/>
        <w:spacing w:after="113"/>
        <w:jc w:val="both"/>
        <w:rPr>
          <w:sz w:val="20"/>
          <w:szCs w:val="20"/>
          <w:lang w:val="es-ES"/>
        </w:rPr>
      </w:pPr>
      <w:r w:rsidRPr="004F6CEB">
        <w:rPr>
          <w:rFonts w:ascii="Tahoma" w:hAnsi="Tahoma" w:cs="Tahoma"/>
          <w:color w:val="00000A"/>
          <w:sz w:val="20"/>
          <w:szCs w:val="20"/>
          <w:lang w:val="es-ES"/>
        </w:rPr>
        <w:t>En la convocatoria se concretará la dotación presupuestaria, que</w:t>
      </w:r>
      <w:r w:rsidRPr="004F6CEB">
        <w:rPr>
          <w:rFonts w:ascii="Tahoma" w:hAnsi="Tahoma" w:cs="Tahoma"/>
          <w:color w:val="00000A"/>
          <w:sz w:val="20"/>
          <w:szCs w:val="20"/>
          <w:lang w:val="es-ES"/>
        </w:rPr>
        <w:t xml:space="preserve"> deberá haber sido incluida de manera específica en los presupuestos del año en curso aprobados.</w:t>
      </w:r>
    </w:p>
    <w:p w14:paraId="21E53078" w14:textId="77777777" w:rsidR="00C63117" w:rsidRPr="004F6CEB" w:rsidRDefault="0098523F" w:rsidP="00C63117">
      <w:pPr>
        <w:pStyle w:val="NormalaWeb"/>
        <w:spacing w:after="114"/>
        <w:jc w:val="both"/>
        <w:rPr>
          <w:sz w:val="20"/>
          <w:szCs w:val="20"/>
          <w:lang w:val="es-ES"/>
        </w:rPr>
      </w:pPr>
      <w:r w:rsidRPr="004F6CEB">
        <w:rPr>
          <w:rFonts w:ascii="Tahoma" w:hAnsi="Tahoma" w:cs="Tahoma"/>
          <w:sz w:val="20"/>
          <w:szCs w:val="20"/>
          <w:lang w:val="es-ES"/>
        </w:rPr>
        <w:t xml:space="preserve">Si la dotación presupuestaria no alcanzara a cubrir el total de solicitudes con derecho a ayuda, se podrá proceder, a través de los mecanismos de modificación </w:t>
      </w:r>
      <w:r w:rsidRPr="004F6CEB">
        <w:rPr>
          <w:rFonts w:ascii="Tahoma" w:hAnsi="Tahoma" w:cs="Tahoma"/>
          <w:sz w:val="20"/>
          <w:szCs w:val="20"/>
          <w:lang w:val="es-ES"/>
        </w:rPr>
        <w:t>de créditos previstos en las bases de ejecución del Presupuesto Municipal, a su oportuna ampliación.</w:t>
      </w:r>
    </w:p>
    <w:p w14:paraId="70811EC4" w14:textId="77777777" w:rsidR="00C63117" w:rsidRPr="004F6CEB" w:rsidRDefault="0098523F" w:rsidP="00C63117">
      <w:pPr>
        <w:pStyle w:val="NormalaWeb"/>
        <w:spacing w:before="0" w:after="114"/>
        <w:jc w:val="both"/>
        <w:rPr>
          <w:rFonts w:ascii="Tahoma" w:hAnsi="Tahoma" w:cs="Tahoma"/>
          <w:b/>
          <w:bCs/>
          <w:sz w:val="20"/>
          <w:szCs w:val="20"/>
          <w:lang w:val="es-ES"/>
        </w:rPr>
      </w:pPr>
      <w:r w:rsidRPr="004F6CEB">
        <w:rPr>
          <w:rFonts w:ascii="Tahoma" w:hAnsi="Tahoma" w:cs="Tahoma"/>
          <w:sz w:val="20"/>
          <w:szCs w:val="20"/>
          <w:lang w:val="es-ES"/>
        </w:rPr>
        <w:t>La ampliación de la dotación inicial de las ayudas como consecuencia de la ampliación del crédito presupuestario no requerirá de nueva publicación de la co</w:t>
      </w:r>
      <w:r w:rsidRPr="004F6CEB">
        <w:rPr>
          <w:rFonts w:ascii="Tahoma" w:hAnsi="Tahoma" w:cs="Tahoma"/>
          <w:sz w:val="20"/>
          <w:szCs w:val="20"/>
          <w:lang w:val="es-ES"/>
        </w:rPr>
        <w:t>nvocatoria para su eficacia.</w:t>
      </w:r>
    </w:p>
    <w:p w14:paraId="248647BB" w14:textId="77777777" w:rsidR="00C63117" w:rsidRPr="004F6CEB" w:rsidRDefault="00C63117" w:rsidP="00C63117">
      <w:pPr>
        <w:pStyle w:val="NormalaWeb"/>
        <w:spacing w:after="0"/>
        <w:jc w:val="both"/>
        <w:rPr>
          <w:rFonts w:ascii="Tahoma" w:hAnsi="Tahoma" w:cs="Tahoma"/>
          <w:b/>
          <w:bCs/>
          <w:sz w:val="20"/>
          <w:szCs w:val="20"/>
          <w:lang w:val="es-ES"/>
        </w:rPr>
      </w:pPr>
    </w:p>
    <w:p w14:paraId="4E7A9498" w14:textId="77777777" w:rsidR="00C63117" w:rsidRPr="004F6CEB" w:rsidRDefault="0098523F" w:rsidP="00C63117">
      <w:pPr>
        <w:pStyle w:val="NormalaWeb"/>
        <w:spacing w:before="0" w:after="0"/>
        <w:jc w:val="both"/>
        <w:rPr>
          <w:sz w:val="20"/>
          <w:szCs w:val="20"/>
          <w:lang w:val="es-ES"/>
        </w:rPr>
      </w:pPr>
      <w:r w:rsidRPr="004F6CEB">
        <w:rPr>
          <w:rFonts w:ascii="Tahoma" w:hAnsi="Tahoma" w:cs="Tahoma"/>
          <w:b/>
          <w:sz w:val="20"/>
          <w:szCs w:val="20"/>
          <w:lang w:val="es-ES"/>
        </w:rPr>
        <w:t>Artículo 10: PAGO</w:t>
      </w:r>
    </w:p>
    <w:p w14:paraId="4FA365E2" w14:textId="77777777" w:rsidR="00C63117" w:rsidRPr="004F6CEB" w:rsidRDefault="0098523F" w:rsidP="00C63117">
      <w:pPr>
        <w:pStyle w:val="NormalaWeb"/>
        <w:spacing w:after="0"/>
        <w:jc w:val="both"/>
        <w:rPr>
          <w:sz w:val="20"/>
          <w:szCs w:val="20"/>
          <w:lang w:val="es-ES"/>
        </w:rPr>
      </w:pPr>
      <w:r w:rsidRPr="004F6CEB">
        <w:rPr>
          <w:rFonts w:ascii="Tahoma" w:hAnsi="Tahoma" w:cs="Tahoma"/>
          <w:sz w:val="20"/>
          <w:szCs w:val="20"/>
          <w:lang w:val="es-ES"/>
        </w:rPr>
        <w:t xml:space="preserve">El abono de la subvención se realizará en un único pago, una vez se haya certificado la realización del gasto y el cumplimiento de las obligaciones, y así lo ordene el órgano correspondiente. </w:t>
      </w:r>
    </w:p>
    <w:p w14:paraId="4A8860B3" w14:textId="77777777" w:rsidR="00C63117" w:rsidRPr="004F6CEB" w:rsidRDefault="00C63117" w:rsidP="00C63117">
      <w:pPr>
        <w:pStyle w:val="NormalaWeb"/>
        <w:spacing w:after="0"/>
        <w:jc w:val="both"/>
        <w:rPr>
          <w:rFonts w:ascii="Tahoma" w:hAnsi="Tahoma" w:cs="Tahoma"/>
          <w:b/>
          <w:bCs/>
          <w:sz w:val="20"/>
          <w:szCs w:val="20"/>
          <w:lang w:val="es-ES"/>
        </w:rPr>
      </w:pPr>
    </w:p>
    <w:p w14:paraId="6CF28572" w14:textId="77777777" w:rsidR="00C63117" w:rsidRPr="004F6CEB" w:rsidRDefault="0098523F" w:rsidP="00C63117">
      <w:pPr>
        <w:pStyle w:val="NormalaWeb"/>
        <w:spacing w:before="0" w:after="0"/>
        <w:jc w:val="both"/>
        <w:rPr>
          <w:sz w:val="20"/>
          <w:szCs w:val="20"/>
          <w:lang w:val="es-ES"/>
        </w:rPr>
      </w:pPr>
      <w:r w:rsidRPr="004F6CEB">
        <w:rPr>
          <w:rFonts w:ascii="Tahoma" w:hAnsi="Tahoma" w:cs="Tahoma"/>
          <w:b/>
          <w:sz w:val="20"/>
          <w:szCs w:val="20"/>
          <w:lang w:val="es-ES"/>
        </w:rPr>
        <w:t>Artículo 11: C</w:t>
      </w:r>
      <w:r w:rsidRPr="004F6CEB">
        <w:rPr>
          <w:rFonts w:ascii="Tahoma" w:hAnsi="Tahoma" w:cs="Tahoma"/>
          <w:b/>
          <w:sz w:val="20"/>
          <w:szCs w:val="20"/>
          <w:lang w:val="es-ES"/>
        </w:rPr>
        <w:t>LAÚSULA ADICIONAL</w:t>
      </w:r>
    </w:p>
    <w:p w14:paraId="2EF65F20" w14:textId="77777777" w:rsidR="00C63117" w:rsidRDefault="0098523F" w:rsidP="00C63117">
      <w:pPr>
        <w:pStyle w:val="NormalaWeb"/>
        <w:spacing w:after="0"/>
        <w:jc w:val="both"/>
        <w:rPr>
          <w:rFonts w:ascii="Tahoma" w:hAnsi="Tahoma" w:cs="Tahoma"/>
          <w:sz w:val="20"/>
          <w:szCs w:val="20"/>
          <w:lang w:val="es-ES"/>
        </w:rPr>
      </w:pPr>
      <w:r w:rsidRPr="004F6CEB">
        <w:rPr>
          <w:rFonts w:ascii="Tahoma" w:hAnsi="Tahoma" w:cs="Tahoma"/>
          <w:sz w:val="20"/>
          <w:szCs w:val="20"/>
          <w:lang w:val="es-ES"/>
        </w:rPr>
        <w:t>En todo lo no previsto en las presentes bases específicas, se estará a lo dispuesto en las bases generales.</w:t>
      </w:r>
      <w:r>
        <w:rPr>
          <w:rFonts w:ascii="Tahoma" w:hAnsi="Tahoma" w:cs="Tahoma"/>
          <w:sz w:val="20"/>
          <w:szCs w:val="20"/>
          <w:lang w:val="es-ES"/>
        </w:rPr>
        <w:t xml:space="preserve">  </w:t>
      </w:r>
    </w:p>
    <w:p w14:paraId="3CAC1A14" w14:textId="77777777" w:rsidR="00C63117" w:rsidRDefault="00C63117" w:rsidP="00C63117">
      <w:pPr>
        <w:pStyle w:val="NormalaWeb"/>
        <w:spacing w:after="0"/>
        <w:jc w:val="both"/>
        <w:rPr>
          <w:rFonts w:ascii="Tahoma" w:hAnsi="Tahoma" w:cs="Tahoma"/>
          <w:sz w:val="20"/>
          <w:szCs w:val="20"/>
          <w:lang w:val="es-ES"/>
        </w:rPr>
      </w:pPr>
    </w:p>
    <w:p w14:paraId="317147BC" w14:textId="77777777" w:rsidR="00C63117" w:rsidRPr="004F6CEB" w:rsidRDefault="0098523F" w:rsidP="00C63117">
      <w:pPr>
        <w:pStyle w:val="NormalaWeb"/>
        <w:spacing w:after="0"/>
        <w:jc w:val="center"/>
        <w:rPr>
          <w:sz w:val="20"/>
          <w:szCs w:val="20"/>
          <w:lang w:val="es-ES"/>
        </w:rPr>
      </w:pPr>
      <w:r w:rsidRPr="004F6CEB">
        <w:rPr>
          <w:rFonts w:ascii="Tahoma" w:hAnsi="Tahoma" w:cs="Tahoma"/>
          <w:b/>
          <w:sz w:val="20"/>
          <w:szCs w:val="20"/>
          <w:lang w:val="es-ES"/>
        </w:rPr>
        <w:t>ANEXO 2</w:t>
      </w:r>
    </w:p>
    <w:p w14:paraId="61D9C24C" w14:textId="77777777" w:rsidR="00C63117" w:rsidRPr="004F6CEB" w:rsidRDefault="0098523F" w:rsidP="00C63117">
      <w:pPr>
        <w:pStyle w:val="NormalaWeb"/>
        <w:spacing w:before="278" w:after="113"/>
        <w:jc w:val="center"/>
        <w:rPr>
          <w:sz w:val="20"/>
          <w:szCs w:val="20"/>
          <w:lang w:val="es-ES"/>
        </w:rPr>
      </w:pPr>
      <w:r w:rsidRPr="004F6CEB">
        <w:rPr>
          <w:rFonts w:ascii="Tahoma" w:hAnsi="Tahoma" w:cs="Tahoma"/>
          <w:b/>
          <w:sz w:val="20"/>
          <w:szCs w:val="20"/>
          <w:lang w:val="es-ES"/>
        </w:rPr>
        <w:t xml:space="preserve">BASES ESPECÍFICAS DE CONCESIÓN DE SUBVENCIONES PARA RECIBIR REFUERZOS LINGÜÍSTICOS MEDIANTE LA MODALIDAD DE </w:t>
      </w:r>
      <w:r w:rsidRPr="004F6CEB">
        <w:rPr>
          <w:rFonts w:ascii="Tahoma" w:hAnsi="Tahoma" w:cs="Tahoma"/>
          <w:b/>
          <w:sz w:val="20"/>
          <w:szCs w:val="20"/>
          <w:lang w:val="es-ES"/>
        </w:rPr>
        <w:t>AYUDAS EN ESPECIE</w:t>
      </w:r>
    </w:p>
    <w:p w14:paraId="79FFD6FD" w14:textId="77777777" w:rsidR="00C63117" w:rsidRPr="004F6CEB" w:rsidRDefault="0098523F" w:rsidP="00C63117">
      <w:pPr>
        <w:pStyle w:val="NormalaWeb"/>
        <w:spacing w:before="278" w:after="113"/>
        <w:jc w:val="both"/>
        <w:rPr>
          <w:sz w:val="20"/>
          <w:szCs w:val="20"/>
          <w:lang w:val="es-ES"/>
        </w:rPr>
      </w:pPr>
      <w:r w:rsidRPr="004F6CEB">
        <w:rPr>
          <w:rFonts w:ascii="Tahoma" w:hAnsi="Tahoma" w:cs="Tahoma"/>
          <w:b/>
          <w:sz w:val="20"/>
          <w:szCs w:val="20"/>
          <w:lang w:val="es-ES"/>
        </w:rPr>
        <w:t>Fundamentación</w:t>
      </w:r>
    </w:p>
    <w:p w14:paraId="66E7B200" w14:textId="77777777" w:rsidR="00C63117" w:rsidRPr="004F6CEB" w:rsidRDefault="0098523F" w:rsidP="00C63117">
      <w:pPr>
        <w:pStyle w:val="NormalaWeb"/>
        <w:spacing w:before="278" w:after="113"/>
        <w:jc w:val="both"/>
        <w:rPr>
          <w:sz w:val="20"/>
          <w:szCs w:val="20"/>
          <w:lang w:val="es-ES"/>
        </w:rPr>
      </w:pPr>
      <w:r w:rsidRPr="004F6CEB">
        <w:rPr>
          <w:rFonts w:ascii="Tahoma" w:hAnsi="Tahoma" w:cs="Tahoma"/>
          <w:sz w:val="20"/>
          <w:szCs w:val="20"/>
          <w:lang w:val="es-ES"/>
        </w:rPr>
        <w:t xml:space="preserve">La Ley 38/2003, de 17 de noviembre, General de Subvenciones, desarrollada por el Real Decreto 887/2006, de 21 de julio, por el que se aprueba el reglamento, conceptúa en su artículo 2.1. la subvención como toda disposición </w:t>
      </w:r>
      <w:r w:rsidRPr="004F6CEB">
        <w:rPr>
          <w:rFonts w:ascii="Tahoma" w:hAnsi="Tahoma" w:cs="Tahoma"/>
          <w:sz w:val="20"/>
          <w:szCs w:val="20"/>
          <w:lang w:val="es-ES"/>
        </w:rPr>
        <w:t>dineraria realizada por cualquiera de las Administraciones Públicas a favor de personas públicas o privadas, y que cumplan los siguientes requisitos:</w:t>
      </w:r>
    </w:p>
    <w:p w14:paraId="61A4A136" w14:textId="77777777" w:rsidR="00C63117" w:rsidRPr="004F6CEB" w:rsidRDefault="0098523F" w:rsidP="00C63117">
      <w:pPr>
        <w:pStyle w:val="NormalaWeb"/>
        <w:spacing w:before="278" w:after="113"/>
        <w:ind w:left="329" w:hanging="301"/>
        <w:jc w:val="both"/>
        <w:rPr>
          <w:sz w:val="20"/>
          <w:szCs w:val="20"/>
          <w:lang w:val="es-ES"/>
        </w:rPr>
      </w:pPr>
      <w:r w:rsidRPr="004F6CEB">
        <w:rPr>
          <w:rFonts w:ascii="Tahoma" w:hAnsi="Tahoma" w:cs="Tahoma"/>
          <w:sz w:val="20"/>
          <w:szCs w:val="20"/>
          <w:lang w:val="es-ES"/>
        </w:rPr>
        <w:t>a) Que la entrega se realice sin contraprestación directa de los beneficiarios.</w:t>
      </w:r>
    </w:p>
    <w:p w14:paraId="03C96E16" w14:textId="77777777" w:rsidR="00C63117" w:rsidRPr="004F6CEB" w:rsidRDefault="0098523F" w:rsidP="00C63117">
      <w:pPr>
        <w:pStyle w:val="NormalaWeb"/>
        <w:spacing w:before="278" w:after="113"/>
        <w:ind w:left="329" w:hanging="301"/>
        <w:jc w:val="both"/>
        <w:rPr>
          <w:sz w:val="20"/>
          <w:szCs w:val="20"/>
          <w:lang w:val="es-ES"/>
        </w:rPr>
      </w:pPr>
      <w:r w:rsidRPr="004F6CEB">
        <w:rPr>
          <w:rFonts w:ascii="Tahoma" w:hAnsi="Tahoma" w:cs="Tahoma"/>
          <w:sz w:val="20"/>
          <w:szCs w:val="20"/>
          <w:lang w:val="es-ES"/>
        </w:rPr>
        <w:lastRenderedPageBreak/>
        <w:t xml:space="preserve">b) Que la entrega esté </w:t>
      </w:r>
      <w:r w:rsidRPr="004F6CEB">
        <w:rPr>
          <w:rFonts w:ascii="Tahoma" w:hAnsi="Tahoma" w:cs="Tahoma"/>
          <w:sz w:val="20"/>
          <w:szCs w:val="20"/>
          <w:lang w:val="es-ES"/>
        </w:rPr>
        <w:t>sujeta al cumplimiento de un determinado objetivo, la ejecución de un proyecto, la realización de una actividad, la adopción de un comportamiento singular, ya realizados o por desarrollar, o la concurrencia de una situación, debiendo el beneficiario cumpli</w:t>
      </w:r>
      <w:r w:rsidRPr="004F6CEB">
        <w:rPr>
          <w:rFonts w:ascii="Tahoma" w:hAnsi="Tahoma" w:cs="Tahoma"/>
          <w:sz w:val="20"/>
          <w:szCs w:val="20"/>
          <w:lang w:val="es-ES"/>
        </w:rPr>
        <w:t>r las obligaciones materiales y formales que se hubieran establecido.</w:t>
      </w:r>
    </w:p>
    <w:p w14:paraId="6190F0D2" w14:textId="77777777" w:rsidR="00C63117" w:rsidRPr="004F6CEB" w:rsidRDefault="0098523F" w:rsidP="00C63117">
      <w:pPr>
        <w:pStyle w:val="NormalaWeb"/>
        <w:spacing w:before="278" w:after="113"/>
        <w:ind w:left="329" w:hanging="301"/>
        <w:jc w:val="both"/>
        <w:rPr>
          <w:sz w:val="20"/>
          <w:szCs w:val="20"/>
          <w:lang w:val="es-ES"/>
        </w:rPr>
      </w:pPr>
      <w:r w:rsidRPr="004F6CEB">
        <w:rPr>
          <w:rFonts w:ascii="Tahoma" w:hAnsi="Tahoma" w:cs="Tahoma"/>
          <w:sz w:val="20"/>
          <w:szCs w:val="20"/>
          <w:lang w:val="es-ES"/>
        </w:rPr>
        <w:t>c) Que el proyecto, acción, conducta o situación financiada tenga por objeto el fomento de una actividad de utilidad pública, interés social o de promoción de una finalidad pública.</w:t>
      </w:r>
    </w:p>
    <w:p w14:paraId="10739649" w14:textId="77777777" w:rsidR="00C63117" w:rsidRPr="004F6CEB" w:rsidRDefault="0098523F" w:rsidP="00C63117">
      <w:pPr>
        <w:pStyle w:val="NormalaWeb"/>
        <w:spacing w:before="278" w:after="113"/>
        <w:ind w:firstLine="28"/>
        <w:jc w:val="both"/>
        <w:rPr>
          <w:sz w:val="20"/>
          <w:szCs w:val="20"/>
          <w:lang w:val="es-ES"/>
        </w:rPr>
      </w:pPr>
      <w:r w:rsidRPr="004F6CEB">
        <w:rPr>
          <w:rFonts w:ascii="Tahoma" w:hAnsi="Tahoma" w:cs="Tahoma"/>
          <w:sz w:val="20"/>
          <w:szCs w:val="20"/>
          <w:lang w:val="es-ES"/>
        </w:rPr>
        <w:t xml:space="preserve">Por </w:t>
      </w:r>
      <w:r w:rsidRPr="004F6CEB">
        <w:rPr>
          <w:rFonts w:ascii="Tahoma" w:hAnsi="Tahoma" w:cs="Tahoma"/>
          <w:sz w:val="20"/>
          <w:szCs w:val="20"/>
          <w:lang w:val="es-ES"/>
        </w:rPr>
        <w:t>su parte, la D.A. 5º del precitado texto legal regula las “AYUDAS EN ESPECIE”, disponiendo en su apartado segundo que se aplicará la Ley General de Subvenciones a las “ayudas que consistan en la entrega de bienes, derechos o servicios cuya adquisición se r</w:t>
      </w:r>
      <w:r w:rsidRPr="004F6CEB">
        <w:rPr>
          <w:rFonts w:ascii="Tahoma" w:hAnsi="Tahoma" w:cs="Tahoma"/>
          <w:sz w:val="20"/>
          <w:szCs w:val="20"/>
          <w:lang w:val="es-ES"/>
        </w:rPr>
        <w:t>ealice con la finalidad exclusiva de entregarlos a un tercero”.</w:t>
      </w:r>
    </w:p>
    <w:p w14:paraId="3D593ADF" w14:textId="77777777" w:rsidR="00C63117" w:rsidRPr="004F6CEB" w:rsidRDefault="0098523F" w:rsidP="00C63117">
      <w:pPr>
        <w:pStyle w:val="NormalaWeb"/>
        <w:spacing w:before="278" w:after="113"/>
        <w:jc w:val="both"/>
        <w:rPr>
          <w:sz w:val="20"/>
          <w:szCs w:val="20"/>
          <w:lang w:val="es-ES"/>
        </w:rPr>
      </w:pPr>
      <w:r w:rsidRPr="004F6CEB">
        <w:rPr>
          <w:rFonts w:ascii="Tahoma" w:hAnsi="Tahoma" w:cs="Tahoma"/>
          <w:b/>
          <w:sz w:val="20"/>
          <w:szCs w:val="20"/>
          <w:lang w:val="es-ES"/>
        </w:rPr>
        <w:t>Artículo 1: OBJETO</w:t>
      </w:r>
    </w:p>
    <w:p w14:paraId="23345A60" w14:textId="77777777" w:rsidR="00C63117" w:rsidRPr="004F6CEB" w:rsidRDefault="0098523F" w:rsidP="00C63117">
      <w:pPr>
        <w:pStyle w:val="NormalaWeb"/>
        <w:spacing w:before="278" w:after="113"/>
        <w:jc w:val="both"/>
        <w:rPr>
          <w:sz w:val="20"/>
          <w:szCs w:val="20"/>
          <w:lang w:val="es-ES"/>
        </w:rPr>
      </w:pPr>
      <w:r w:rsidRPr="004F6CEB">
        <w:rPr>
          <w:rFonts w:ascii="Tahoma" w:hAnsi="Tahoma" w:cs="Tahoma"/>
          <w:sz w:val="20"/>
          <w:szCs w:val="20"/>
          <w:lang w:val="es-ES"/>
        </w:rPr>
        <w:t>Es objeto de estas bases el regular las condiciones de la concesión de ayudas consistentes en la prestación de refuerzos lingüísticos a los niños y niñas que no tengan un ni</w:t>
      </w:r>
      <w:r w:rsidRPr="004F6CEB">
        <w:rPr>
          <w:rFonts w:ascii="Tahoma" w:hAnsi="Tahoma" w:cs="Tahoma"/>
          <w:sz w:val="20"/>
          <w:szCs w:val="20"/>
          <w:lang w:val="es-ES"/>
        </w:rPr>
        <w:t>vel de suficiencia de euskera correspondiente a su edad. Las ayudas se darán mediante la modalidad de “ayuda en especie”.</w:t>
      </w:r>
    </w:p>
    <w:p w14:paraId="2A7BD4CA" w14:textId="77777777" w:rsidR="00C63117" w:rsidRPr="004F6CEB" w:rsidRDefault="0098523F" w:rsidP="00C63117">
      <w:pPr>
        <w:pStyle w:val="NormalaWeb"/>
        <w:spacing w:before="278" w:after="238"/>
        <w:jc w:val="both"/>
        <w:rPr>
          <w:sz w:val="20"/>
          <w:szCs w:val="20"/>
          <w:lang w:val="es-ES"/>
        </w:rPr>
      </w:pPr>
      <w:r w:rsidRPr="004F6CEB">
        <w:rPr>
          <w:rFonts w:ascii="Tahoma" w:hAnsi="Tahoma" w:cs="Tahoma"/>
          <w:b/>
          <w:sz w:val="20"/>
          <w:szCs w:val="20"/>
          <w:lang w:val="es-ES"/>
        </w:rPr>
        <w:t>Artículo 2: RÉGIMEN</w:t>
      </w:r>
    </w:p>
    <w:p w14:paraId="6B9F20E6" w14:textId="77777777" w:rsidR="00C63117" w:rsidRPr="004F6CEB" w:rsidRDefault="0098523F" w:rsidP="00C63117">
      <w:pPr>
        <w:pStyle w:val="NormalaWeb"/>
        <w:spacing w:before="278" w:after="113"/>
        <w:jc w:val="both"/>
        <w:rPr>
          <w:sz w:val="20"/>
          <w:szCs w:val="20"/>
          <w:lang w:val="es-ES"/>
        </w:rPr>
      </w:pPr>
      <w:r w:rsidRPr="004F6CEB">
        <w:rPr>
          <w:rFonts w:ascii="Tahoma" w:hAnsi="Tahoma" w:cs="Tahoma"/>
          <w:sz w:val="20"/>
          <w:szCs w:val="20"/>
          <w:lang w:val="es-ES"/>
        </w:rPr>
        <w:t>De conformidad con lo establecido en el artículo 22.2 de la Ley 38/2003, de 17 de noviembre, General de Subvencion</w:t>
      </w:r>
      <w:r w:rsidRPr="004F6CEB">
        <w:rPr>
          <w:rFonts w:ascii="Tahoma" w:hAnsi="Tahoma" w:cs="Tahoma"/>
          <w:sz w:val="20"/>
          <w:szCs w:val="20"/>
          <w:lang w:val="es-ES"/>
        </w:rPr>
        <w:t>es, las ayudas a las que se refieren las presentes bases serán resueltas mediante el procedimiento de concesión en régimen de evaluación individualizada, dada la naturaleza excepcional de estas ayudas que pretende fomentar el conocimiento y el uso del eusk</w:t>
      </w:r>
      <w:r w:rsidRPr="004F6CEB">
        <w:rPr>
          <w:rFonts w:ascii="Tahoma" w:hAnsi="Tahoma" w:cs="Tahoma"/>
          <w:sz w:val="20"/>
          <w:szCs w:val="20"/>
          <w:lang w:val="es-ES"/>
        </w:rPr>
        <w:t xml:space="preserve">era entre los niños y niñas de </w:t>
      </w:r>
      <w:proofErr w:type="spellStart"/>
      <w:r w:rsidRPr="004F6CEB">
        <w:rPr>
          <w:rFonts w:ascii="Tahoma" w:hAnsi="Tahoma" w:cs="Tahoma"/>
          <w:sz w:val="20"/>
          <w:szCs w:val="20"/>
          <w:lang w:val="es-ES"/>
        </w:rPr>
        <w:t>Eskoriatza</w:t>
      </w:r>
      <w:proofErr w:type="spellEnd"/>
      <w:r w:rsidRPr="004F6CEB">
        <w:rPr>
          <w:rFonts w:ascii="Tahoma" w:hAnsi="Tahoma" w:cs="Tahoma"/>
          <w:sz w:val="20"/>
          <w:szCs w:val="20"/>
          <w:lang w:val="es-ES"/>
        </w:rPr>
        <w:t>.</w:t>
      </w:r>
    </w:p>
    <w:p w14:paraId="52BDF763" w14:textId="77777777" w:rsidR="00C63117" w:rsidRPr="004F6CEB" w:rsidRDefault="0098523F" w:rsidP="00C63117">
      <w:pPr>
        <w:pStyle w:val="NormalaWeb"/>
        <w:spacing w:before="278" w:after="0"/>
        <w:jc w:val="both"/>
        <w:rPr>
          <w:sz w:val="20"/>
          <w:szCs w:val="20"/>
          <w:lang w:val="es-ES"/>
        </w:rPr>
      </w:pPr>
      <w:r w:rsidRPr="004F6CEB">
        <w:rPr>
          <w:rFonts w:ascii="Tahoma" w:hAnsi="Tahoma" w:cs="Tahoma"/>
          <w:sz w:val="20"/>
          <w:szCs w:val="20"/>
          <w:lang w:val="es-ES"/>
        </w:rPr>
        <w:t>No existe posibilidad de efectuar una valoración comparativa entre las solicitudes que se presenten en el marco de un procedimiento de concurrencia competitiva, no pudiendo establecerse otro elemento de relación e</w:t>
      </w:r>
      <w:r w:rsidRPr="004F6CEB">
        <w:rPr>
          <w:rFonts w:ascii="Tahoma" w:hAnsi="Tahoma" w:cs="Tahoma"/>
          <w:sz w:val="20"/>
          <w:szCs w:val="20"/>
          <w:lang w:val="es-ES"/>
        </w:rPr>
        <w:t>ntre sí que el de la consignación presupuestaria.</w:t>
      </w:r>
    </w:p>
    <w:p w14:paraId="5CC87717" w14:textId="77777777" w:rsidR="00C63117" w:rsidRPr="004F6CEB" w:rsidRDefault="0098523F" w:rsidP="00C63117">
      <w:pPr>
        <w:pStyle w:val="NormalaWeb"/>
        <w:spacing w:before="278" w:after="238"/>
        <w:jc w:val="both"/>
        <w:rPr>
          <w:sz w:val="20"/>
          <w:szCs w:val="20"/>
          <w:lang w:val="es-ES"/>
        </w:rPr>
      </w:pPr>
      <w:r w:rsidRPr="004F6CEB">
        <w:rPr>
          <w:rFonts w:ascii="Tahoma" w:hAnsi="Tahoma" w:cs="Tahoma"/>
          <w:b/>
          <w:sz w:val="20"/>
          <w:szCs w:val="20"/>
          <w:lang w:val="es-ES"/>
        </w:rPr>
        <w:t>Artículo 3: TIPO DE SUBVENCIONES</w:t>
      </w:r>
    </w:p>
    <w:p w14:paraId="118D9D4D" w14:textId="77777777" w:rsidR="00C63117" w:rsidRPr="004F6CEB" w:rsidRDefault="0098523F" w:rsidP="00C63117">
      <w:pPr>
        <w:pStyle w:val="NormalaWeb"/>
        <w:spacing w:before="278" w:after="113"/>
        <w:jc w:val="both"/>
        <w:rPr>
          <w:rFonts w:ascii="Tahoma" w:hAnsi="Tahoma" w:cs="Tahoma"/>
          <w:sz w:val="20"/>
          <w:szCs w:val="20"/>
          <w:lang w:val="es-ES"/>
        </w:rPr>
      </w:pPr>
      <w:r w:rsidRPr="004F6CEB">
        <w:rPr>
          <w:rFonts w:ascii="Tahoma" w:hAnsi="Tahoma" w:cs="Tahoma"/>
          <w:sz w:val="20"/>
          <w:szCs w:val="20"/>
          <w:lang w:val="es-ES"/>
        </w:rPr>
        <w:t>Habrá dos líneas a subvencionar:</w:t>
      </w:r>
    </w:p>
    <w:p w14:paraId="00D854B0" w14:textId="77777777" w:rsidR="00C63117" w:rsidRPr="004F6CEB" w:rsidRDefault="0098523F" w:rsidP="00C63117">
      <w:pPr>
        <w:pStyle w:val="NormalaWeb"/>
        <w:spacing w:before="278" w:after="113"/>
        <w:jc w:val="both"/>
        <w:rPr>
          <w:rFonts w:ascii="Tahoma" w:hAnsi="Tahoma" w:cs="Tahoma"/>
          <w:sz w:val="20"/>
          <w:szCs w:val="20"/>
          <w:lang w:val="es-ES"/>
        </w:rPr>
      </w:pPr>
      <w:r w:rsidRPr="004F6CEB">
        <w:rPr>
          <w:rFonts w:ascii="Tahoma" w:hAnsi="Tahoma" w:cs="Tahoma"/>
          <w:sz w:val="20"/>
          <w:szCs w:val="20"/>
          <w:lang w:val="es-ES"/>
        </w:rPr>
        <w:t xml:space="preserve">Por un lado, refuerzo lingüístico que se ofrecerá en los </w:t>
      </w:r>
      <w:proofErr w:type="spellStart"/>
      <w:r w:rsidRPr="004F6CEB">
        <w:rPr>
          <w:rFonts w:ascii="Tahoma" w:hAnsi="Tahoma" w:cs="Tahoma"/>
          <w:sz w:val="20"/>
          <w:szCs w:val="20"/>
          <w:lang w:val="es-ES"/>
        </w:rPr>
        <w:t>udalekus</w:t>
      </w:r>
      <w:proofErr w:type="spellEnd"/>
      <w:r w:rsidRPr="004F6CEB">
        <w:rPr>
          <w:rFonts w:ascii="Tahoma" w:hAnsi="Tahoma" w:cs="Tahoma"/>
          <w:sz w:val="20"/>
          <w:szCs w:val="20"/>
          <w:lang w:val="es-ES"/>
        </w:rPr>
        <w:t xml:space="preserve"> del año 2021.</w:t>
      </w:r>
    </w:p>
    <w:p w14:paraId="0635A2E2" w14:textId="77777777" w:rsidR="00C63117" w:rsidRPr="004F6CEB" w:rsidRDefault="0098523F" w:rsidP="00C63117">
      <w:pPr>
        <w:pStyle w:val="NormalaWeb"/>
        <w:spacing w:before="278" w:after="113"/>
        <w:jc w:val="both"/>
        <w:rPr>
          <w:rFonts w:ascii="Tahoma" w:hAnsi="Tahoma" w:cs="Tahoma"/>
          <w:sz w:val="20"/>
          <w:szCs w:val="20"/>
          <w:lang w:val="es-ES"/>
        </w:rPr>
      </w:pPr>
      <w:r w:rsidRPr="004F6CEB">
        <w:rPr>
          <w:rFonts w:ascii="Tahoma" w:hAnsi="Tahoma" w:cs="Tahoma"/>
          <w:sz w:val="20"/>
          <w:szCs w:val="20"/>
          <w:lang w:val="es-ES"/>
        </w:rPr>
        <w:t>Po otro, refuerzo lingüístico que se ofrecerá el curso 2021-</w:t>
      </w:r>
      <w:r w:rsidRPr="004F6CEB">
        <w:rPr>
          <w:rFonts w:ascii="Tahoma" w:hAnsi="Tahoma" w:cs="Tahoma"/>
          <w:sz w:val="20"/>
          <w:szCs w:val="20"/>
          <w:lang w:val="es-ES"/>
        </w:rPr>
        <w:t xml:space="preserve">2022 en la </w:t>
      </w:r>
      <w:proofErr w:type="spellStart"/>
      <w:r w:rsidRPr="004F6CEB">
        <w:rPr>
          <w:rFonts w:ascii="Tahoma" w:hAnsi="Tahoma" w:cs="Tahoma"/>
          <w:sz w:val="20"/>
          <w:szCs w:val="20"/>
          <w:lang w:val="es-ES"/>
        </w:rPr>
        <w:t>ludoteka</w:t>
      </w:r>
      <w:proofErr w:type="spellEnd"/>
      <w:r w:rsidRPr="004F6CEB">
        <w:rPr>
          <w:rFonts w:ascii="Tahoma" w:hAnsi="Tahoma" w:cs="Tahoma"/>
          <w:sz w:val="20"/>
          <w:szCs w:val="20"/>
          <w:lang w:val="es-ES"/>
        </w:rPr>
        <w:t>.</w:t>
      </w:r>
    </w:p>
    <w:p w14:paraId="52B65B65" w14:textId="77777777" w:rsidR="00C63117" w:rsidRPr="004F6CEB" w:rsidRDefault="0098523F" w:rsidP="00C63117">
      <w:pPr>
        <w:pStyle w:val="NormalaWeb"/>
        <w:spacing w:before="278" w:after="113"/>
        <w:jc w:val="both"/>
        <w:rPr>
          <w:rFonts w:ascii="Tahoma" w:hAnsi="Tahoma" w:cs="Tahoma"/>
          <w:sz w:val="20"/>
          <w:szCs w:val="20"/>
          <w:lang w:val="es-ES"/>
        </w:rPr>
      </w:pPr>
      <w:r w:rsidRPr="004F6CEB">
        <w:rPr>
          <w:rFonts w:ascii="Tahoma" w:hAnsi="Tahoma" w:cs="Tahoma"/>
          <w:sz w:val="20"/>
          <w:szCs w:val="20"/>
          <w:lang w:val="es-ES"/>
        </w:rPr>
        <w:t>En ambos casos, el Ayuntamiento se hará cargo del 100% de la matrícula de los beneficiarios, para lo que contratará expresamente una empresa que ofrezca ese servicio.</w:t>
      </w:r>
    </w:p>
    <w:p w14:paraId="38DD05DF" w14:textId="77777777" w:rsidR="00C63117" w:rsidRPr="004F6CEB" w:rsidRDefault="0098523F" w:rsidP="00C63117">
      <w:pPr>
        <w:pStyle w:val="NormalaWeb"/>
        <w:spacing w:before="278" w:after="113"/>
        <w:jc w:val="both"/>
        <w:rPr>
          <w:sz w:val="20"/>
          <w:szCs w:val="20"/>
          <w:lang w:val="es-ES"/>
        </w:rPr>
      </w:pPr>
      <w:r w:rsidRPr="004F6CEB">
        <w:rPr>
          <w:rFonts w:ascii="Tahoma" w:hAnsi="Tahoma" w:cs="Tahoma"/>
          <w:b/>
          <w:sz w:val="20"/>
          <w:szCs w:val="20"/>
          <w:lang w:val="es-ES"/>
        </w:rPr>
        <w:t>Artículo 4: PERSONAS BENEFICIARIAS</w:t>
      </w:r>
    </w:p>
    <w:p w14:paraId="1236FDE0" w14:textId="77777777" w:rsidR="00C63117" w:rsidRPr="004F6CEB" w:rsidRDefault="0098523F" w:rsidP="00C63117">
      <w:pPr>
        <w:pStyle w:val="NormalaWeb"/>
        <w:spacing w:before="278" w:after="113"/>
        <w:jc w:val="both"/>
        <w:rPr>
          <w:sz w:val="20"/>
          <w:szCs w:val="20"/>
          <w:lang w:val="es-ES"/>
        </w:rPr>
      </w:pPr>
      <w:r w:rsidRPr="004F6CEB">
        <w:rPr>
          <w:rFonts w:ascii="Tahoma" w:hAnsi="Tahoma" w:cs="Tahoma"/>
          <w:sz w:val="20"/>
          <w:szCs w:val="20"/>
          <w:lang w:val="es-ES"/>
        </w:rPr>
        <w:t>Podrán acceder a estas ayudas las</w:t>
      </w:r>
      <w:r w:rsidRPr="004F6CEB">
        <w:rPr>
          <w:rFonts w:ascii="Tahoma" w:hAnsi="Tahoma" w:cs="Tahoma"/>
          <w:sz w:val="20"/>
          <w:szCs w:val="20"/>
          <w:lang w:val="es-ES"/>
        </w:rPr>
        <w:t xml:space="preserve"> personas físicas empadronadas en </w:t>
      </w:r>
      <w:proofErr w:type="spellStart"/>
      <w:r w:rsidRPr="004F6CEB">
        <w:rPr>
          <w:rFonts w:ascii="Tahoma" w:hAnsi="Tahoma" w:cs="Tahoma"/>
          <w:sz w:val="20"/>
          <w:szCs w:val="20"/>
          <w:lang w:val="es-ES"/>
        </w:rPr>
        <w:t>Eskoriatza</w:t>
      </w:r>
      <w:proofErr w:type="spellEnd"/>
      <w:r w:rsidRPr="004F6CEB">
        <w:rPr>
          <w:rFonts w:ascii="Tahoma" w:hAnsi="Tahoma" w:cs="Tahoma"/>
          <w:sz w:val="20"/>
          <w:szCs w:val="20"/>
          <w:lang w:val="es-ES"/>
        </w:rPr>
        <w:t xml:space="preserve"> y que tengan bajo su tutela o patria potestad a menores de entre 3 y 12 años.</w:t>
      </w:r>
    </w:p>
    <w:p w14:paraId="62B64740" w14:textId="77777777" w:rsidR="00C63117" w:rsidRPr="004F6CEB" w:rsidRDefault="0098523F" w:rsidP="00C63117">
      <w:pPr>
        <w:pStyle w:val="NormalaWeb"/>
        <w:spacing w:before="278" w:after="113"/>
        <w:jc w:val="both"/>
        <w:rPr>
          <w:sz w:val="20"/>
          <w:szCs w:val="20"/>
          <w:lang w:val="es-ES"/>
        </w:rPr>
      </w:pPr>
      <w:r w:rsidRPr="004F6CEB">
        <w:rPr>
          <w:rFonts w:ascii="Tahoma" w:hAnsi="Tahoma" w:cs="Tahoma"/>
          <w:sz w:val="20"/>
          <w:szCs w:val="20"/>
          <w:lang w:val="es-ES"/>
        </w:rPr>
        <w:t>En cuanto al menor, deberán concurrir las siguientes circunstancias, para acceder al refuerzo lingüístico:</w:t>
      </w:r>
    </w:p>
    <w:p w14:paraId="05D84A08" w14:textId="77777777" w:rsidR="00C63117" w:rsidRPr="004F6CEB" w:rsidRDefault="0098523F" w:rsidP="00C63117">
      <w:pPr>
        <w:pStyle w:val="NormalaWeb"/>
        <w:numPr>
          <w:ilvl w:val="0"/>
          <w:numId w:val="25"/>
        </w:numPr>
        <w:spacing w:after="119"/>
        <w:jc w:val="both"/>
        <w:rPr>
          <w:sz w:val="20"/>
          <w:szCs w:val="20"/>
          <w:lang w:val="es-ES"/>
        </w:rPr>
      </w:pPr>
      <w:r w:rsidRPr="004F6CEB">
        <w:rPr>
          <w:rFonts w:ascii="Tahoma" w:hAnsi="Tahoma" w:cs="Tahoma"/>
          <w:sz w:val="20"/>
          <w:szCs w:val="20"/>
          <w:lang w:val="es-ES"/>
        </w:rPr>
        <w:t xml:space="preserve">Estar empadronado en </w:t>
      </w:r>
      <w:proofErr w:type="spellStart"/>
      <w:r w:rsidRPr="004F6CEB">
        <w:rPr>
          <w:rFonts w:ascii="Tahoma" w:hAnsi="Tahoma" w:cs="Tahoma"/>
          <w:sz w:val="20"/>
          <w:szCs w:val="20"/>
          <w:lang w:val="es-ES"/>
        </w:rPr>
        <w:t>Eskor</w:t>
      </w:r>
      <w:r w:rsidRPr="004F6CEB">
        <w:rPr>
          <w:rFonts w:ascii="Tahoma" w:hAnsi="Tahoma" w:cs="Tahoma"/>
          <w:sz w:val="20"/>
          <w:szCs w:val="20"/>
          <w:lang w:val="es-ES"/>
        </w:rPr>
        <w:t>iatza</w:t>
      </w:r>
      <w:proofErr w:type="spellEnd"/>
      <w:r w:rsidRPr="004F6CEB">
        <w:rPr>
          <w:rFonts w:ascii="Tahoma" w:hAnsi="Tahoma" w:cs="Tahoma"/>
          <w:sz w:val="20"/>
          <w:szCs w:val="20"/>
          <w:lang w:val="es-ES"/>
        </w:rPr>
        <w:t>.</w:t>
      </w:r>
    </w:p>
    <w:p w14:paraId="559CB7F9" w14:textId="77777777" w:rsidR="00C63117" w:rsidRPr="004F6CEB" w:rsidRDefault="0098523F" w:rsidP="00C63117">
      <w:pPr>
        <w:pStyle w:val="NormalaWeb"/>
        <w:numPr>
          <w:ilvl w:val="0"/>
          <w:numId w:val="25"/>
        </w:numPr>
        <w:spacing w:before="0" w:after="142"/>
        <w:jc w:val="both"/>
        <w:rPr>
          <w:sz w:val="20"/>
          <w:szCs w:val="20"/>
          <w:lang w:val="es-ES"/>
        </w:rPr>
      </w:pPr>
      <w:r w:rsidRPr="004F6CEB">
        <w:rPr>
          <w:rFonts w:ascii="Tahoma" w:hAnsi="Tahoma" w:cs="Tahoma"/>
          <w:sz w:val="20"/>
          <w:szCs w:val="20"/>
          <w:lang w:val="es-ES"/>
        </w:rPr>
        <w:t xml:space="preserve">Estar matriculado en alguno de los centros escolares de </w:t>
      </w:r>
      <w:proofErr w:type="spellStart"/>
      <w:r w:rsidRPr="004F6CEB">
        <w:rPr>
          <w:rFonts w:ascii="Tahoma" w:hAnsi="Tahoma" w:cs="Tahoma"/>
          <w:sz w:val="20"/>
          <w:szCs w:val="20"/>
          <w:lang w:val="es-ES"/>
        </w:rPr>
        <w:t>Eskoriatza</w:t>
      </w:r>
      <w:proofErr w:type="spellEnd"/>
      <w:r w:rsidRPr="004F6CEB">
        <w:rPr>
          <w:rFonts w:ascii="Tahoma" w:hAnsi="Tahoma" w:cs="Tahoma"/>
          <w:sz w:val="20"/>
          <w:szCs w:val="20"/>
          <w:lang w:val="es-ES"/>
        </w:rPr>
        <w:t xml:space="preserve"> en primaria o prescolar.</w:t>
      </w:r>
    </w:p>
    <w:p w14:paraId="784AA598" w14:textId="77777777" w:rsidR="00C63117" w:rsidRPr="004F6CEB" w:rsidRDefault="0098523F" w:rsidP="00C63117">
      <w:pPr>
        <w:pStyle w:val="NormalaWeb"/>
        <w:numPr>
          <w:ilvl w:val="0"/>
          <w:numId w:val="25"/>
        </w:numPr>
        <w:spacing w:before="0" w:after="142"/>
        <w:jc w:val="both"/>
        <w:rPr>
          <w:sz w:val="20"/>
          <w:szCs w:val="20"/>
          <w:lang w:val="es-ES"/>
        </w:rPr>
      </w:pPr>
      <w:r w:rsidRPr="004F6CEB">
        <w:rPr>
          <w:rFonts w:ascii="Tahoma" w:hAnsi="Tahoma" w:cs="Tahoma"/>
          <w:sz w:val="20"/>
          <w:szCs w:val="20"/>
          <w:lang w:val="es-ES"/>
        </w:rPr>
        <w:lastRenderedPageBreak/>
        <w:t xml:space="preserve">No tener el nivel de suficiencia lingüística correspondiente a la edad. Este extremo será identificado por cada centro escolar, que además de los </w:t>
      </w:r>
      <w:r w:rsidRPr="004F6CEB">
        <w:rPr>
          <w:rFonts w:ascii="Tahoma" w:hAnsi="Tahoma" w:cs="Tahoma"/>
          <w:sz w:val="20"/>
          <w:szCs w:val="20"/>
          <w:lang w:val="es-ES"/>
        </w:rPr>
        <w:t>requisitos exigidos por el ayuntamiento, podrá tener criterios de selección propios, que deberán contar con el visto bueno del ayuntamiento.</w:t>
      </w:r>
    </w:p>
    <w:p w14:paraId="62BFA5C3" w14:textId="77777777" w:rsidR="00C63117" w:rsidRPr="004F6CEB" w:rsidRDefault="0098523F" w:rsidP="00C63117">
      <w:pPr>
        <w:pStyle w:val="NormalaWeb"/>
        <w:numPr>
          <w:ilvl w:val="0"/>
          <w:numId w:val="25"/>
        </w:numPr>
        <w:spacing w:before="0"/>
        <w:jc w:val="both"/>
        <w:rPr>
          <w:sz w:val="20"/>
          <w:szCs w:val="20"/>
          <w:lang w:val="es-ES"/>
        </w:rPr>
      </w:pPr>
      <w:r w:rsidRPr="004F6CEB">
        <w:rPr>
          <w:rFonts w:ascii="Tahoma" w:hAnsi="Tahoma" w:cs="Tahoma"/>
          <w:sz w:val="20"/>
          <w:szCs w:val="20"/>
          <w:lang w:val="es-ES"/>
        </w:rPr>
        <w:t xml:space="preserve">En caso de haber sido en el curso anterior beneficiario del servicio de refuerzo lingüístico haber tenido un nivel </w:t>
      </w:r>
      <w:r w:rsidRPr="004F6CEB">
        <w:rPr>
          <w:rFonts w:ascii="Tahoma" w:hAnsi="Tahoma" w:cs="Tahoma"/>
          <w:sz w:val="20"/>
          <w:szCs w:val="20"/>
          <w:lang w:val="es-ES"/>
        </w:rPr>
        <w:t>de aprovechamiento suficiente.</w:t>
      </w:r>
    </w:p>
    <w:p w14:paraId="6D471941" w14:textId="77777777" w:rsidR="00C63117" w:rsidRPr="004F6CEB" w:rsidRDefault="00C63117" w:rsidP="00C63117">
      <w:pPr>
        <w:pStyle w:val="NormalaWeb"/>
        <w:spacing w:before="278" w:after="113"/>
        <w:jc w:val="both"/>
        <w:rPr>
          <w:rFonts w:ascii="Tahoma" w:hAnsi="Tahoma" w:cs="Tahoma"/>
          <w:b/>
          <w:bCs/>
          <w:sz w:val="20"/>
          <w:szCs w:val="20"/>
          <w:lang w:val="es-ES"/>
        </w:rPr>
      </w:pPr>
    </w:p>
    <w:p w14:paraId="5BA0D6A3" w14:textId="77777777" w:rsidR="00C63117" w:rsidRPr="004F6CEB" w:rsidRDefault="0098523F" w:rsidP="00C63117">
      <w:pPr>
        <w:pStyle w:val="NormalaWeb"/>
        <w:spacing w:before="278" w:after="113"/>
        <w:jc w:val="both"/>
        <w:rPr>
          <w:sz w:val="20"/>
          <w:szCs w:val="20"/>
          <w:lang w:val="es-ES"/>
        </w:rPr>
      </w:pPr>
      <w:r w:rsidRPr="004F6CEB">
        <w:rPr>
          <w:rFonts w:ascii="Tahoma" w:hAnsi="Tahoma" w:cs="Tahoma"/>
          <w:b/>
          <w:sz w:val="20"/>
          <w:szCs w:val="20"/>
          <w:lang w:val="es-ES"/>
        </w:rPr>
        <w:t>Artículo 5: REQUISITOS Y OBLIGACIONES</w:t>
      </w:r>
    </w:p>
    <w:p w14:paraId="44570727" w14:textId="77777777" w:rsidR="00C63117" w:rsidRPr="004F6CEB" w:rsidRDefault="0098523F" w:rsidP="00C63117">
      <w:pPr>
        <w:pStyle w:val="NormalaWeb"/>
        <w:spacing w:before="278" w:after="113"/>
        <w:jc w:val="both"/>
        <w:rPr>
          <w:sz w:val="20"/>
          <w:szCs w:val="20"/>
          <w:lang w:val="es-ES"/>
        </w:rPr>
      </w:pPr>
      <w:r w:rsidRPr="004F6CEB">
        <w:rPr>
          <w:rFonts w:ascii="Tahoma" w:hAnsi="Tahoma" w:cs="Tahoma"/>
          <w:sz w:val="20"/>
          <w:szCs w:val="20"/>
          <w:lang w:val="es-ES"/>
        </w:rPr>
        <w:t>Para el refuerzo lingüístico de cualquiera de las dos modalidades serán requisitos imprescindibles:</w:t>
      </w:r>
    </w:p>
    <w:p w14:paraId="59BA3823" w14:textId="77777777" w:rsidR="00C63117" w:rsidRPr="004F6CEB" w:rsidRDefault="0098523F" w:rsidP="00C63117">
      <w:pPr>
        <w:pStyle w:val="NormalaWeb"/>
        <w:numPr>
          <w:ilvl w:val="0"/>
          <w:numId w:val="23"/>
        </w:numPr>
        <w:spacing w:before="278" w:after="113"/>
        <w:jc w:val="both"/>
        <w:rPr>
          <w:sz w:val="20"/>
          <w:szCs w:val="20"/>
          <w:lang w:val="es-ES"/>
        </w:rPr>
      </w:pPr>
      <w:r w:rsidRPr="004F6CEB">
        <w:rPr>
          <w:rFonts w:ascii="Tahoma" w:hAnsi="Tahoma" w:cs="Tahoma"/>
          <w:sz w:val="20"/>
          <w:szCs w:val="20"/>
          <w:lang w:val="es-ES"/>
        </w:rPr>
        <w:t>Estar en posesión del certificado otorgado por los centros escolares en el que se cert</w:t>
      </w:r>
      <w:r w:rsidRPr="004F6CEB">
        <w:rPr>
          <w:rFonts w:ascii="Tahoma" w:hAnsi="Tahoma" w:cs="Tahoma"/>
          <w:sz w:val="20"/>
          <w:szCs w:val="20"/>
          <w:lang w:val="es-ES"/>
        </w:rPr>
        <w:t>ifique la necesidad de recibir refuerzo lingüístico.</w:t>
      </w:r>
    </w:p>
    <w:p w14:paraId="58086FCE" w14:textId="77777777" w:rsidR="00C63117" w:rsidRPr="004F6CEB" w:rsidRDefault="0098523F" w:rsidP="00C63117">
      <w:pPr>
        <w:pStyle w:val="NormalaWeb"/>
        <w:numPr>
          <w:ilvl w:val="0"/>
          <w:numId w:val="23"/>
        </w:numPr>
        <w:spacing w:before="278" w:after="113"/>
        <w:jc w:val="both"/>
        <w:rPr>
          <w:sz w:val="20"/>
          <w:szCs w:val="20"/>
          <w:lang w:val="es-ES"/>
        </w:rPr>
      </w:pPr>
      <w:r w:rsidRPr="004F6CEB">
        <w:rPr>
          <w:rFonts w:ascii="Tahoma" w:hAnsi="Tahoma" w:cs="Tahoma"/>
          <w:sz w:val="20"/>
          <w:szCs w:val="20"/>
          <w:lang w:val="es-ES"/>
        </w:rPr>
        <w:t>La obligación de asistir a los refuerzos lingüísticos. Para ello se hará un seguimiento de la asistencia/aprovechamiento de cada beneficiario, que será tenida en cuenta para el otorgamiento o no de la su</w:t>
      </w:r>
      <w:r w:rsidRPr="004F6CEB">
        <w:rPr>
          <w:rFonts w:ascii="Tahoma" w:hAnsi="Tahoma" w:cs="Tahoma"/>
          <w:sz w:val="20"/>
          <w:szCs w:val="20"/>
          <w:lang w:val="es-ES"/>
        </w:rPr>
        <w:t xml:space="preserve">bvención que pueda convocarse en posteriores ocasiones, con el mismo objetivo. </w:t>
      </w:r>
    </w:p>
    <w:p w14:paraId="56B60A8D" w14:textId="77777777" w:rsidR="00C63117" w:rsidRPr="004F6CEB" w:rsidRDefault="0098523F" w:rsidP="00C63117">
      <w:pPr>
        <w:pStyle w:val="NormalaWeb"/>
        <w:spacing w:before="278" w:after="113"/>
        <w:jc w:val="both"/>
        <w:rPr>
          <w:sz w:val="20"/>
          <w:szCs w:val="20"/>
          <w:lang w:val="es-ES"/>
        </w:rPr>
      </w:pPr>
      <w:r w:rsidRPr="004F6CEB">
        <w:rPr>
          <w:rFonts w:ascii="Tahoma" w:hAnsi="Tahoma" w:cs="Tahoma"/>
          <w:b/>
          <w:sz w:val="20"/>
          <w:szCs w:val="20"/>
          <w:lang w:val="es-ES"/>
        </w:rPr>
        <w:t>Artículo 6: DOCUMENTACIÓN A PRESENTAR.</w:t>
      </w:r>
    </w:p>
    <w:p w14:paraId="20BF9F76" w14:textId="77777777" w:rsidR="00C63117" w:rsidRPr="004F6CEB" w:rsidRDefault="0098523F" w:rsidP="00C63117">
      <w:pPr>
        <w:pStyle w:val="NormalaWeb"/>
        <w:spacing w:after="0"/>
        <w:jc w:val="both"/>
        <w:rPr>
          <w:sz w:val="20"/>
          <w:szCs w:val="20"/>
          <w:lang w:val="es-ES"/>
        </w:rPr>
      </w:pPr>
      <w:r w:rsidRPr="004F6CEB">
        <w:rPr>
          <w:rFonts w:ascii="Tahoma" w:hAnsi="Tahoma" w:cs="Tahoma"/>
          <w:sz w:val="20"/>
          <w:szCs w:val="20"/>
          <w:lang w:val="es-ES"/>
        </w:rPr>
        <w:t>Todas las solicitudes deberán ir acompañadas de la documentación que se prevé en este artículo, sin perjuicio de la documentación previst</w:t>
      </w:r>
      <w:r w:rsidRPr="004F6CEB">
        <w:rPr>
          <w:rFonts w:ascii="Tahoma" w:hAnsi="Tahoma" w:cs="Tahoma"/>
          <w:sz w:val="20"/>
          <w:szCs w:val="20"/>
          <w:lang w:val="es-ES"/>
        </w:rPr>
        <w:t>a en el artículo 5º de las Bases Generales.</w:t>
      </w:r>
    </w:p>
    <w:p w14:paraId="72553C58" w14:textId="77777777" w:rsidR="00C63117" w:rsidRPr="004F6CEB" w:rsidRDefault="0098523F" w:rsidP="00C63117">
      <w:pPr>
        <w:pStyle w:val="NormalaWeb"/>
        <w:numPr>
          <w:ilvl w:val="0"/>
          <w:numId w:val="26"/>
        </w:numPr>
        <w:spacing w:before="278" w:after="278"/>
        <w:jc w:val="both"/>
        <w:rPr>
          <w:sz w:val="20"/>
          <w:szCs w:val="20"/>
          <w:lang w:val="es-ES"/>
        </w:rPr>
      </w:pPr>
      <w:r w:rsidRPr="004F6CEB">
        <w:rPr>
          <w:rFonts w:ascii="Tahoma" w:hAnsi="Tahoma" w:cs="Tahoma"/>
          <w:sz w:val="20"/>
          <w:szCs w:val="20"/>
          <w:lang w:val="es-ES"/>
        </w:rPr>
        <w:t>Hoja de solicitud.</w:t>
      </w:r>
    </w:p>
    <w:p w14:paraId="4AF8EAF0" w14:textId="77777777" w:rsidR="00C63117" w:rsidRPr="004F6CEB" w:rsidRDefault="0098523F" w:rsidP="00C63117">
      <w:pPr>
        <w:pStyle w:val="NormalaWeb"/>
        <w:numPr>
          <w:ilvl w:val="0"/>
          <w:numId w:val="26"/>
        </w:numPr>
        <w:spacing w:before="278" w:after="278"/>
        <w:jc w:val="both"/>
        <w:rPr>
          <w:sz w:val="20"/>
          <w:szCs w:val="20"/>
          <w:lang w:val="es-ES"/>
        </w:rPr>
      </w:pPr>
      <w:r w:rsidRPr="004F6CEB">
        <w:rPr>
          <w:rFonts w:ascii="Tahoma" w:hAnsi="Tahoma" w:cs="Tahoma"/>
          <w:sz w:val="20"/>
          <w:szCs w:val="20"/>
          <w:lang w:val="es-ES"/>
        </w:rPr>
        <w:t>Autorización expresa para que los centros escolares faciliten al ayuntamiento informe sobre la necesidad de refuerzo lingüístico del solicitante.</w:t>
      </w:r>
    </w:p>
    <w:p w14:paraId="4A59D37A" w14:textId="77777777" w:rsidR="00C63117" w:rsidRPr="004F6CEB" w:rsidRDefault="0098523F" w:rsidP="00C63117">
      <w:pPr>
        <w:pStyle w:val="NormalaWeb"/>
        <w:spacing w:before="278" w:after="113"/>
        <w:jc w:val="both"/>
        <w:rPr>
          <w:sz w:val="20"/>
          <w:szCs w:val="20"/>
          <w:lang w:val="es-ES"/>
        </w:rPr>
      </w:pPr>
      <w:r w:rsidRPr="004F6CEB">
        <w:rPr>
          <w:rFonts w:ascii="Tahoma" w:hAnsi="Tahoma" w:cs="Tahoma"/>
          <w:sz w:val="20"/>
          <w:szCs w:val="20"/>
          <w:lang w:val="es-ES"/>
        </w:rPr>
        <w:t xml:space="preserve">El Ayuntamiento, de oficio, será el </w:t>
      </w:r>
      <w:r w:rsidRPr="004F6CEB">
        <w:rPr>
          <w:rFonts w:ascii="Tahoma" w:hAnsi="Tahoma" w:cs="Tahoma"/>
          <w:sz w:val="20"/>
          <w:szCs w:val="20"/>
          <w:lang w:val="es-ES"/>
        </w:rPr>
        <w:t>encargado de comprobar el requisito del empadronamiento y de solicitar al centro escolar que certifique de necesidad de refuerzo lingüístico.</w:t>
      </w:r>
    </w:p>
    <w:p w14:paraId="7312C470" w14:textId="77777777" w:rsidR="00C63117" w:rsidRPr="004F6CEB" w:rsidRDefault="0098523F" w:rsidP="00C63117">
      <w:pPr>
        <w:pStyle w:val="NormalaWeb"/>
        <w:spacing w:before="278" w:after="113"/>
        <w:jc w:val="both"/>
        <w:rPr>
          <w:sz w:val="20"/>
          <w:szCs w:val="20"/>
          <w:lang w:val="es-ES"/>
        </w:rPr>
      </w:pPr>
      <w:r w:rsidRPr="004F6CEB">
        <w:rPr>
          <w:rFonts w:ascii="Tahoma" w:hAnsi="Tahoma" w:cs="Tahoma"/>
          <w:b/>
          <w:sz w:val="20"/>
          <w:szCs w:val="20"/>
          <w:lang w:val="es-ES"/>
        </w:rPr>
        <w:t>Artículo 7: PLAZOS PARA PRESENTAR LA SOLICITUD</w:t>
      </w:r>
    </w:p>
    <w:p w14:paraId="3206E3B7" w14:textId="33CD319C" w:rsidR="00C63117" w:rsidRPr="00921141" w:rsidRDefault="00921141" w:rsidP="00921141">
      <w:pPr>
        <w:spacing w:before="280"/>
        <w:jc w:val="both"/>
        <w:rPr>
          <w:rFonts w:ascii="Arial" w:hAnsi="Arial" w:cs="Arial"/>
          <w:bCs/>
          <w:color w:val="000000"/>
          <w:sz w:val="20"/>
          <w:szCs w:val="20"/>
          <w:lang w:val="es-ES"/>
        </w:rPr>
      </w:pPr>
      <w:r w:rsidRPr="008D7794">
        <w:rPr>
          <w:rFonts w:ascii="Arial" w:hAnsi="Arial" w:cs="Arial"/>
          <w:bCs/>
          <w:color w:val="000000"/>
          <w:sz w:val="20"/>
          <w:szCs w:val="20"/>
          <w:lang w:val="es-ES"/>
        </w:rPr>
        <w:t>El plazo comenzará a partir del siguiente día hábil al de la publicación de la correspondiente convocatoria en el «Boletín Oficial de Gipuzkoa» y hasta el 3</w:t>
      </w:r>
      <w:r>
        <w:rPr>
          <w:rFonts w:ascii="Arial" w:hAnsi="Arial" w:cs="Arial"/>
          <w:bCs/>
          <w:color w:val="000000"/>
          <w:sz w:val="20"/>
          <w:szCs w:val="20"/>
          <w:lang w:val="es-ES"/>
        </w:rPr>
        <w:t>0</w:t>
      </w:r>
      <w:r w:rsidRPr="008D7794">
        <w:rPr>
          <w:rFonts w:ascii="Arial" w:hAnsi="Arial" w:cs="Arial"/>
          <w:bCs/>
          <w:color w:val="000000"/>
          <w:sz w:val="20"/>
          <w:szCs w:val="20"/>
          <w:lang w:val="es-ES"/>
        </w:rPr>
        <w:t xml:space="preserve"> </w:t>
      </w:r>
      <w:proofErr w:type="gramStart"/>
      <w:r w:rsidRPr="008D7794">
        <w:rPr>
          <w:rFonts w:ascii="Arial" w:hAnsi="Arial" w:cs="Arial"/>
          <w:bCs/>
          <w:color w:val="000000"/>
          <w:sz w:val="20"/>
          <w:szCs w:val="20"/>
          <w:lang w:val="es-ES"/>
        </w:rPr>
        <w:t xml:space="preserve">de </w:t>
      </w:r>
      <w:r>
        <w:rPr>
          <w:rFonts w:ascii="Arial" w:hAnsi="Arial" w:cs="Arial"/>
          <w:bCs/>
          <w:color w:val="000000"/>
          <w:sz w:val="20"/>
          <w:szCs w:val="20"/>
          <w:lang w:val="es-ES"/>
        </w:rPr>
        <w:t xml:space="preserve"> noviembre</w:t>
      </w:r>
      <w:proofErr w:type="gramEnd"/>
      <w:r>
        <w:rPr>
          <w:rFonts w:ascii="Arial" w:hAnsi="Arial" w:cs="Arial"/>
          <w:bCs/>
          <w:color w:val="000000"/>
          <w:sz w:val="20"/>
          <w:szCs w:val="20"/>
          <w:lang w:val="es-ES"/>
        </w:rPr>
        <w:t xml:space="preserve"> </w:t>
      </w:r>
      <w:r w:rsidRPr="008D7794">
        <w:rPr>
          <w:rFonts w:ascii="Arial" w:hAnsi="Arial" w:cs="Arial"/>
          <w:bCs/>
          <w:color w:val="000000"/>
          <w:sz w:val="20"/>
          <w:szCs w:val="20"/>
          <w:lang w:val="es-ES"/>
        </w:rPr>
        <w:t>del año de la convocatoria.</w:t>
      </w:r>
      <w:r w:rsidR="0098523F" w:rsidRPr="004F6CEB">
        <w:rPr>
          <w:rFonts w:ascii="Tahoma" w:hAnsi="Tahoma" w:cs="Tahoma"/>
          <w:sz w:val="20"/>
          <w:szCs w:val="20"/>
          <w:lang w:val="es-ES"/>
        </w:rPr>
        <w:t>.</w:t>
      </w:r>
    </w:p>
    <w:p w14:paraId="4D5AB407" w14:textId="77777777" w:rsidR="00C63117" w:rsidRPr="004F6CEB" w:rsidRDefault="0098523F" w:rsidP="00C63117">
      <w:pPr>
        <w:pStyle w:val="NormalaWeb"/>
        <w:spacing w:before="278" w:after="113"/>
        <w:jc w:val="both"/>
        <w:rPr>
          <w:sz w:val="20"/>
          <w:szCs w:val="20"/>
          <w:lang w:val="es-ES"/>
        </w:rPr>
      </w:pPr>
      <w:r w:rsidRPr="004F6CEB">
        <w:rPr>
          <w:rFonts w:ascii="Tahoma" w:hAnsi="Tahoma" w:cs="Tahoma"/>
          <w:b/>
          <w:sz w:val="20"/>
          <w:szCs w:val="20"/>
          <w:lang w:val="es-ES"/>
        </w:rPr>
        <w:t>A</w:t>
      </w:r>
      <w:r w:rsidRPr="004F6CEB">
        <w:rPr>
          <w:rFonts w:ascii="Tahoma" w:hAnsi="Tahoma" w:cs="Tahoma"/>
          <w:b/>
          <w:sz w:val="20"/>
          <w:szCs w:val="20"/>
          <w:lang w:val="es-ES"/>
        </w:rPr>
        <w:t>rtículo 8: RESOLUCIÓN</w:t>
      </w:r>
    </w:p>
    <w:p w14:paraId="2BB95480" w14:textId="77777777" w:rsidR="00C63117" w:rsidRPr="004F6CEB" w:rsidRDefault="0098523F" w:rsidP="00C63117">
      <w:pPr>
        <w:pStyle w:val="NormalaWeb"/>
        <w:spacing w:after="113"/>
        <w:jc w:val="both"/>
        <w:rPr>
          <w:rFonts w:ascii="Tahoma" w:hAnsi="Tahoma" w:cs="Tahoma"/>
          <w:color w:val="00000A"/>
          <w:sz w:val="20"/>
          <w:szCs w:val="20"/>
          <w:lang w:val="es-ES"/>
        </w:rPr>
      </w:pPr>
      <w:r w:rsidRPr="004F6CEB">
        <w:rPr>
          <w:rFonts w:ascii="Tahoma" w:hAnsi="Tahoma" w:cs="Tahoma"/>
          <w:color w:val="00000A"/>
          <w:sz w:val="20"/>
          <w:szCs w:val="20"/>
          <w:lang w:val="es-ES"/>
        </w:rPr>
        <w:t>Las solicitudes se tramitarán y resolverán por orden de entrada mientras exista crédito presupuestario para ello.</w:t>
      </w:r>
    </w:p>
    <w:p w14:paraId="7FEB71D0" w14:textId="77777777" w:rsidR="00C63117" w:rsidRPr="004F6CEB" w:rsidRDefault="0098523F" w:rsidP="00C63117">
      <w:pPr>
        <w:pStyle w:val="NormalaWeb"/>
        <w:spacing w:after="113"/>
        <w:jc w:val="both"/>
        <w:rPr>
          <w:rFonts w:ascii="Tahoma" w:hAnsi="Tahoma" w:cs="Tahoma"/>
          <w:color w:val="00000A"/>
          <w:sz w:val="20"/>
          <w:szCs w:val="20"/>
          <w:lang w:val="es-ES"/>
        </w:rPr>
      </w:pPr>
      <w:r w:rsidRPr="004F6CEB">
        <w:rPr>
          <w:rFonts w:ascii="Tahoma" w:hAnsi="Tahoma" w:cs="Tahoma"/>
          <w:color w:val="00000A"/>
          <w:sz w:val="20"/>
          <w:szCs w:val="20"/>
          <w:lang w:val="es-ES"/>
        </w:rPr>
        <w:t>La resolución se dictará en el plazo máximo de tres meses desde la fecha de entrada de la s</w:t>
      </w:r>
      <w:r w:rsidRPr="004F6CEB">
        <w:rPr>
          <w:rFonts w:ascii="Tahoma" w:hAnsi="Tahoma" w:cs="Tahoma"/>
          <w:color w:val="00000A"/>
          <w:sz w:val="20"/>
          <w:szCs w:val="20"/>
          <w:lang w:val="es-ES"/>
        </w:rPr>
        <w:t>olicitud en el registro del Ayuntamiento.</w:t>
      </w:r>
    </w:p>
    <w:p w14:paraId="067A2510" w14:textId="77777777" w:rsidR="00C63117" w:rsidRPr="004F6CEB" w:rsidRDefault="0098523F" w:rsidP="00C63117">
      <w:pPr>
        <w:pStyle w:val="NormalaWeb"/>
        <w:spacing w:before="0" w:after="113"/>
        <w:jc w:val="both"/>
        <w:rPr>
          <w:rFonts w:ascii="Tahoma" w:hAnsi="Tahoma" w:cs="Tahoma"/>
          <w:color w:val="00000A"/>
          <w:sz w:val="20"/>
          <w:szCs w:val="20"/>
          <w:lang w:val="es-ES"/>
        </w:rPr>
      </w:pPr>
      <w:r w:rsidRPr="004F6CEB">
        <w:rPr>
          <w:rFonts w:ascii="Tahoma" w:hAnsi="Tahoma" w:cs="Tahoma"/>
          <w:color w:val="00000A"/>
          <w:sz w:val="20"/>
          <w:szCs w:val="20"/>
          <w:lang w:val="es-ES"/>
        </w:rPr>
        <w:t>Transcurrido dicho plazo sin que el Ayuntamiento haya dictado resolución alguna, se entenderá desestimada la solicitud.</w:t>
      </w:r>
    </w:p>
    <w:p w14:paraId="16EC8AE4" w14:textId="77777777" w:rsidR="00C63117" w:rsidRPr="004F6CEB" w:rsidRDefault="0098523F" w:rsidP="00C63117">
      <w:pPr>
        <w:pStyle w:val="NormalaWeb"/>
        <w:spacing w:before="278" w:after="113"/>
        <w:jc w:val="both"/>
        <w:rPr>
          <w:sz w:val="20"/>
          <w:szCs w:val="20"/>
          <w:lang w:val="es-ES"/>
        </w:rPr>
      </w:pPr>
      <w:r w:rsidRPr="004F6CEB">
        <w:rPr>
          <w:rFonts w:ascii="Tahoma" w:hAnsi="Tahoma" w:cs="Tahoma"/>
          <w:b/>
          <w:sz w:val="20"/>
          <w:szCs w:val="20"/>
          <w:lang w:val="es-ES"/>
        </w:rPr>
        <w:t>Artículo 9: ASIGNACIÓN ECONÓMICA</w:t>
      </w:r>
    </w:p>
    <w:p w14:paraId="0B990986" w14:textId="77777777" w:rsidR="00C63117" w:rsidRPr="004F6CEB" w:rsidRDefault="0098523F" w:rsidP="00C63117">
      <w:pPr>
        <w:pStyle w:val="NormalaWeb"/>
        <w:spacing w:before="278" w:after="113"/>
        <w:jc w:val="both"/>
        <w:rPr>
          <w:sz w:val="20"/>
          <w:szCs w:val="20"/>
          <w:lang w:val="es-ES"/>
        </w:rPr>
      </w:pPr>
      <w:r w:rsidRPr="004F6CEB">
        <w:rPr>
          <w:rFonts w:ascii="Tahoma" w:hAnsi="Tahoma" w:cs="Tahoma"/>
          <w:color w:val="00000A"/>
          <w:sz w:val="20"/>
          <w:szCs w:val="20"/>
          <w:lang w:val="es-ES"/>
        </w:rPr>
        <w:t xml:space="preserve">Para la concesión de estas subvenciones el Ayuntamiento habilitará la correspondiente partida presupuestaria cuya dotación constituirá el límite máximo a conceder por parte del Ayuntamiento. </w:t>
      </w:r>
    </w:p>
    <w:p w14:paraId="090F121B" w14:textId="77777777" w:rsidR="00C63117" w:rsidRPr="004F6CEB" w:rsidRDefault="0098523F" w:rsidP="00C63117">
      <w:pPr>
        <w:pStyle w:val="NormalaWeb"/>
        <w:spacing w:before="278" w:after="113"/>
        <w:jc w:val="both"/>
        <w:rPr>
          <w:sz w:val="20"/>
          <w:szCs w:val="20"/>
          <w:lang w:val="es-ES"/>
        </w:rPr>
      </w:pPr>
      <w:r w:rsidRPr="004F6CEB">
        <w:rPr>
          <w:rFonts w:ascii="Tahoma" w:hAnsi="Tahoma" w:cs="Tahoma"/>
          <w:color w:val="00000A"/>
          <w:sz w:val="20"/>
          <w:szCs w:val="20"/>
          <w:lang w:val="es-ES"/>
        </w:rPr>
        <w:lastRenderedPageBreak/>
        <w:t>En la convocatoria se concretará la dotación presupuestaria, que</w:t>
      </w:r>
      <w:r w:rsidRPr="004F6CEB">
        <w:rPr>
          <w:rFonts w:ascii="Tahoma" w:hAnsi="Tahoma" w:cs="Tahoma"/>
          <w:color w:val="00000A"/>
          <w:sz w:val="20"/>
          <w:szCs w:val="20"/>
          <w:lang w:val="es-ES"/>
        </w:rPr>
        <w:t xml:space="preserve"> deberá haber sido incluida de manera específica en los presupuestos del año en curso aprobados.</w:t>
      </w:r>
    </w:p>
    <w:p w14:paraId="223640AB" w14:textId="77777777" w:rsidR="00C63117" w:rsidRPr="004F6CEB" w:rsidRDefault="0098523F" w:rsidP="00C63117">
      <w:pPr>
        <w:pStyle w:val="NormalaWeb"/>
        <w:spacing w:before="120" w:after="113"/>
        <w:jc w:val="both"/>
        <w:rPr>
          <w:rFonts w:ascii="Tahoma" w:hAnsi="Tahoma" w:cs="Tahoma"/>
          <w:sz w:val="20"/>
          <w:szCs w:val="20"/>
          <w:lang w:val="es-ES"/>
        </w:rPr>
      </w:pPr>
      <w:r w:rsidRPr="004F6CEB">
        <w:rPr>
          <w:rFonts w:ascii="Tahoma" w:hAnsi="Tahoma" w:cs="Tahoma"/>
          <w:sz w:val="20"/>
          <w:szCs w:val="20"/>
          <w:lang w:val="es-ES"/>
        </w:rPr>
        <w:t xml:space="preserve">Si la dotación presupuestaria no alcanzara a cubrir el total de solicitudes con derecho a ayuda, se podrá proceder, a través de los mecanismos de modificación </w:t>
      </w:r>
      <w:r w:rsidRPr="004F6CEB">
        <w:rPr>
          <w:rFonts w:ascii="Tahoma" w:hAnsi="Tahoma" w:cs="Tahoma"/>
          <w:sz w:val="20"/>
          <w:szCs w:val="20"/>
          <w:lang w:val="es-ES"/>
        </w:rPr>
        <w:t>de créditos previstos en las bases de ejecución del Presupuesto Municipal, a su oportuna ampliación.</w:t>
      </w:r>
    </w:p>
    <w:p w14:paraId="165BB611" w14:textId="77777777" w:rsidR="00C63117" w:rsidRPr="004F6CEB" w:rsidRDefault="0098523F" w:rsidP="00C63117">
      <w:pPr>
        <w:pStyle w:val="NormalaWeb"/>
        <w:spacing w:after="0"/>
        <w:jc w:val="both"/>
        <w:rPr>
          <w:sz w:val="20"/>
          <w:szCs w:val="20"/>
          <w:lang w:val="es-ES"/>
        </w:rPr>
      </w:pPr>
      <w:r w:rsidRPr="004F6CEB">
        <w:rPr>
          <w:rFonts w:ascii="Tahoma" w:hAnsi="Tahoma" w:cs="Tahoma"/>
          <w:sz w:val="20"/>
          <w:szCs w:val="20"/>
          <w:lang w:val="es-ES"/>
        </w:rPr>
        <w:t>La ampliación de la dotación inicial de las ayudas como consecuencia de la ampliación del crédito presupuestario no requerirá de nueva publicación de la co</w:t>
      </w:r>
      <w:r w:rsidRPr="004F6CEB">
        <w:rPr>
          <w:rFonts w:ascii="Tahoma" w:hAnsi="Tahoma" w:cs="Tahoma"/>
          <w:sz w:val="20"/>
          <w:szCs w:val="20"/>
          <w:lang w:val="es-ES"/>
        </w:rPr>
        <w:t>nvocatoria para su eficacia.</w:t>
      </w:r>
    </w:p>
    <w:p w14:paraId="57646AC3" w14:textId="77777777" w:rsidR="00C63117" w:rsidRPr="004F6CEB" w:rsidRDefault="0098523F" w:rsidP="00C63117">
      <w:pPr>
        <w:pStyle w:val="NormalaWeb"/>
        <w:spacing w:before="278" w:after="113"/>
        <w:jc w:val="both"/>
        <w:rPr>
          <w:sz w:val="20"/>
          <w:szCs w:val="20"/>
          <w:lang w:val="es-ES"/>
        </w:rPr>
      </w:pPr>
      <w:r w:rsidRPr="004F6CEB">
        <w:rPr>
          <w:rFonts w:ascii="Tahoma" w:hAnsi="Tahoma" w:cs="Tahoma"/>
          <w:b/>
          <w:sz w:val="20"/>
          <w:szCs w:val="20"/>
          <w:lang w:val="es-ES"/>
        </w:rPr>
        <w:t>Artículo 10: PAGO</w:t>
      </w:r>
    </w:p>
    <w:p w14:paraId="4260AAB5" w14:textId="77777777" w:rsidR="00C63117" w:rsidRPr="004F6CEB" w:rsidRDefault="0098523F" w:rsidP="00C63117">
      <w:pPr>
        <w:pStyle w:val="NormalaWeb"/>
        <w:spacing w:before="278" w:after="113"/>
        <w:jc w:val="both"/>
        <w:rPr>
          <w:sz w:val="20"/>
          <w:szCs w:val="20"/>
          <w:lang w:val="es-ES"/>
        </w:rPr>
      </w:pPr>
      <w:r w:rsidRPr="004F6CEB">
        <w:rPr>
          <w:rFonts w:ascii="Tahoma" w:hAnsi="Tahoma" w:cs="Tahoma"/>
          <w:sz w:val="20"/>
          <w:szCs w:val="20"/>
          <w:lang w:val="es-ES"/>
        </w:rPr>
        <w:t>Por tratarse de ayudas en especie, y con el objetivo, de un lado, de agilizar la tramitación de las mismas; y de otra, por estar sujeta a la disponibilidad presupuestaria, se instruirá expediente para la contr</w:t>
      </w:r>
      <w:r w:rsidRPr="004F6CEB">
        <w:rPr>
          <w:rFonts w:ascii="Tahoma" w:hAnsi="Tahoma" w:cs="Tahoma"/>
          <w:sz w:val="20"/>
          <w:szCs w:val="20"/>
          <w:lang w:val="es-ES"/>
        </w:rPr>
        <w:t>atación del servicio a través del cual se prestará el refuerzo lingüístico.</w:t>
      </w:r>
    </w:p>
    <w:p w14:paraId="1181C2DD" w14:textId="77777777" w:rsidR="00C63117" w:rsidRPr="004F6CEB" w:rsidRDefault="0098523F" w:rsidP="00C63117">
      <w:pPr>
        <w:pStyle w:val="NormalaWeb"/>
        <w:spacing w:before="278" w:after="113"/>
        <w:jc w:val="both"/>
        <w:rPr>
          <w:sz w:val="20"/>
          <w:szCs w:val="20"/>
          <w:lang w:val="es-ES"/>
        </w:rPr>
      </w:pPr>
      <w:r w:rsidRPr="004F6CEB">
        <w:rPr>
          <w:rFonts w:ascii="Tahoma" w:hAnsi="Tahoma" w:cs="Tahoma"/>
          <w:sz w:val="20"/>
          <w:szCs w:val="20"/>
          <w:lang w:val="es-ES"/>
        </w:rPr>
        <w:t>De esta forma los beneficiaros de las ayudas no percibirán cantidad económica alguna.</w:t>
      </w:r>
    </w:p>
    <w:p w14:paraId="3A1D5B59" w14:textId="77777777" w:rsidR="00C63117" w:rsidRPr="004F6CEB" w:rsidRDefault="0098523F" w:rsidP="00C63117">
      <w:pPr>
        <w:pStyle w:val="NormalaWeb"/>
        <w:spacing w:before="278" w:after="113"/>
        <w:jc w:val="both"/>
        <w:rPr>
          <w:sz w:val="20"/>
          <w:szCs w:val="20"/>
          <w:lang w:val="es-ES"/>
        </w:rPr>
      </w:pPr>
      <w:r w:rsidRPr="004F6CEB">
        <w:rPr>
          <w:rFonts w:ascii="Tahoma" w:hAnsi="Tahoma" w:cs="Tahoma"/>
          <w:sz w:val="20"/>
          <w:szCs w:val="20"/>
          <w:lang w:val="es-ES"/>
        </w:rPr>
        <w:t>Esto implica que una vez sea concedida la ayuda se pondrá a disposición de los beneficiarios e</w:t>
      </w:r>
      <w:r w:rsidRPr="004F6CEB">
        <w:rPr>
          <w:rFonts w:ascii="Tahoma" w:hAnsi="Tahoma" w:cs="Tahoma"/>
          <w:sz w:val="20"/>
          <w:szCs w:val="20"/>
          <w:lang w:val="es-ES"/>
        </w:rPr>
        <w:t>l servicio previamente autorizado y siendo el ayuntamiento quien efectuará directamente el pago a la empresa adjudicataria contra la presentación de la correspondiente factura y una vez comprobada la efectiva prestación del servicio al beneficiario de la a</w:t>
      </w:r>
      <w:r w:rsidRPr="004F6CEB">
        <w:rPr>
          <w:rFonts w:ascii="Tahoma" w:hAnsi="Tahoma" w:cs="Tahoma"/>
          <w:sz w:val="20"/>
          <w:szCs w:val="20"/>
          <w:lang w:val="es-ES"/>
        </w:rPr>
        <w:t>yuda.</w:t>
      </w:r>
    </w:p>
    <w:p w14:paraId="13462E9D" w14:textId="77777777" w:rsidR="00C63117" w:rsidRPr="004F6CEB" w:rsidRDefault="0098523F" w:rsidP="00C63117">
      <w:pPr>
        <w:pStyle w:val="NormalaWeb"/>
        <w:spacing w:after="0"/>
        <w:jc w:val="both"/>
        <w:rPr>
          <w:sz w:val="20"/>
          <w:szCs w:val="20"/>
          <w:lang w:val="es-ES"/>
        </w:rPr>
      </w:pPr>
      <w:r w:rsidRPr="004F6CEB">
        <w:rPr>
          <w:rFonts w:ascii="Tahoma" w:hAnsi="Tahoma" w:cs="Tahoma"/>
          <w:b/>
          <w:sz w:val="20"/>
          <w:szCs w:val="20"/>
          <w:lang w:val="es-ES"/>
        </w:rPr>
        <w:t>Artículo 11: CLAÚSULA ADICIONAL</w:t>
      </w:r>
    </w:p>
    <w:p w14:paraId="0677093E" w14:textId="77777777" w:rsidR="00C63117" w:rsidRPr="004F6CEB" w:rsidRDefault="0098523F" w:rsidP="00C63117">
      <w:pPr>
        <w:pStyle w:val="NormalaWeb"/>
        <w:spacing w:after="0"/>
        <w:jc w:val="both"/>
        <w:rPr>
          <w:sz w:val="20"/>
          <w:szCs w:val="20"/>
          <w:lang w:val="es-ES"/>
        </w:rPr>
      </w:pPr>
      <w:r w:rsidRPr="004F6CEB">
        <w:rPr>
          <w:rFonts w:ascii="Tahoma" w:hAnsi="Tahoma" w:cs="Tahoma"/>
          <w:sz w:val="20"/>
          <w:szCs w:val="20"/>
          <w:lang w:val="es-ES"/>
        </w:rPr>
        <w:t>En todo lo no previsto en las presentes bases específicas, se estará a lo dispuesto en las bases generales.</w:t>
      </w:r>
    </w:p>
    <w:p w14:paraId="1FAA3896" w14:textId="77777777" w:rsidR="00C63117" w:rsidRPr="00BA4A10" w:rsidRDefault="00C63117" w:rsidP="00C63117">
      <w:pPr>
        <w:pStyle w:val="NormalaWeb"/>
        <w:spacing w:before="0" w:after="0"/>
        <w:jc w:val="center"/>
        <w:rPr>
          <w:rFonts w:ascii="Franklin Gothic Book" w:hAnsi="Franklin Gothic Book" w:cs="Arial"/>
          <w:bCs/>
          <w:sz w:val="18"/>
          <w:szCs w:val="18"/>
        </w:rPr>
      </w:pPr>
    </w:p>
    <w:p w14:paraId="143AEFD4" w14:textId="77777777" w:rsidR="007D3C1D" w:rsidRPr="00402926" w:rsidRDefault="007D3C1D">
      <w:pPr>
        <w:jc w:val="both"/>
        <w:rPr>
          <w:rFonts w:ascii="Arial" w:hAnsi="Arial" w:cs="Arial"/>
          <w:bCs/>
          <w:sz w:val="20"/>
          <w:szCs w:val="20"/>
        </w:rPr>
      </w:pPr>
    </w:p>
    <w:sectPr w:rsidR="007D3C1D" w:rsidRPr="00402926" w:rsidSect="007D3C1D">
      <w:headerReference w:type="even" r:id="rId7"/>
      <w:headerReference w:type="default" r:id="rId8"/>
      <w:footerReference w:type="even" r:id="rId9"/>
      <w:footerReference w:type="default" r:id="rId10"/>
      <w:headerReference w:type="first" r:id="rId11"/>
      <w:footerReference w:type="first" r:id="rId12"/>
      <w:pgSz w:w="11905" w:h="16837" w:code="9"/>
      <w:pgMar w:top="1474" w:right="851" w:bottom="851" w:left="851" w:header="539" w:footer="590" w:gutter="0"/>
      <w:cols w:space="708"/>
      <w:noEndnote/>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731DF" w14:textId="77777777" w:rsidR="00000000" w:rsidRDefault="0098523F">
      <w:r>
        <w:separator/>
      </w:r>
    </w:p>
  </w:endnote>
  <w:endnote w:type="continuationSeparator" w:id="0">
    <w:p w14:paraId="352E1986" w14:textId="77777777" w:rsidR="00000000" w:rsidRDefault="009852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D2D5E" w14:textId="77777777" w:rsidR="0000068C" w:rsidRDefault="0000068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A356F" w14:textId="77777777" w:rsidR="0000068C" w:rsidRDefault="0098523F" w:rsidP="0000068C">
    <w:pPr>
      <w:pStyle w:val="Piedepgina"/>
      <w:rPr>
        <w:rFonts w:ascii="Arial" w:hAnsi="Arial" w:cs="Arial"/>
        <w:sz w:val="18"/>
        <w:szCs w:val="18"/>
      </w:rPr>
    </w:pPr>
    <w:r>
      <w:rPr>
        <w:rFonts w:ascii="Arial" w:hAnsi="Arial" w:cs="Arial"/>
        <w:noProof/>
        <w:sz w:val="18"/>
        <w:szCs w:val="18"/>
      </w:rPr>
      <w:t>https://uzt.gipuzkoa.eus/PortalV/r/eu/34/AAAABLT4H.UACg</w:t>
    </w:r>
  </w:p>
  <w:p w14:paraId="79908F9B" w14:textId="77777777" w:rsidR="0000068C" w:rsidRDefault="0000068C" w:rsidP="0000068C">
    <w:pPr>
      <w:pStyle w:val="Piedepgina"/>
      <w:rPr>
        <w:rFonts w:ascii="Arial" w:hAnsi="Arial" w:cs="Arial"/>
        <w:sz w:val="18"/>
        <w:szCs w:val="18"/>
      </w:rPr>
    </w:pPr>
  </w:p>
  <w:p w14:paraId="39E2148F" w14:textId="77777777" w:rsidR="0000068C" w:rsidRPr="00E70571" w:rsidRDefault="0098523F" w:rsidP="0000068C">
    <w:pPr>
      <w:pStyle w:val="Piedepgina"/>
      <w:jc w:val="center"/>
      <w:rPr>
        <w:rFonts w:ascii="Arial Black" w:hAnsi="Arial Black" w:cs="Arial"/>
        <w:sz w:val="15"/>
        <w:szCs w:val="15"/>
      </w:rPr>
    </w:pPr>
    <w:r w:rsidRPr="00E70571">
      <w:rPr>
        <w:rFonts w:ascii="Arial Black" w:hAnsi="Arial Black" w:cs="Arial"/>
        <w:noProof/>
        <w:sz w:val="15"/>
        <w:szCs w:val="15"/>
      </w:rPr>
      <w:t>Hidalga kalea, 1 ∙ 20540 Eskoriatza ∙ Gipuzkoa ∙ Tel: 943 71 46 88  ∙ euskara@eskoriatza.eus ∙ www.eskoriatza.eus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17C6C" w14:textId="77777777" w:rsidR="0000068C" w:rsidRDefault="0098523F" w:rsidP="0000068C">
    <w:pPr>
      <w:pStyle w:val="Piedepgina"/>
      <w:rPr>
        <w:rFonts w:ascii="Arial" w:hAnsi="Arial" w:cs="Arial"/>
        <w:sz w:val="18"/>
        <w:szCs w:val="18"/>
      </w:rPr>
    </w:pPr>
    <w:r>
      <w:rPr>
        <w:rFonts w:ascii="Arial" w:hAnsi="Arial" w:cs="Arial"/>
        <w:noProof/>
        <w:sz w:val="18"/>
        <w:szCs w:val="18"/>
      </w:rPr>
      <w:t>https://uzt.gipuzkoa.eus/PortalV/r/eu/34/AAAABLT4H</w:t>
    </w:r>
    <w:r>
      <w:rPr>
        <w:rFonts w:ascii="Arial" w:hAnsi="Arial" w:cs="Arial"/>
        <w:noProof/>
        <w:sz w:val="18"/>
        <w:szCs w:val="18"/>
      </w:rPr>
      <w:t>.UACg</w:t>
    </w:r>
  </w:p>
  <w:p w14:paraId="74CEE711" w14:textId="77777777" w:rsidR="0000068C" w:rsidRDefault="0000068C" w:rsidP="0000068C">
    <w:pPr>
      <w:pStyle w:val="Piedepgina"/>
      <w:rPr>
        <w:rFonts w:ascii="Arial" w:hAnsi="Arial" w:cs="Arial"/>
        <w:sz w:val="18"/>
        <w:szCs w:val="18"/>
      </w:rPr>
    </w:pPr>
  </w:p>
  <w:p w14:paraId="40835AFB" w14:textId="77777777" w:rsidR="0000068C" w:rsidRPr="00E70571" w:rsidRDefault="0098523F" w:rsidP="0000068C">
    <w:pPr>
      <w:pStyle w:val="Piedepgina"/>
      <w:jc w:val="center"/>
      <w:rPr>
        <w:rFonts w:ascii="Arial Black" w:hAnsi="Arial Black" w:cs="Arial"/>
        <w:sz w:val="15"/>
        <w:szCs w:val="15"/>
      </w:rPr>
    </w:pPr>
    <w:r w:rsidRPr="00E70571">
      <w:rPr>
        <w:rFonts w:ascii="Arial Black" w:hAnsi="Arial Black" w:cs="Arial"/>
        <w:noProof/>
        <w:sz w:val="15"/>
        <w:szCs w:val="15"/>
      </w:rPr>
      <w:t>Hidalga kalea, 1 ∙ 20540 Eskoriatza ∙ Gipuzkoa ∙ Tel: 943 71 46 88  ∙ euskara@eskoriatza.eus ∙ www.eskoriatza.eus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61633" w14:textId="77777777" w:rsidR="00000000" w:rsidRDefault="0098523F">
      <w:r>
        <w:separator/>
      </w:r>
    </w:p>
  </w:footnote>
  <w:footnote w:type="continuationSeparator" w:id="0">
    <w:p w14:paraId="0E3BC069" w14:textId="77777777" w:rsidR="00000000" w:rsidRDefault="009852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78028" w14:textId="77777777" w:rsidR="0000068C" w:rsidRDefault="0000068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20949" w14:textId="77777777" w:rsidR="0000068C" w:rsidRDefault="001363C6" w:rsidP="0000068C">
    <w:pPr>
      <w:pStyle w:val="Encabezado"/>
      <w:rPr>
        <w:sz w:val="42"/>
      </w:rPr>
    </w:pPr>
    <w:r>
      <w:pict w14:anchorId="665ADB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7.85pt;height:80.85pt">
          <v:imagedata r:id="rId1" o:title="logoalkatetza" cropbottom="19115f"/>
        </v:shape>
      </w:pict>
    </w:r>
  </w:p>
  <w:p w14:paraId="7E3B253C" w14:textId="77777777" w:rsidR="0000068C" w:rsidRPr="00785323" w:rsidRDefault="0098523F" w:rsidP="0000068C">
    <w:pPr>
      <w:pStyle w:val="Encabezado"/>
      <w:ind w:firstLine="426"/>
      <w:rPr>
        <w:rFonts w:ascii="Arial Black" w:hAnsi="Arial Black"/>
        <w:sz w:val="18"/>
        <w:szCs w:val="18"/>
      </w:rPr>
    </w:pPr>
    <w:r w:rsidRPr="00785323">
      <w:rPr>
        <w:rFonts w:ascii="Arial Black" w:hAnsi="Arial Black"/>
        <w:noProof/>
        <w:sz w:val="18"/>
        <w:szCs w:val="18"/>
      </w:rPr>
      <w:t>euskara zerbitzua</w:t>
    </w:r>
  </w:p>
  <w:p w14:paraId="3E106868" w14:textId="77777777" w:rsidR="0000068C" w:rsidRPr="002F1C6E" w:rsidRDefault="0098523F" w:rsidP="0000068C">
    <w:pPr>
      <w:pStyle w:val="Encabezado"/>
      <w:jc w:val="right"/>
      <w:rPr>
        <w:rFonts w:ascii="Arial" w:hAnsi="Arial" w:cs="Arial"/>
        <w:sz w:val="20"/>
      </w:rPr>
    </w:pPr>
    <w:r w:rsidRPr="002F1C6E">
      <w:rPr>
        <w:rFonts w:ascii="Arial" w:hAnsi="Arial" w:cs="Arial"/>
        <w:noProof/>
        <w:sz w:val="20"/>
      </w:rPr>
      <w:t>2021EDI30001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F01E1" w14:textId="77777777" w:rsidR="0000068C" w:rsidRDefault="0098523F" w:rsidP="0000068C">
    <w:pPr>
      <w:pStyle w:val="Encabezado"/>
      <w:rPr>
        <w:sz w:val="42"/>
      </w:rPr>
    </w:pPr>
    <w:r>
      <w:pict w14:anchorId="1E0167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7.85pt;height:80.85pt">
          <v:imagedata r:id="rId1" o:title="logoalkatetza" cropbottom="19115f"/>
        </v:shape>
      </w:pict>
    </w:r>
  </w:p>
  <w:p w14:paraId="6467F76B" w14:textId="77777777" w:rsidR="0000068C" w:rsidRPr="00785323" w:rsidRDefault="0098523F" w:rsidP="0000068C">
    <w:pPr>
      <w:pStyle w:val="Encabezado"/>
      <w:ind w:firstLine="426"/>
      <w:rPr>
        <w:rFonts w:ascii="Arial Black" w:hAnsi="Arial Black"/>
        <w:sz w:val="18"/>
        <w:szCs w:val="18"/>
      </w:rPr>
    </w:pPr>
    <w:r w:rsidRPr="00785323">
      <w:rPr>
        <w:rFonts w:ascii="Arial Black" w:hAnsi="Arial Black"/>
        <w:noProof/>
        <w:sz w:val="18"/>
        <w:szCs w:val="18"/>
      </w:rPr>
      <w:t>euskara zerbitzua</w:t>
    </w:r>
  </w:p>
  <w:p w14:paraId="038BA62E" w14:textId="77777777" w:rsidR="0000068C" w:rsidRPr="002F1C6E" w:rsidRDefault="0098523F" w:rsidP="0000068C">
    <w:pPr>
      <w:pStyle w:val="Encabezado"/>
      <w:jc w:val="right"/>
      <w:rPr>
        <w:rFonts w:ascii="Arial" w:hAnsi="Arial" w:cs="Arial"/>
        <w:sz w:val="20"/>
      </w:rPr>
    </w:pPr>
    <w:r w:rsidRPr="002F1C6E">
      <w:rPr>
        <w:rFonts w:ascii="Arial" w:hAnsi="Arial" w:cs="Arial"/>
        <w:noProof/>
        <w:sz w:val="20"/>
      </w:rPr>
      <w:t>2021EDI30001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Tahoma"/>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Wingdings" w:hAnsi="Wingdings" w:cs="Wingdings"/>
      </w:rPr>
    </w:lvl>
    <w:lvl w:ilvl="4">
      <w:start w:val="1"/>
      <w:numFmt w:val="bullet"/>
      <w:lvlText w:val=""/>
      <w:lvlJc w:val="left"/>
      <w:pPr>
        <w:tabs>
          <w:tab w:val="num" w:pos="3600"/>
        </w:tabs>
        <w:ind w:left="3600" w:hanging="360"/>
      </w:pPr>
      <w:rPr>
        <w:rFonts w:ascii="Wingdings" w:hAnsi="Wingdings" w:cs="Wingdings"/>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Wingdings" w:hAnsi="Wingdings" w:cs="Wingdings"/>
      </w:rPr>
    </w:lvl>
    <w:lvl w:ilvl="7">
      <w:start w:val="1"/>
      <w:numFmt w:val="bullet"/>
      <w:lvlText w:val=""/>
      <w:lvlJc w:val="left"/>
      <w:pPr>
        <w:tabs>
          <w:tab w:val="num" w:pos="5760"/>
        </w:tabs>
        <w:ind w:left="5760" w:hanging="360"/>
      </w:pPr>
      <w:rPr>
        <w:rFonts w:ascii="Wingdings" w:hAnsi="Wingdings" w:cs="Wingdings"/>
      </w:rPr>
    </w:lvl>
    <w:lvl w:ilvl="8">
      <w:start w:val="1"/>
      <w:numFmt w:val="bullet"/>
      <w:lvlText w:val=""/>
      <w:lvlJc w:val="left"/>
      <w:pPr>
        <w:tabs>
          <w:tab w:val="num" w:pos="6480"/>
        </w:tabs>
        <w:ind w:left="6480" w:hanging="360"/>
      </w:pPr>
      <w:rPr>
        <w:rFonts w:ascii="Wingdings" w:hAnsi="Wingdings" w:cs="Wingdings"/>
      </w:rPr>
    </w:lvl>
  </w:abstractNum>
  <w:abstractNum w:abstractNumId="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Tahoma"/>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Wingdings" w:hAnsi="Wingdings" w:cs="Wingdings"/>
      </w:rPr>
    </w:lvl>
    <w:lvl w:ilvl="4">
      <w:start w:val="1"/>
      <w:numFmt w:val="bullet"/>
      <w:lvlText w:val=""/>
      <w:lvlJc w:val="left"/>
      <w:pPr>
        <w:tabs>
          <w:tab w:val="num" w:pos="3600"/>
        </w:tabs>
        <w:ind w:left="3600" w:hanging="360"/>
      </w:pPr>
      <w:rPr>
        <w:rFonts w:ascii="Wingdings" w:hAnsi="Wingdings" w:cs="Wingdings"/>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Wingdings" w:hAnsi="Wingdings" w:cs="Wingdings"/>
      </w:rPr>
    </w:lvl>
    <w:lvl w:ilvl="7">
      <w:start w:val="1"/>
      <w:numFmt w:val="bullet"/>
      <w:lvlText w:val=""/>
      <w:lvlJc w:val="left"/>
      <w:pPr>
        <w:tabs>
          <w:tab w:val="num" w:pos="5760"/>
        </w:tabs>
        <w:ind w:left="5760" w:hanging="360"/>
      </w:pPr>
      <w:rPr>
        <w:rFonts w:ascii="Wingdings" w:hAnsi="Wingdings" w:cs="Wingdings"/>
      </w:rPr>
    </w:lvl>
    <w:lvl w:ilvl="8">
      <w:start w:val="1"/>
      <w:numFmt w:val="bullet"/>
      <w:lvlText w:val=""/>
      <w:lvlJc w:val="left"/>
      <w:pPr>
        <w:tabs>
          <w:tab w:val="num" w:pos="6480"/>
        </w:tabs>
        <w:ind w:left="6480" w:hanging="360"/>
      </w:pPr>
      <w:rPr>
        <w:rFonts w:ascii="Wingdings" w:hAnsi="Wingdings" w:cs="Wingdings"/>
      </w:rPr>
    </w:lvl>
  </w:abstractNum>
  <w:abstractNum w:abstractNumId="2"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4"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5" w15:restartNumberingAfterBreak="0">
    <w:nsid w:val="00000014"/>
    <w:multiLevelType w:val="multilevel"/>
    <w:tmpl w:val="6562E598"/>
    <w:lvl w:ilvl="0">
      <w:start w:val="1"/>
      <w:numFmt w:val="decimal"/>
      <w:lvlText w:val="%1."/>
      <w:lvlJc w:val="left"/>
      <w:pPr>
        <w:tabs>
          <w:tab w:val="num" w:pos="720"/>
        </w:tabs>
        <w:ind w:left="720" w:hanging="360"/>
      </w:pPr>
      <w:rPr>
        <w:rFonts w:ascii="Tahoma" w:hAnsi="Tahoma" w:cs="Tahoma"/>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Symbol" w:hAnsi="Symbol" w:cs="Symbol"/>
        <w:sz w:val="20"/>
      </w:rPr>
    </w:lvl>
    <w:lvl w:ilvl="1">
      <w:start w:val="1"/>
      <w:numFmt w:val="decimal"/>
      <w:lvlText w:val="%2."/>
      <w:lvlJc w:val="left"/>
      <w:pPr>
        <w:tabs>
          <w:tab w:val="num" w:pos="1440"/>
        </w:tabs>
        <w:ind w:left="1440" w:hanging="360"/>
      </w:pPr>
      <w:rPr>
        <w:rFonts w:ascii="Courier New" w:hAnsi="Courier New" w:cs="Courier New"/>
        <w:sz w:val="20"/>
      </w:rPr>
    </w:lvl>
    <w:lvl w:ilvl="2">
      <w:start w:val="1"/>
      <w:numFmt w:val="decimal"/>
      <w:lvlText w:val="%3."/>
      <w:lvlJc w:val="left"/>
      <w:pPr>
        <w:tabs>
          <w:tab w:val="num" w:pos="2160"/>
        </w:tabs>
        <w:ind w:left="2160" w:hanging="360"/>
      </w:pPr>
      <w:rPr>
        <w:rFonts w:ascii="Wingdings" w:hAnsi="Wingdings" w:cs="Wingdings"/>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00000016"/>
    <w:multiLevelType w:val="multilevel"/>
    <w:tmpl w:val="00000016"/>
    <w:name w:val="WW8Num22"/>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Wingdings" w:hAnsi="Wingdings" w:cs="Wingdings"/>
      </w:rPr>
    </w:lvl>
    <w:lvl w:ilvl="4">
      <w:start w:val="1"/>
      <w:numFmt w:val="bullet"/>
      <w:lvlText w:val=""/>
      <w:lvlJc w:val="left"/>
      <w:pPr>
        <w:tabs>
          <w:tab w:val="num" w:pos="3600"/>
        </w:tabs>
        <w:ind w:left="3600" w:hanging="360"/>
      </w:pPr>
      <w:rPr>
        <w:rFonts w:ascii="Wingdings" w:hAnsi="Wingdings" w:cs="Wingdings"/>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Wingdings" w:hAnsi="Wingdings" w:cs="Wingdings"/>
      </w:rPr>
    </w:lvl>
    <w:lvl w:ilvl="7">
      <w:start w:val="1"/>
      <w:numFmt w:val="bullet"/>
      <w:lvlText w:val=""/>
      <w:lvlJc w:val="left"/>
      <w:pPr>
        <w:tabs>
          <w:tab w:val="num" w:pos="5760"/>
        </w:tabs>
        <w:ind w:left="5760" w:hanging="360"/>
      </w:pPr>
      <w:rPr>
        <w:rFonts w:ascii="Wingdings" w:hAnsi="Wingdings" w:cs="Wingdings"/>
      </w:rPr>
    </w:lvl>
    <w:lvl w:ilvl="8">
      <w:start w:val="1"/>
      <w:numFmt w:val="bullet"/>
      <w:lvlText w:val=""/>
      <w:lvlJc w:val="left"/>
      <w:pPr>
        <w:tabs>
          <w:tab w:val="num" w:pos="6480"/>
        </w:tabs>
        <w:ind w:left="6480" w:hanging="360"/>
      </w:pPr>
      <w:rPr>
        <w:rFonts w:ascii="Wingdings" w:hAnsi="Wingdings" w:cs="Wingdings"/>
      </w:rPr>
    </w:lvl>
  </w:abstractNum>
  <w:abstractNum w:abstractNumId="8" w15:restartNumberingAfterBreak="0">
    <w:nsid w:val="00000017"/>
    <w:multiLevelType w:val="multilevel"/>
    <w:tmpl w:val="00000017"/>
    <w:name w:val="WW8Num2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19"/>
    <w:multiLevelType w:val="multilevel"/>
    <w:tmpl w:val="00000019"/>
    <w:name w:val="WW8Num2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0000001D"/>
    <w:multiLevelType w:val="multilevel"/>
    <w:tmpl w:val="0000001D"/>
    <w:name w:val="WW8Num29"/>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11" w15:restartNumberingAfterBreak="0">
    <w:nsid w:val="0000001E"/>
    <w:multiLevelType w:val="multilevel"/>
    <w:tmpl w:val="976C8C52"/>
    <w:name w:val="WW8Num30"/>
    <w:lvl w:ilvl="0">
      <w:start w:val="1"/>
      <w:numFmt w:val="decimal"/>
      <w:lvlText w:val="%1."/>
      <w:lvlJc w:val="left"/>
      <w:pPr>
        <w:tabs>
          <w:tab w:val="num" w:pos="720"/>
        </w:tabs>
        <w:ind w:left="720" w:hanging="360"/>
      </w:pPr>
      <w:rPr>
        <w:rFonts w:ascii="Tahoma" w:hAnsi="Tahoma" w:cs="Tahoma" w:hint="default"/>
        <w:sz w:val="24"/>
        <w:szCs w:val="24"/>
      </w:rPr>
    </w:lvl>
    <w:lvl w:ilvl="1">
      <w:start w:val="1"/>
      <w:numFmt w:val="decimal"/>
      <w:lvlText w:val="%2."/>
      <w:lvlJc w:val="left"/>
      <w:pPr>
        <w:tabs>
          <w:tab w:val="num" w:pos="1440"/>
        </w:tabs>
        <w:ind w:left="1440" w:hanging="360"/>
      </w:pPr>
      <w:rPr>
        <w:rFonts w:ascii="Courier New" w:hAnsi="Courier New" w:cs="Courier New"/>
        <w:sz w:val="20"/>
      </w:rPr>
    </w:lvl>
    <w:lvl w:ilvl="2">
      <w:start w:val="1"/>
      <w:numFmt w:val="decimal"/>
      <w:lvlText w:val="%3."/>
      <w:lvlJc w:val="left"/>
      <w:pPr>
        <w:tabs>
          <w:tab w:val="num" w:pos="2160"/>
        </w:tabs>
        <w:ind w:left="2160" w:hanging="360"/>
      </w:pPr>
      <w:rPr>
        <w:rFonts w:ascii="Wingdings" w:hAnsi="Wingdings" w:cs="Wingdings"/>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00000022"/>
    <w:multiLevelType w:val="multilevel"/>
    <w:tmpl w:val="A3DCD596"/>
    <w:name w:val="WW8Num34"/>
    <w:lvl w:ilvl="0">
      <w:start w:val="1"/>
      <w:numFmt w:val="decimal"/>
      <w:lvlText w:val="%1."/>
      <w:lvlJc w:val="left"/>
      <w:pPr>
        <w:tabs>
          <w:tab w:val="num" w:pos="720"/>
        </w:tabs>
        <w:ind w:left="720" w:hanging="360"/>
      </w:pPr>
      <w:rPr>
        <w:rFonts w:ascii="Tahoma" w:hAnsi="Tahoma" w:cs="Tahoma" w:hint="default"/>
        <w:sz w:val="24"/>
        <w:szCs w:val="24"/>
      </w:rPr>
    </w:lvl>
    <w:lvl w:ilvl="1">
      <w:start w:val="1"/>
      <w:numFmt w:val="decimal"/>
      <w:lvlText w:val="%2."/>
      <w:lvlJc w:val="left"/>
      <w:pPr>
        <w:tabs>
          <w:tab w:val="num" w:pos="1440"/>
        </w:tabs>
        <w:ind w:left="1440" w:hanging="360"/>
      </w:pPr>
      <w:rPr>
        <w:rFonts w:ascii="Courier New" w:hAnsi="Courier New" w:cs="Courier New"/>
        <w:sz w:val="20"/>
      </w:rPr>
    </w:lvl>
    <w:lvl w:ilvl="2">
      <w:start w:val="1"/>
      <w:numFmt w:val="decimal"/>
      <w:lvlText w:val="%3."/>
      <w:lvlJc w:val="left"/>
      <w:pPr>
        <w:tabs>
          <w:tab w:val="num" w:pos="2160"/>
        </w:tabs>
        <w:ind w:left="2160" w:hanging="360"/>
      </w:pPr>
      <w:rPr>
        <w:rFonts w:ascii="Wingdings" w:hAnsi="Wingdings" w:cs="Wingdings"/>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1">
    <w:nsid w:val="0D0F28E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1">
    <w:nsid w:val="0DF3639E"/>
    <w:multiLevelType w:val="hybridMultilevel"/>
    <w:tmpl w:val="A2762FF8"/>
    <w:lvl w:ilvl="0" w:tplc="9404C692">
      <w:start w:val="1"/>
      <w:numFmt w:val="decimal"/>
      <w:lvlText w:val="%1."/>
      <w:lvlJc w:val="left"/>
      <w:pPr>
        <w:tabs>
          <w:tab w:val="num" w:pos="1284"/>
        </w:tabs>
        <w:ind w:left="1284" w:hanging="360"/>
      </w:pPr>
    </w:lvl>
    <w:lvl w:ilvl="1" w:tplc="654ECD24" w:tentative="1">
      <w:start w:val="1"/>
      <w:numFmt w:val="lowerLetter"/>
      <w:lvlText w:val="%2."/>
      <w:lvlJc w:val="left"/>
      <w:pPr>
        <w:tabs>
          <w:tab w:val="num" w:pos="2007"/>
        </w:tabs>
        <w:ind w:left="2007" w:hanging="360"/>
      </w:pPr>
    </w:lvl>
    <w:lvl w:ilvl="2" w:tplc="9AB0C8E0" w:tentative="1">
      <w:start w:val="1"/>
      <w:numFmt w:val="lowerRoman"/>
      <w:lvlText w:val="%3."/>
      <w:lvlJc w:val="right"/>
      <w:pPr>
        <w:tabs>
          <w:tab w:val="num" w:pos="2727"/>
        </w:tabs>
        <w:ind w:left="2727" w:hanging="180"/>
      </w:pPr>
    </w:lvl>
    <w:lvl w:ilvl="3" w:tplc="C166FAE0" w:tentative="1">
      <w:start w:val="1"/>
      <w:numFmt w:val="decimal"/>
      <w:lvlText w:val="%4."/>
      <w:lvlJc w:val="left"/>
      <w:pPr>
        <w:tabs>
          <w:tab w:val="num" w:pos="3447"/>
        </w:tabs>
        <w:ind w:left="3447" w:hanging="360"/>
      </w:pPr>
    </w:lvl>
    <w:lvl w:ilvl="4" w:tplc="251C1328" w:tentative="1">
      <w:start w:val="1"/>
      <w:numFmt w:val="lowerLetter"/>
      <w:lvlText w:val="%5."/>
      <w:lvlJc w:val="left"/>
      <w:pPr>
        <w:tabs>
          <w:tab w:val="num" w:pos="4167"/>
        </w:tabs>
        <w:ind w:left="4167" w:hanging="360"/>
      </w:pPr>
    </w:lvl>
    <w:lvl w:ilvl="5" w:tplc="3FCCF040" w:tentative="1">
      <w:start w:val="1"/>
      <w:numFmt w:val="lowerRoman"/>
      <w:lvlText w:val="%6."/>
      <w:lvlJc w:val="right"/>
      <w:pPr>
        <w:tabs>
          <w:tab w:val="num" w:pos="4887"/>
        </w:tabs>
        <w:ind w:left="4887" w:hanging="180"/>
      </w:pPr>
    </w:lvl>
    <w:lvl w:ilvl="6" w:tplc="4E161F22" w:tentative="1">
      <w:start w:val="1"/>
      <w:numFmt w:val="decimal"/>
      <w:lvlText w:val="%7."/>
      <w:lvlJc w:val="left"/>
      <w:pPr>
        <w:tabs>
          <w:tab w:val="num" w:pos="5607"/>
        </w:tabs>
        <w:ind w:left="5607" w:hanging="360"/>
      </w:pPr>
    </w:lvl>
    <w:lvl w:ilvl="7" w:tplc="DAA6946A" w:tentative="1">
      <w:start w:val="1"/>
      <w:numFmt w:val="lowerLetter"/>
      <w:lvlText w:val="%8."/>
      <w:lvlJc w:val="left"/>
      <w:pPr>
        <w:tabs>
          <w:tab w:val="num" w:pos="6327"/>
        </w:tabs>
        <w:ind w:left="6327" w:hanging="360"/>
      </w:pPr>
    </w:lvl>
    <w:lvl w:ilvl="8" w:tplc="36F82DEA" w:tentative="1">
      <w:start w:val="1"/>
      <w:numFmt w:val="lowerRoman"/>
      <w:lvlText w:val="%9."/>
      <w:lvlJc w:val="right"/>
      <w:pPr>
        <w:tabs>
          <w:tab w:val="num" w:pos="7047"/>
        </w:tabs>
        <w:ind w:left="7047" w:hanging="180"/>
      </w:pPr>
    </w:lvl>
  </w:abstractNum>
  <w:abstractNum w:abstractNumId="15" w15:restartNumberingAfterBreak="1">
    <w:nsid w:val="0E365749"/>
    <w:multiLevelType w:val="singleLevel"/>
    <w:tmpl w:val="2202ED82"/>
    <w:lvl w:ilvl="0">
      <w:start w:val="10"/>
      <w:numFmt w:val="bullet"/>
      <w:lvlText w:val="-"/>
      <w:lvlJc w:val="left"/>
      <w:pPr>
        <w:tabs>
          <w:tab w:val="num" w:pos="1068"/>
        </w:tabs>
        <w:ind w:left="1068" w:hanging="360"/>
      </w:pPr>
      <w:rPr>
        <w:rFonts w:hint="default"/>
      </w:rPr>
    </w:lvl>
  </w:abstractNum>
  <w:abstractNum w:abstractNumId="16" w15:restartNumberingAfterBreak="1">
    <w:nsid w:val="15923B9B"/>
    <w:multiLevelType w:val="singleLevel"/>
    <w:tmpl w:val="0C0A000F"/>
    <w:lvl w:ilvl="0">
      <w:start w:val="3"/>
      <w:numFmt w:val="decimal"/>
      <w:lvlText w:val="%1."/>
      <w:lvlJc w:val="left"/>
      <w:pPr>
        <w:tabs>
          <w:tab w:val="num" w:pos="360"/>
        </w:tabs>
        <w:ind w:left="360" w:hanging="360"/>
      </w:pPr>
      <w:rPr>
        <w:rFonts w:hint="default"/>
      </w:rPr>
    </w:lvl>
  </w:abstractNum>
  <w:abstractNum w:abstractNumId="17" w15:restartNumberingAfterBreak="0">
    <w:nsid w:val="1A433E13"/>
    <w:multiLevelType w:val="multilevel"/>
    <w:tmpl w:val="6562E598"/>
    <w:lvl w:ilvl="0">
      <w:start w:val="1"/>
      <w:numFmt w:val="decimal"/>
      <w:lvlText w:val="%1."/>
      <w:lvlJc w:val="left"/>
      <w:pPr>
        <w:tabs>
          <w:tab w:val="num" w:pos="720"/>
        </w:tabs>
        <w:ind w:left="720" w:hanging="360"/>
      </w:pPr>
      <w:rPr>
        <w:rFonts w:ascii="Tahoma" w:hAnsi="Tahoma" w:cs="Tahoma"/>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1">
    <w:nsid w:val="1AB53724"/>
    <w:multiLevelType w:val="hybridMultilevel"/>
    <w:tmpl w:val="636A733C"/>
    <w:lvl w:ilvl="0" w:tplc="A18850C0">
      <w:start w:val="1"/>
      <w:numFmt w:val="bullet"/>
      <w:lvlText w:val=""/>
      <w:lvlJc w:val="left"/>
      <w:pPr>
        <w:tabs>
          <w:tab w:val="num" w:pos="720"/>
        </w:tabs>
        <w:ind w:left="720" w:hanging="360"/>
      </w:pPr>
      <w:rPr>
        <w:rFonts w:ascii="Wingdings" w:hAnsi="Wingdings" w:hint="default"/>
      </w:rPr>
    </w:lvl>
    <w:lvl w:ilvl="1" w:tplc="5C407522" w:tentative="1">
      <w:start w:val="1"/>
      <w:numFmt w:val="bullet"/>
      <w:lvlText w:val="o"/>
      <w:lvlJc w:val="left"/>
      <w:pPr>
        <w:tabs>
          <w:tab w:val="num" w:pos="1440"/>
        </w:tabs>
        <w:ind w:left="1440" w:hanging="360"/>
      </w:pPr>
      <w:rPr>
        <w:rFonts w:ascii="Courier New" w:hAnsi="Courier New" w:hint="default"/>
      </w:rPr>
    </w:lvl>
    <w:lvl w:ilvl="2" w:tplc="33328272" w:tentative="1">
      <w:start w:val="1"/>
      <w:numFmt w:val="bullet"/>
      <w:lvlText w:val=""/>
      <w:lvlJc w:val="left"/>
      <w:pPr>
        <w:tabs>
          <w:tab w:val="num" w:pos="2160"/>
        </w:tabs>
        <w:ind w:left="2160" w:hanging="360"/>
      </w:pPr>
      <w:rPr>
        <w:rFonts w:ascii="Wingdings" w:hAnsi="Wingdings" w:hint="default"/>
      </w:rPr>
    </w:lvl>
    <w:lvl w:ilvl="3" w:tplc="E3D29E10" w:tentative="1">
      <w:start w:val="1"/>
      <w:numFmt w:val="bullet"/>
      <w:lvlText w:val=""/>
      <w:lvlJc w:val="left"/>
      <w:pPr>
        <w:tabs>
          <w:tab w:val="num" w:pos="2880"/>
        </w:tabs>
        <w:ind w:left="2880" w:hanging="360"/>
      </w:pPr>
      <w:rPr>
        <w:rFonts w:ascii="Symbol" w:hAnsi="Symbol" w:hint="default"/>
      </w:rPr>
    </w:lvl>
    <w:lvl w:ilvl="4" w:tplc="5ACE27F2" w:tentative="1">
      <w:start w:val="1"/>
      <w:numFmt w:val="bullet"/>
      <w:lvlText w:val="o"/>
      <w:lvlJc w:val="left"/>
      <w:pPr>
        <w:tabs>
          <w:tab w:val="num" w:pos="3600"/>
        </w:tabs>
        <w:ind w:left="3600" w:hanging="360"/>
      </w:pPr>
      <w:rPr>
        <w:rFonts w:ascii="Courier New" w:hAnsi="Courier New" w:hint="default"/>
      </w:rPr>
    </w:lvl>
    <w:lvl w:ilvl="5" w:tplc="CFA8EA1C" w:tentative="1">
      <w:start w:val="1"/>
      <w:numFmt w:val="bullet"/>
      <w:lvlText w:val=""/>
      <w:lvlJc w:val="left"/>
      <w:pPr>
        <w:tabs>
          <w:tab w:val="num" w:pos="4320"/>
        </w:tabs>
        <w:ind w:left="4320" w:hanging="360"/>
      </w:pPr>
      <w:rPr>
        <w:rFonts w:ascii="Wingdings" w:hAnsi="Wingdings" w:hint="default"/>
      </w:rPr>
    </w:lvl>
    <w:lvl w:ilvl="6" w:tplc="DCAC43EE" w:tentative="1">
      <w:start w:val="1"/>
      <w:numFmt w:val="bullet"/>
      <w:lvlText w:val=""/>
      <w:lvlJc w:val="left"/>
      <w:pPr>
        <w:tabs>
          <w:tab w:val="num" w:pos="5040"/>
        </w:tabs>
        <w:ind w:left="5040" w:hanging="360"/>
      </w:pPr>
      <w:rPr>
        <w:rFonts w:ascii="Symbol" w:hAnsi="Symbol" w:hint="default"/>
      </w:rPr>
    </w:lvl>
    <w:lvl w:ilvl="7" w:tplc="759C81A4" w:tentative="1">
      <w:start w:val="1"/>
      <w:numFmt w:val="bullet"/>
      <w:lvlText w:val="o"/>
      <w:lvlJc w:val="left"/>
      <w:pPr>
        <w:tabs>
          <w:tab w:val="num" w:pos="5760"/>
        </w:tabs>
        <w:ind w:left="5760" w:hanging="360"/>
      </w:pPr>
      <w:rPr>
        <w:rFonts w:ascii="Courier New" w:hAnsi="Courier New" w:hint="default"/>
      </w:rPr>
    </w:lvl>
    <w:lvl w:ilvl="8" w:tplc="1046C890"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1">
    <w:nsid w:val="244E06B4"/>
    <w:multiLevelType w:val="hybridMultilevel"/>
    <w:tmpl w:val="DD661788"/>
    <w:lvl w:ilvl="0" w:tplc="22627B40">
      <w:start w:val="1"/>
      <w:numFmt w:val="decimal"/>
      <w:lvlText w:val="%1."/>
      <w:lvlJc w:val="left"/>
      <w:pPr>
        <w:tabs>
          <w:tab w:val="num" w:pos="1494"/>
        </w:tabs>
        <w:ind w:left="1494" w:hanging="360"/>
      </w:pPr>
    </w:lvl>
    <w:lvl w:ilvl="1" w:tplc="E838576E">
      <w:start w:val="2"/>
      <w:numFmt w:val="upperLetter"/>
      <w:lvlText w:val="%2)"/>
      <w:lvlJc w:val="left"/>
      <w:pPr>
        <w:tabs>
          <w:tab w:val="num" w:pos="1440"/>
        </w:tabs>
        <w:ind w:left="1440" w:hanging="360"/>
      </w:pPr>
      <w:rPr>
        <w:rFonts w:hint="default"/>
      </w:rPr>
    </w:lvl>
    <w:lvl w:ilvl="2" w:tplc="A6580E4C" w:tentative="1">
      <w:start w:val="1"/>
      <w:numFmt w:val="lowerRoman"/>
      <w:lvlText w:val="%3."/>
      <w:lvlJc w:val="right"/>
      <w:pPr>
        <w:tabs>
          <w:tab w:val="num" w:pos="2160"/>
        </w:tabs>
        <w:ind w:left="2160" w:hanging="180"/>
      </w:pPr>
    </w:lvl>
    <w:lvl w:ilvl="3" w:tplc="CF0EF63C" w:tentative="1">
      <w:start w:val="1"/>
      <w:numFmt w:val="decimal"/>
      <w:lvlText w:val="%4."/>
      <w:lvlJc w:val="left"/>
      <w:pPr>
        <w:tabs>
          <w:tab w:val="num" w:pos="2880"/>
        </w:tabs>
        <w:ind w:left="2880" w:hanging="360"/>
      </w:pPr>
    </w:lvl>
    <w:lvl w:ilvl="4" w:tplc="0980EBCA" w:tentative="1">
      <w:start w:val="1"/>
      <w:numFmt w:val="lowerLetter"/>
      <w:lvlText w:val="%5."/>
      <w:lvlJc w:val="left"/>
      <w:pPr>
        <w:tabs>
          <w:tab w:val="num" w:pos="3600"/>
        </w:tabs>
        <w:ind w:left="3600" w:hanging="360"/>
      </w:pPr>
    </w:lvl>
    <w:lvl w:ilvl="5" w:tplc="6950B966" w:tentative="1">
      <w:start w:val="1"/>
      <w:numFmt w:val="lowerRoman"/>
      <w:lvlText w:val="%6."/>
      <w:lvlJc w:val="right"/>
      <w:pPr>
        <w:tabs>
          <w:tab w:val="num" w:pos="4320"/>
        </w:tabs>
        <w:ind w:left="4320" w:hanging="180"/>
      </w:pPr>
    </w:lvl>
    <w:lvl w:ilvl="6" w:tplc="F98E577C" w:tentative="1">
      <w:start w:val="1"/>
      <w:numFmt w:val="decimal"/>
      <w:lvlText w:val="%7."/>
      <w:lvlJc w:val="left"/>
      <w:pPr>
        <w:tabs>
          <w:tab w:val="num" w:pos="5040"/>
        </w:tabs>
        <w:ind w:left="5040" w:hanging="360"/>
      </w:pPr>
    </w:lvl>
    <w:lvl w:ilvl="7" w:tplc="AF54A69A" w:tentative="1">
      <w:start w:val="1"/>
      <w:numFmt w:val="lowerLetter"/>
      <w:lvlText w:val="%8."/>
      <w:lvlJc w:val="left"/>
      <w:pPr>
        <w:tabs>
          <w:tab w:val="num" w:pos="5760"/>
        </w:tabs>
        <w:ind w:left="5760" w:hanging="360"/>
      </w:pPr>
    </w:lvl>
    <w:lvl w:ilvl="8" w:tplc="DA9E9000" w:tentative="1">
      <w:start w:val="1"/>
      <w:numFmt w:val="lowerRoman"/>
      <w:lvlText w:val="%9."/>
      <w:lvlJc w:val="right"/>
      <w:pPr>
        <w:tabs>
          <w:tab w:val="num" w:pos="6480"/>
        </w:tabs>
        <w:ind w:left="6480" w:hanging="180"/>
      </w:pPr>
    </w:lvl>
  </w:abstractNum>
  <w:abstractNum w:abstractNumId="20" w15:restartNumberingAfterBreak="1">
    <w:nsid w:val="2829684A"/>
    <w:multiLevelType w:val="singleLevel"/>
    <w:tmpl w:val="91A607F6"/>
    <w:lvl w:ilvl="0">
      <w:start w:val="3"/>
      <w:numFmt w:val="bullet"/>
      <w:lvlText w:val="-"/>
      <w:lvlJc w:val="left"/>
      <w:pPr>
        <w:tabs>
          <w:tab w:val="num" w:pos="360"/>
        </w:tabs>
        <w:ind w:left="360" w:hanging="360"/>
      </w:pPr>
      <w:rPr>
        <w:rFonts w:hint="default"/>
      </w:rPr>
    </w:lvl>
  </w:abstractNum>
  <w:abstractNum w:abstractNumId="21" w15:restartNumberingAfterBreak="0">
    <w:nsid w:val="2AEA113B"/>
    <w:multiLevelType w:val="hybridMultilevel"/>
    <w:tmpl w:val="53E01730"/>
    <w:lvl w:ilvl="0" w:tplc="C900AE38">
      <w:start w:val="1"/>
      <w:numFmt w:val="decimal"/>
      <w:lvlText w:val="%1."/>
      <w:lvlJc w:val="left"/>
      <w:pPr>
        <w:ind w:left="1080" w:hanging="360"/>
      </w:pPr>
    </w:lvl>
    <w:lvl w:ilvl="1" w:tplc="3AE0170E" w:tentative="1">
      <w:start w:val="1"/>
      <w:numFmt w:val="lowerLetter"/>
      <w:lvlText w:val="%2."/>
      <w:lvlJc w:val="left"/>
      <w:pPr>
        <w:ind w:left="1800" w:hanging="360"/>
      </w:pPr>
    </w:lvl>
    <w:lvl w:ilvl="2" w:tplc="BCDCB54C" w:tentative="1">
      <w:start w:val="1"/>
      <w:numFmt w:val="lowerRoman"/>
      <w:lvlText w:val="%3."/>
      <w:lvlJc w:val="right"/>
      <w:pPr>
        <w:ind w:left="2520" w:hanging="180"/>
      </w:pPr>
    </w:lvl>
    <w:lvl w:ilvl="3" w:tplc="B2FAAD48" w:tentative="1">
      <w:start w:val="1"/>
      <w:numFmt w:val="decimal"/>
      <w:lvlText w:val="%4."/>
      <w:lvlJc w:val="left"/>
      <w:pPr>
        <w:ind w:left="3240" w:hanging="360"/>
      </w:pPr>
    </w:lvl>
    <w:lvl w:ilvl="4" w:tplc="2F902202" w:tentative="1">
      <w:start w:val="1"/>
      <w:numFmt w:val="lowerLetter"/>
      <w:lvlText w:val="%5."/>
      <w:lvlJc w:val="left"/>
      <w:pPr>
        <w:ind w:left="3960" w:hanging="360"/>
      </w:pPr>
    </w:lvl>
    <w:lvl w:ilvl="5" w:tplc="03262FC4" w:tentative="1">
      <w:start w:val="1"/>
      <w:numFmt w:val="lowerRoman"/>
      <w:lvlText w:val="%6."/>
      <w:lvlJc w:val="right"/>
      <w:pPr>
        <w:ind w:left="4680" w:hanging="180"/>
      </w:pPr>
    </w:lvl>
    <w:lvl w:ilvl="6" w:tplc="E2580ABC" w:tentative="1">
      <w:start w:val="1"/>
      <w:numFmt w:val="decimal"/>
      <w:lvlText w:val="%7."/>
      <w:lvlJc w:val="left"/>
      <w:pPr>
        <w:ind w:left="5400" w:hanging="360"/>
      </w:pPr>
    </w:lvl>
    <w:lvl w:ilvl="7" w:tplc="0D8C1C1E" w:tentative="1">
      <w:start w:val="1"/>
      <w:numFmt w:val="lowerLetter"/>
      <w:lvlText w:val="%8."/>
      <w:lvlJc w:val="left"/>
      <w:pPr>
        <w:ind w:left="6120" w:hanging="360"/>
      </w:pPr>
    </w:lvl>
    <w:lvl w:ilvl="8" w:tplc="0E925914" w:tentative="1">
      <w:start w:val="1"/>
      <w:numFmt w:val="lowerRoman"/>
      <w:lvlText w:val="%9."/>
      <w:lvlJc w:val="right"/>
      <w:pPr>
        <w:ind w:left="6840" w:hanging="180"/>
      </w:pPr>
    </w:lvl>
  </w:abstractNum>
  <w:abstractNum w:abstractNumId="22" w15:restartNumberingAfterBreak="1">
    <w:nsid w:val="2D444CAC"/>
    <w:multiLevelType w:val="singleLevel"/>
    <w:tmpl w:val="18FA7C20"/>
    <w:lvl w:ilvl="0">
      <w:start w:val="7"/>
      <w:numFmt w:val="bullet"/>
      <w:lvlText w:val="-"/>
      <w:lvlJc w:val="left"/>
      <w:pPr>
        <w:tabs>
          <w:tab w:val="num" w:pos="3060"/>
        </w:tabs>
        <w:ind w:left="3060" w:hanging="360"/>
      </w:pPr>
      <w:rPr>
        <w:rFonts w:ascii="Times New Roman" w:hAnsi="Times New Roman" w:hint="default"/>
      </w:rPr>
    </w:lvl>
  </w:abstractNum>
  <w:abstractNum w:abstractNumId="23" w15:restartNumberingAfterBreak="1">
    <w:nsid w:val="30C10BCB"/>
    <w:multiLevelType w:val="hybridMultilevel"/>
    <w:tmpl w:val="51E2BE9A"/>
    <w:lvl w:ilvl="0" w:tplc="CC545B68">
      <w:start w:val="1"/>
      <w:numFmt w:val="bullet"/>
      <w:lvlText w:val=""/>
      <w:lvlJc w:val="left"/>
      <w:pPr>
        <w:tabs>
          <w:tab w:val="num" w:pos="2421"/>
        </w:tabs>
        <w:ind w:left="2421" w:hanging="360"/>
      </w:pPr>
      <w:rPr>
        <w:rFonts w:ascii="Wingdings" w:hAnsi="Wingdings" w:hint="default"/>
      </w:rPr>
    </w:lvl>
    <w:lvl w:ilvl="1" w:tplc="3064C05A" w:tentative="1">
      <w:start w:val="1"/>
      <w:numFmt w:val="bullet"/>
      <w:lvlText w:val="o"/>
      <w:lvlJc w:val="left"/>
      <w:pPr>
        <w:tabs>
          <w:tab w:val="num" w:pos="3141"/>
        </w:tabs>
        <w:ind w:left="3141" w:hanging="360"/>
      </w:pPr>
      <w:rPr>
        <w:rFonts w:ascii="Courier New" w:hAnsi="Courier New" w:hint="default"/>
      </w:rPr>
    </w:lvl>
    <w:lvl w:ilvl="2" w:tplc="D636708C" w:tentative="1">
      <w:start w:val="1"/>
      <w:numFmt w:val="bullet"/>
      <w:lvlText w:val=""/>
      <w:lvlJc w:val="left"/>
      <w:pPr>
        <w:tabs>
          <w:tab w:val="num" w:pos="3861"/>
        </w:tabs>
        <w:ind w:left="3861" w:hanging="360"/>
      </w:pPr>
      <w:rPr>
        <w:rFonts w:ascii="Wingdings" w:hAnsi="Wingdings" w:hint="default"/>
      </w:rPr>
    </w:lvl>
    <w:lvl w:ilvl="3" w:tplc="3B6C2B38" w:tentative="1">
      <w:start w:val="1"/>
      <w:numFmt w:val="bullet"/>
      <w:lvlText w:val=""/>
      <w:lvlJc w:val="left"/>
      <w:pPr>
        <w:tabs>
          <w:tab w:val="num" w:pos="4581"/>
        </w:tabs>
        <w:ind w:left="4581" w:hanging="360"/>
      </w:pPr>
      <w:rPr>
        <w:rFonts w:ascii="Symbol" w:hAnsi="Symbol" w:hint="default"/>
      </w:rPr>
    </w:lvl>
    <w:lvl w:ilvl="4" w:tplc="8E7CC368" w:tentative="1">
      <w:start w:val="1"/>
      <w:numFmt w:val="bullet"/>
      <w:lvlText w:val="o"/>
      <w:lvlJc w:val="left"/>
      <w:pPr>
        <w:tabs>
          <w:tab w:val="num" w:pos="5301"/>
        </w:tabs>
        <w:ind w:left="5301" w:hanging="360"/>
      </w:pPr>
      <w:rPr>
        <w:rFonts w:ascii="Courier New" w:hAnsi="Courier New" w:hint="default"/>
      </w:rPr>
    </w:lvl>
    <w:lvl w:ilvl="5" w:tplc="119E2F78" w:tentative="1">
      <w:start w:val="1"/>
      <w:numFmt w:val="bullet"/>
      <w:lvlText w:val=""/>
      <w:lvlJc w:val="left"/>
      <w:pPr>
        <w:tabs>
          <w:tab w:val="num" w:pos="6021"/>
        </w:tabs>
        <w:ind w:left="6021" w:hanging="360"/>
      </w:pPr>
      <w:rPr>
        <w:rFonts w:ascii="Wingdings" w:hAnsi="Wingdings" w:hint="default"/>
      </w:rPr>
    </w:lvl>
    <w:lvl w:ilvl="6" w:tplc="8A64A6DC" w:tentative="1">
      <w:start w:val="1"/>
      <w:numFmt w:val="bullet"/>
      <w:lvlText w:val=""/>
      <w:lvlJc w:val="left"/>
      <w:pPr>
        <w:tabs>
          <w:tab w:val="num" w:pos="6741"/>
        </w:tabs>
        <w:ind w:left="6741" w:hanging="360"/>
      </w:pPr>
      <w:rPr>
        <w:rFonts w:ascii="Symbol" w:hAnsi="Symbol" w:hint="default"/>
      </w:rPr>
    </w:lvl>
    <w:lvl w:ilvl="7" w:tplc="D4927C84" w:tentative="1">
      <w:start w:val="1"/>
      <w:numFmt w:val="bullet"/>
      <w:lvlText w:val="o"/>
      <w:lvlJc w:val="left"/>
      <w:pPr>
        <w:tabs>
          <w:tab w:val="num" w:pos="7461"/>
        </w:tabs>
        <w:ind w:left="7461" w:hanging="360"/>
      </w:pPr>
      <w:rPr>
        <w:rFonts w:ascii="Courier New" w:hAnsi="Courier New" w:hint="default"/>
      </w:rPr>
    </w:lvl>
    <w:lvl w:ilvl="8" w:tplc="42EE1FD2"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1">
    <w:nsid w:val="34F56188"/>
    <w:multiLevelType w:val="hybridMultilevel"/>
    <w:tmpl w:val="C7D4CC58"/>
    <w:lvl w:ilvl="0" w:tplc="964EC936">
      <w:start w:val="1"/>
      <w:numFmt w:val="lowerLetter"/>
      <w:lvlText w:val="%1)"/>
      <w:lvlJc w:val="left"/>
      <w:pPr>
        <w:tabs>
          <w:tab w:val="num" w:pos="1854"/>
        </w:tabs>
        <w:ind w:left="1854" w:hanging="360"/>
      </w:pPr>
    </w:lvl>
    <w:lvl w:ilvl="1" w:tplc="946A348E" w:tentative="1">
      <w:start w:val="1"/>
      <w:numFmt w:val="lowerLetter"/>
      <w:lvlText w:val="%2."/>
      <w:lvlJc w:val="left"/>
      <w:pPr>
        <w:tabs>
          <w:tab w:val="num" w:pos="2574"/>
        </w:tabs>
        <w:ind w:left="2574" w:hanging="360"/>
      </w:pPr>
    </w:lvl>
    <w:lvl w:ilvl="2" w:tplc="8744A0D8" w:tentative="1">
      <w:start w:val="1"/>
      <w:numFmt w:val="lowerRoman"/>
      <w:lvlText w:val="%3."/>
      <w:lvlJc w:val="right"/>
      <w:pPr>
        <w:tabs>
          <w:tab w:val="num" w:pos="3294"/>
        </w:tabs>
        <w:ind w:left="3294" w:hanging="180"/>
      </w:pPr>
    </w:lvl>
    <w:lvl w:ilvl="3" w:tplc="029A3EB6" w:tentative="1">
      <w:start w:val="1"/>
      <w:numFmt w:val="decimal"/>
      <w:lvlText w:val="%4."/>
      <w:lvlJc w:val="left"/>
      <w:pPr>
        <w:tabs>
          <w:tab w:val="num" w:pos="4014"/>
        </w:tabs>
        <w:ind w:left="4014" w:hanging="360"/>
      </w:pPr>
    </w:lvl>
    <w:lvl w:ilvl="4" w:tplc="19621E9A" w:tentative="1">
      <w:start w:val="1"/>
      <w:numFmt w:val="lowerLetter"/>
      <w:lvlText w:val="%5."/>
      <w:lvlJc w:val="left"/>
      <w:pPr>
        <w:tabs>
          <w:tab w:val="num" w:pos="4734"/>
        </w:tabs>
        <w:ind w:left="4734" w:hanging="360"/>
      </w:pPr>
    </w:lvl>
    <w:lvl w:ilvl="5" w:tplc="4512503E" w:tentative="1">
      <w:start w:val="1"/>
      <w:numFmt w:val="lowerRoman"/>
      <w:lvlText w:val="%6."/>
      <w:lvlJc w:val="right"/>
      <w:pPr>
        <w:tabs>
          <w:tab w:val="num" w:pos="5454"/>
        </w:tabs>
        <w:ind w:left="5454" w:hanging="180"/>
      </w:pPr>
    </w:lvl>
    <w:lvl w:ilvl="6" w:tplc="CFD018AC" w:tentative="1">
      <w:start w:val="1"/>
      <w:numFmt w:val="decimal"/>
      <w:lvlText w:val="%7."/>
      <w:lvlJc w:val="left"/>
      <w:pPr>
        <w:tabs>
          <w:tab w:val="num" w:pos="6174"/>
        </w:tabs>
        <w:ind w:left="6174" w:hanging="360"/>
      </w:pPr>
    </w:lvl>
    <w:lvl w:ilvl="7" w:tplc="F6386636" w:tentative="1">
      <w:start w:val="1"/>
      <w:numFmt w:val="lowerLetter"/>
      <w:lvlText w:val="%8."/>
      <w:lvlJc w:val="left"/>
      <w:pPr>
        <w:tabs>
          <w:tab w:val="num" w:pos="6894"/>
        </w:tabs>
        <w:ind w:left="6894" w:hanging="360"/>
      </w:pPr>
    </w:lvl>
    <w:lvl w:ilvl="8" w:tplc="A336BFD6" w:tentative="1">
      <w:start w:val="1"/>
      <w:numFmt w:val="lowerRoman"/>
      <w:lvlText w:val="%9."/>
      <w:lvlJc w:val="right"/>
      <w:pPr>
        <w:tabs>
          <w:tab w:val="num" w:pos="7614"/>
        </w:tabs>
        <w:ind w:left="7614" w:hanging="180"/>
      </w:pPr>
    </w:lvl>
  </w:abstractNum>
  <w:abstractNum w:abstractNumId="25" w15:restartNumberingAfterBreak="1">
    <w:nsid w:val="36535B94"/>
    <w:multiLevelType w:val="singleLevel"/>
    <w:tmpl w:val="0C0A0017"/>
    <w:lvl w:ilvl="0">
      <w:start w:val="2"/>
      <w:numFmt w:val="lowerLetter"/>
      <w:lvlText w:val="%1)"/>
      <w:lvlJc w:val="left"/>
      <w:pPr>
        <w:tabs>
          <w:tab w:val="num" w:pos="360"/>
        </w:tabs>
        <w:ind w:left="360" w:hanging="360"/>
      </w:pPr>
      <w:rPr>
        <w:rFonts w:hint="default"/>
      </w:rPr>
    </w:lvl>
  </w:abstractNum>
  <w:abstractNum w:abstractNumId="26" w15:restartNumberingAfterBreak="1">
    <w:nsid w:val="3B6977C9"/>
    <w:multiLevelType w:val="singleLevel"/>
    <w:tmpl w:val="1BDAD64E"/>
    <w:lvl w:ilvl="0">
      <w:start w:val="1"/>
      <w:numFmt w:val="bullet"/>
      <w:lvlText w:val=""/>
      <w:lvlJc w:val="left"/>
      <w:pPr>
        <w:tabs>
          <w:tab w:val="num" w:pos="360"/>
        </w:tabs>
        <w:ind w:left="360" w:hanging="360"/>
      </w:pPr>
      <w:rPr>
        <w:rFonts w:ascii="Symbol" w:hAnsi="Symbol" w:hint="default"/>
        <w:color w:val="auto"/>
        <w:sz w:val="16"/>
      </w:rPr>
    </w:lvl>
  </w:abstractNum>
  <w:abstractNum w:abstractNumId="27" w15:restartNumberingAfterBreak="1">
    <w:nsid w:val="42631390"/>
    <w:multiLevelType w:val="hybridMultilevel"/>
    <w:tmpl w:val="38AC7254"/>
    <w:lvl w:ilvl="0" w:tplc="3D46F5C4">
      <w:start w:val="1"/>
      <w:numFmt w:val="bullet"/>
      <w:lvlText w:val=""/>
      <w:lvlJc w:val="left"/>
      <w:pPr>
        <w:tabs>
          <w:tab w:val="num" w:pos="1571"/>
        </w:tabs>
        <w:ind w:left="1571" w:hanging="360"/>
      </w:pPr>
      <w:rPr>
        <w:rFonts w:ascii="Symbol" w:hAnsi="Symbol" w:hint="default"/>
      </w:rPr>
    </w:lvl>
    <w:lvl w:ilvl="1" w:tplc="2152AE6C" w:tentative="1">
      <w:start w:val="1"/>
      <w:numFmt w:val="bullet"/>
      <w:lvlText w:val="o"/>
      <w:lvlJc w:val="left"/>
      <w:pPr>
        <w:tabs>
          <w:tab w:val="num" w:pos="2291"/>
        </w:tabs>
        <w:ind w:left="2291" w:hanging="360"/>
      </w:pPr>
      <w:rPr>
        <w:rFonts w:ascii="Courier New" w:hAnsi="Courier New" w:hint="default"/>
      </w:rPr>
    </w:lvl>
    <w:lvl w:ilvl="2" w:tplc="05D624DE" w:tentative="1">
      <w:start w:val="1"/>
      <w:numFmt w:val="bullet"/>
      <w:lvlText w:val=""/>
      <w:lvlJc w:val="left"/>
      <w:pPr>
        <w:tabs>
          <w:tab w:val="num" w:pos="3011"/>
        </w:tabs>
        <w:ind w:left="3011" w:hanging="360"/>
      </w:pPr>
      <w:rPr>
        <w:rFonts w:ascii="Wingdings" w:hAnsi="Wingdings" w:hint="default"/>
      </w:rPr>
    </w:lvl>
    <w:lvl w:ilvl="3" w:tplc="D7903F06" w:tentative="1">
      <w:start w:val="1"/>
      <w:numFmt w:val="bullet"/>
      <w:lvlText w:val=""/>
      <w:lvlJc w:val="left"/>
      <w:pPr>
        <w:tabs>
          <w:tab w:val="num" w:pos="3731"/>
        </w:tabs>
        <w:ind w:left="3731" w:hanging="360"/>
      </w:pPr>
      <w:rPr>
        <w:rFonts w:ascii="Symbol" w:hAnsi="Symbol" w:hint="default"/>
      </w:rPr>
    </w:lvl>
    <w:lvl w:ilvl="4" w:tplc="285EF2B8" w:tentative="1">
      <w:start w:val="1"/>
      <w:numFmt w:val="bullet"/>
      <w:lvlText w:val="o"/>
      <w:lvlJc w:val="left"/>
      <w:pPr>
        <w:tabs>
          <w:tab w:val="num" w:pos="4451"/>
        </w:tabs>
        <w:ind w:left="4451" w:hanging="360"/>
      </w:pPr>
      <w:rPr>
        <w:rFonts w:ascii="Courier New" w:hAnsi="Courier New" w:hint="default"/>
      </w:rPr>
    </w:lvl>
    <w:lvl w:ilvl="5" w:tplc="461619FC" w:tentative="1">
      <w:start w:val="1"/>
      <w:numFmt w:val="bullet"/>
      <w:lvlText w:val=""/>
      <w:lvlJc w:val="left"/>
      <w:pPr>
        <w:tabs>
          <w:tab w:val="num" w:pos="5171"/>
        </w:tabs>
        <w:ind w:left="5171" w:hanging="360"/>
      </w:pPr>
      <w:rPr>
        <w:rFonts w:ascii="Wingdings" w:hAnsi="Wingdings" w:hint="default"/>
      </w:rPr>
    </w:lvl>
    <w:lvl w:ilvl="6" w:tplc="5D46E0CE" w:tentative="1">
      <w:start w:val="1"/>
      <w:numFmt w:val="bullet"/>
      <w:lvlText w:val=""/>
      <w:lvlJc w:val="left"/>
      <w:pPr>
        <w:tabs>
          <w:tab w:val="num" w:pos="5891"/>
        </w:tabs>
        <w:ind w:left="5891" w:hanging="360"/>
      </w:pPr>
      <w:rPr>
        <w:rFonts w:ascii="Symbol" w:hAnsi="Symbol" w:hint="default"/>
      </w:rPr>
    </w:lvl>
    <w:lvl w:ilvl="7" w:tplc="0032CD98" w:tentative="1">
      <w:start w:val="1"/>
      <w:numFmt w:val="bullet"/>
      <w:lvlText w:val="o"/>
      <w:lvlJc w:val="left"/>
      <w:pPr>
        <w:tabs>
          <w:tab w:val="num" w:pos="6611"/>
        </w:tabs>
        <w:ind w:left="6611" w:hanging="360"/>
      </w:pPr>
      <w:rPr>
        <w:rFonts w:ascii="Courier New" w:hAnsi="Courier New" w:hint="default"/>
      </w:rPr>
    </w:lvl>
    <w:lvl w:ilvl="8" w:tplc="00923026" w:tentative="1">
      <w:start w:val="1"/>
      <w:numFmt w:val="bullet"/>
      <w:lvlText w:val=""/>
      <w:lvlJc w:val="left"/>
      <w:pPr>
        <w:tabs>
          <w:tab w:val="num" w:pos="7331"/>
        </w:tabs>
        <w:ind w:left="7331" w:hanging="360"/>
      </w:pPr>
      <w:rPr>
        <w:rFonts w:ascii="Wingdings" w:hAnsi="Wingdings" w:hint="default"/>
      </w:rPr>
    </w:lvl>
  </w:abstractNum>
  <w:abstractNum w:abstractNumId="28" w15:restartNumberingAfterBreak="1">
    <w:nsid w:val="466F667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54D825DF"/>
    <w:multiLevelType w:val="hybridMultilevel"/>
    <w:tmpl w:val="516AB39E"/>
    <w:lvl w:ilvl="0" w:tplc="A73890E4">
      <w:start w:val="1"/>
      <w:numFmt w:val="upperLetter"/>
      <w:lvlText w:val="%1)"/>
      <w:lvlJc w:val="left"/>
      <w:pPr>
        <w:ind w:left="720" w:hanging="360"/>
      </w:pPr>
      <w:rPr>
        <w:rFonts w:ascii="Tahoma" w:hAnsi="Tahoma" w:cs="Tahoma" w:hint="default"/>
        <w:b/>
        <w:bCs w:val="0"/>
        <w:sz w:val="20"/>
        <w:szCs w:val="20"/>
      </w:rPr>
    </w:lvl>
    <w:lvl w:ilvl="1" w:tplc="16B454BE" w:tentative="1">
      <w:start w:val="1"/>
      <w:numFmt w:val="lowerLetter"/>
      <w:lvlText w:val="%2."/>
      <w:lvlJc w:val="left"/>
      <w:pPr>
        <w:ind w:left="1440" w:hanging="360"/>
      </w:pPr>
    </w:lvl>
    <w:lvl w:ilvl="2" w:tplc="54CA6584" w:tentative="1">
      <w:start w:val="1"/>
      <w:numFmt w:val="lowerRoman"/>
      <w:lvlText w:val="%3."/>
      <w:lvlJc w:val="right"/>
      <w:pPr>
        <w:ind w:left="2160" w:hanging="180"/>
      </w:pPr>
    </w:lvl>
    <w:lvl w:ilvl="3" w:tplc="FC0E286E" w:tentative="1">
      <w:start w:val="1"/>
      <w:numFmt w:val="decimal"/>
      <w:lvlText w:val="%4."/>
      <w:lvlJc w:val="left"/>
      <w:pPr>
        <w:ind w:left="2880" w:hanging="360"/>
      </w:pPr>
    </w:lvl>
    <w:lvl w:ilvl="4" w:tplc="4A96C852" w:tentative="1">
      <w:start w:val="1"/>
      <w:numFmt w:val="lowerLetter"/>
      <w:lvlText w:val="%5."/>
      <w:lvlJc w:val="left"/>
      <w:pPr>
        <w:ind w:left="3600" w:hanging="360"/>
      </w:pPr>
    </w:lvl>
    <w:lvl w:ilvl="5" w:tplc="9524EB00" w:tentative="1">
      <w:start w:val="1"/>
      <w:numFmt w:val="lowerRoman"/>
      <w:lvlText w:val="%6."/>
      <w:lvlJc w:val="right"/>
      <w:pPr>
        <w:ind w:left="4320" w:hanging="180"/>
      </w:pPr>
    </w:lvl>
    <w:lvl w:ilvl="6" w:tplc="077CA4C2" w:tentative="1">
      <w:start w:val="1"/>
      <w:numFmt w:val="decimal"/>
      <w:lvlText w:val="%7."/>
      <w:lvlJc w:val="left"/>
      <w:pPr>
        <w:ind w:left="5040" w:hanging="360"/>
      </w:pPr>
    </w:lvl>
    <w:lvl w:ilvl="7" w:tplc="53484BE6" w:tentative="1">
      <w:start w:val="1"/>
      <w:numFmt w:val="lowerLetter"/>
      <w:lvlText w:val="%8."/>
      <w:lvlJc w:val="left"/>
      <w:pPr>
        <w:ind w:left="5760" w:hanging="360"/>
      </w:pPr>
    </w:lvl>
    <w:lvl w:ilvl="8" w:tplc="442A8040" w:tentative="1">
      <w:start w:val="1"/>
      <w:numFmt w:val="lowerRoman"/>
      <w:lvlText w:val="%9."/>
      <w:lvlJc w:val="right"/>
      <w:pPr>
        <w:ind w:left="6480" w:hanging="180"/>
      </w:pPr>
    </w:lvl>
  </w:abstractNum>
  <w:abstractNum w:abstractNumId="30" w15:restartNumberingAfterBreak="1">
    <w:nsid w:val="5AF07645"/>
    <w:multiLevelType w:val="hybridMultilevel"/>
    <w:tmpl w:val="0D388D42"/>
    <w:lvl w:ilvl="0" w:tplc="80E69B88">
      <w:start w:val="1"/>
      <w:numFmt w:val="lowerLetter"/>
      <w:lvlText w:val="%1)"/>
      <w:lvlJc w:val="left"/>
      <w:pPr>
        <w:tabs>
          <w:tab w:val="num" w:pos="1287"/>
        </w:tabs>
        <w:ind w:left="1287" w:hanging="360"/>
      </w:pPr>
    </w:lvl>
    <w:lvl w:ilvl="1" w:tplc="3BEAF2F8" w:tentative="1">
      <w:start w:val="1"/>
      <w:numFmt w:val="lowerLetter"/>
      <w:lvlText w:val="%2."/>
      <w:lvlJc w:val="left"/>
      <w:pPr>
        <w:tabs>
          <w:tab w:val="num" w:pos="2007"/>
        </w:tabs>
        <w:ind w:left="2007" w:hanging="360"/>
      </w:pPr>
    </w:lvl>
    <w:lvl w:ilvl="2" w:tplc="D35ABB84" w:tentative="1">
      <w:start w:val="1"/>
      <w:numFmt w:val="lowerRoman"/>
      <w:lvlText w:val="%3."/>
      <w:lvlJc w:val="right"/>
      <w:pPr>
        <w:tabs>
          <w:tab w:val="num" w:pos="2727"/>
        </w:tabs>
        <w:ind w:left="2727" w:hanging="180"/>
      </w:pPr>
    </w:lvl>
    <w:lvl w:ilvl="3" w:tplc="70AE3E8A" w:tentative="1">
      <w:start w:val="1"/>
      <w:numFmt w:val="decimal"/>
      <w:lvlText w:val="%4."/>
      <w:lvlJc w:val="left"/>
      <w:pPr>
        <w:tabs>
          <w:tab w:val="num" w:pos="3447"/>
        </w:tabs>
        <w:ind w:left="3447" w:hanging="360"/>
      </w:pPr>
    </w:lvl>
    <w:lvl w:ilvl="4" w:tplc="BF7EE64C" w:tentative="1">
      <w:start w:val="1"/>
      <w:numFmt w:val="lowerLetter"/>
      <w:lvlText w:val="%5."/>
      <w:lvlJc w:val="left"/>
      <w:pPr>
        <w:tabs>
          <w:tab w:val="num" w:pos="4167"/>
        </w:tabs>
        <w:ind w:left="4167" w:hanging="360"/>
      </w:pPr>
    </w:lvl>
    <w:lvl w:ilvl="5" w:tplc="B09867E8" w:tentative="1">
      <w:start w:val="1"/>
      <w:numFmt w:val="lowerRoman"/>
      <w:lvlText w:val="%6."/>
      <w:lvlJc w:val="right"/>
      <w:pPr>
        <w:tabs>
          <w:tab w:val="num" w:pos="4887"/>
        </w:tabs>
        <w:ind w:left="4887" w:hanging="180"/>
      </w:pPr>
    </w:lvl>
    <w:lvl w:ilvl="6" w:tplc="A40AC54E" w:tentative="1">
      <w:start w:val="1"/>
      <w:numFmt w:val="decimal"/>
      <w:lvlText w:val="%7."/>
      <w:lvlJc w:val="left"/>
      <w:pPr>
        <w:tabs>
          <w:tab w:val="num" w:pos="5607"/>
        </w:tabs>
        <w:ind w:left="5607" w:hanging="360"/>
      </w:pPr>
    </w:lvl>
    <w:lvl w:ilvl="7" w:tplc="C246A926" w:tentative="1">
      <w:start w:val="1"/>
      <w:numFmt w:val="lowerLetter"/>
      <w:lvlText w:val="%8."/>
      <w:lvlJc w:val="left"/>
      <w:pPr>
        <w:tabs>
          <w:tab w:val="num" w:pos="6327"/>
        </w:tabs>
        <w:ind w:left="6327" w:hanging="360"/>
      </w:pPr>
    </w:lvl>
    <w:lvl w:ilvl="8" w:tplc="91C8332E" w:tentative="1">
      <w:start w:val="1"/>
      <w:numFmt w:val="lowerRoman"/>
      <w:lvlText w:val="%9."/>
      <w:lvlJc w:val="right"/>
      <w:pPr>
        <w:tabs>
          <w:tab w:val="num" w:pos="7047"/>
        </w:tabs>
        <w:ind w:left="7047" w:hanging="180"/>
      </w:pPr>
    </w:lvl>
  </w:abstractNum>
  <w:abstractNum w:abstractNumId="31" w15:restartNumberingAfterBreak="1">
    <w:nsid w:val="5CFE441D"/>
    <w:multiLevelType w:val="singleLevel"/>
    <w:tmpl w:val="0C0A0013"/>
    <w:lvl w:ilvl="0">
      <w:start w:val="1"/>
      <w:numFmt w:val="upperRoman"/>
      <w:lvlText w:val="%1."/>
      <w:lvlJc w:val="left"/>
      <w:pPr>
        <w:tabs>
          <w:tab w:val="num" w:pos="720"/>
        </w:tabs>
        <w:ind w:left="720" w:hanging="720"/>
      </w:pPr>
      <w:rPr>
        <w:rFonts w:hint="default"/>
      </w:rPr>
    </w:lvl>
  </w:abstractNum>
  <w:abstractNum w:abstractNumId="32" w15:restartNumberingAfterBreak="1">
    <w:nsid w:val="61874935"/>
    <w:multiLevelType w:val="singleLevel"/>
    <w:tmpl w:val="6DDCF3A8"/>
    <w:lvl w:ilvl="0">
      <w:start w:val="1"/>
      <w:numFmt w:val="upperLetter"/>
      <w:lvlText w:val="%1)"/>
      <w:lvlJc w:val="left"/>
      <w:pPr>
        <w:tabs>
          <w:tab w:val="num" w:pos="360"/>
        </w:tabs>
        <w:ind w:left="360" w:hanging="360"/>
      </w:pPr>
      <w:rPr>
        <w:rFonts w:hint="default"/>
      </w:rPr>
    </w:lvl>
  </w:abstractNum>
  <w:abstractNum w:abstractNumId="33" w15:restartNumberingAfterBreak="1">
    <w:nsid w:val="679B754F"/>
    <w:multiLevelType w:val="singleLevel"/>
    <w:tmpl w:val="91A607F6"/>
    <w:lvl w:ilvl="0">
      <w:start w:val="3"/>
      <w:numFmt w:val="bullet"/>
      <w:lvlText w:val="-"/>
      <w:lvlJc w:val="left"/>
      <w:pPr>
        <w:tabs>
          <w:tab w:val="num" w:pos="360"/>
        </w:tabs>
        <w:ind w:left="360" w:hanging="360"/>
      </w:pPr>
      <w:rPr>
        <w:rFonts w:hint="default"/>
      </w:rPr>
    </w:lvl>
  </w:abstractNum>
  <w:abstractNum w:abstractNumId="34" w15:restartNumberingAfterBreak="1">
    <w:nsid w:val="6EB73340"/>
    <w:multiLevelType w:val="hybridMultilevel"/>
    <w:tmpl w:val="77AEAA80"/>
    <w:lvl w:ilvl="0" w:tplc="8884D77E">
      <w:start w:val="1"/>
      <w:numFmt w:val="bullet"/>
      <w:lvlText w:val=""/>
      <w:lvlJc w:val="left"/>
      <w:pPr>
        <w:tabs>
          <w:tab w:val="num" w:pos="3195"/>
        </w:tabs>
        <w:ind w:left="3195" w:hanging="360"/>
      </w:pPr>
      <w:rPr>
        <w:rFonts w:ascii="Wingdings" w:hAnsi="Wingdings" w:hint="default"/>
      </w:rPr>
    </w:lvl>
    <w:lvl w:ilvl="1" w:tplc="AFDADBD0" w:tentative="1">
      <w:start w:val="1"/>
      <w:numFmt w:val="bullet"/>
      <w:lvlText w:val="o"/>
      <w:lvlJc w:val="left"/>
      <w:pPr>
        <w:tabs>
          <w:tab w:val="num" w:pos="3501"/>
        </w:tabs>
        <w:ind w:left="3501" w:hanging="360"/>
      </w:pPr>
      <w:rPr>
        <w:rFonts w:ascii="Courier New" w:hAnsi="Courier New" w:hint="default"/>
      </w:rPr>
    </w:lvl>
    <w:lvl w:ilvl="2" w:tplc="49DCE64A" w:tentative="1">
      <w:start w:val="1"/>
      <w:numFmt w:val="bullet"/>
      <w:lvlText w:val=""/>
      <w:lvlJc w:val="left"/>
      <w:pPr>
        <w:tabs>
          <w:tab w:val="num" w:pos="4221"/>
        </w:tabs>
        <w:ind w:left="4221" w:hanging="360"/>
      </w:pPr>
      <w:rPr>
        <w:rFonts w:ascii="Wingdings" w:hAnsi="Wingdings" w:hint="default"/>
      </w:rPr>
    </w:lvl>
    <w:lvl w:ilvl="3" w:tplc="6C7A22A6" w:tentative="1">
      <w:start w:val="1"/>
      <w:numFmt w:val="bullet"/>
      <w:lvlText w:val=""/>
      <w:lvlJc w:val="left"/>
      <w:pPr>
        <w:tabs>
          <w:tab w:val="num" w:pos="4941"/>
        </w:tabs>
        <w:ind w:left="4941" w:hanging="360"/>
      </w:pPr>
      <w:rPr>
        <w:rFonts w:ascii="Symbol" w:hAnsi="Symbol" w:hint="default"/>
      </w:rPr>
    </w:lvl>
    <w:lvl w:ilvl="4" w:tplc="A4CCC9F6" w:tentative="1">
      <w:start w:val="1"/>
      <w:numFmt w:val="bullet"/>
      <w:lvlText w:val="o"/>
      <w:lvlJc w:val="left"/>
      <w:pPr>
        <w:tabs>
          <w:tab w:val="num" w:pos="5661"/>
        </w:tabs>
        <w:ind w:left="5661" w:hanging="360"/>
      </w:pPr>
      <w:rPr>
        <w:rFonts w:ascii="Courier New" w:hAnsi="Courier New" w:hint="default"/>
      </w:rPr>
    </w:lvl>
    <w:lvl w:ilvl="5" w:tplc="9E48B860" w:tentative="1">
      <w:start w:val="1"/>
      <w:numFmt w:val="bullet"/>
      <w:lvlText w:val=""/>
      <w:lvlJc w:val="left"/>
      <w:pPr>
        <w:tabs>
          <w:tab w:val="num" w:pos="6381"/>
        </w:tabs>
        <w:ind w:left="6381" w:hanging="360"/>
      </w:pPr>
      <w:rPr>
        <w:rFonts w:ascii="Wingdings" w:hAnsi="Wingdings" w:hint="default"/>
      </w:rPr>
    </w:lvl>
    <w:lvl w:ilvl="6" w:tplc="ADCAB8D4" w:tentative="1">
      <w:start w:val="1"/>
      <w:numFmt w:val="bullet"/>
      <w:lvlText w:val=""/>
      <w:lvlJc w:val="left"/>
      <w:pPr>
        <w:tabs>
          <w:tab w:val="num" w:pos="7101"/>
        </w:tabs>
        <w:ind w:left="7101" w:hanging="360"/>
      </w:pPr>
      <w:rPr>
        <w:rFonts w:ascii="Symbol" w:hAnsi="Symbol" w:hint="default"/>
      </w:rPr>
    </w:lvl>
    <w:lvl w:ilvl="7" w:tplc="130615CC" w:tentative="1">
      <w:start w:val="1"/>
      <w:numFmt w:val="bullet"/>
      <w:lvlText w:val="o"/>
      <w:lvlJc w:val="left"/>
      <w:pPr>
        <w:tabs>
          <w:tab w:val="num" w:pos="7821"/>
        </w:tabs>
        <w:ind w:left="7821" w:hanging="360"/>
      </w:pPr>
      <w:rPr>
        <w:rFonts w:ascii="Courier New" w:hAnsi="Courier New" w:hint="default"/>
      </w:rPr>
    </w:lvl>
    <w:lvl w:ilvl="8" w:tplc="B0867FCC" w:tentative="1">
      <w:start w:val="1"/>
      <w:numFmt w:val="bullet"/>
      <w:lvlText w:val=""/>
      <w:lvlJc w:val="left"/>
      <w:pPr>
        <w:tabs>
          <w:tab w:val="num" w:pos="8541"/>
        </w:tabs>
        <w:ind w:left="8541" w:hanging="360"/>
      </w:pPr>
      <w:rPr>
        <w:rFonts w:ascii="Wingdings" w:hAnsi="Wingdings" w:hint="default"/>
      </w:rPr>
    </w:lvl>
  </w:abstractNum>
  <w:abstractNum w:abstractNumId="35" w15:restartNumberingAfterBreak="1">
    <w:nsid w:val="6FA84CA5"/>
    <w:multiLevelType w:val="multilevel"/>
    <w:tmpl w:val="0FFA27CC"/>
    <w:lvl w:ilvl="0">
      <w:start w:val="1"/>
      <w:numFmt w:val="decimal"/>
      <w:lvlText w:val="%1"/>
      <w:lvlJc w:val="left"/>
      <w:pPr>
        <w:tabs>
          <w:tab w:val="num" w:pos="999"/>
        </w:tabs>
        <w:ind w:left="999" w:hanging="432"/>
      </w:pPr>
      <w:rPr>
        <w:rFonts w:hint="default"/>
      </w:rPr>
    </w:lvl>
    <w:lvl w:ilvl="1">
      <w:start w:val="1"/>
      <w:numFmt w:val="decimal"/>
      <w:lvlText w:val="%1.%2"/>
      <w:lvlJc w:val="left"/>
      <w:pPr>
        <w:tabs>
          <w:tab w:val="num" w:pos="1143"/>
        </w:tabs>
        <w:ind w:left="1143" w:hanging="576"/>
      </w:pPr>
      <w:rPr>
        <w:rFonts w:hint="default"/>
      </w:rPr>
    </w:lvl>
    <w:lvl w:ilvl="2">
      <w:start w:val="1"/>
      <w:numFmt w:val="decimal"/>
      <w:lvlText w:val="%1.%2.%3"/>
      <w:lvlJc w:val="left"/>
      <w:pPr>
        <w:tabs>
          <w:tab w:val="num" w:pos="1287"/>
        </w:tabs>
        <w:ind w:left="1287" w:hanging="720"/>
      </w:pPr>
      <w:rPr>
        <w:rFonts w:hint="default"/>
      </w:rPr>
    </w:lvl>
    <w:lvl w:ilvl="3">
      <w:start w:val="1"/>
      <w:numFmt w:val="decimal"/>
      <w:lvlText w:val="%1.%2.%3.%4"/>
      <w:lvlJc w:val="left"/>
      <w:pPr>
        <w:tabs>
          <w:tab w:val="num" w:pos="1431"/>
        </w:tabs>
        <w:ind w:left="1431" w:hanging="864"/>
      </w:pPr>
      <w:rPr>
        <w:rFonts w:hint="default"/>
      </w:rPr>
    </w:lvl>
    <w:lvl w:ilvl="4">
      <w:start w:val="1"/>
      <w:numFmt w:val="decimal"/>
      <w:lvlText w:val="%1.%2.%3.%4.%5"/>
      <w:lvlJc w:val="left"/>
      <w:pPr>
        <w:tabs>
          <w:tab w:val="num" w:pos="1575"/>
        </w:tabs>
        <w:ind w:left="1575" w:hanging="1008"/>
      </w:pPr>
      <w:rPr>
        <w:rFonts w:hint="default"/>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36" w15:restartNumberingAfterBreak="1">
    <w:nsid w:val="7D213250"/>
    <w:multiLevelType w:val="multilevel"/>
    <w:tmpl w:val="FB604B9C"/>
    <w:lvl w:ilvl="0">
      <w:start w:val="1"/>
      <w:numFmt w:val="bullet"/>
      <w:lvlText w:val=""/>
      <w:lvlJc w:val="left"/>
      <w:pPr>
        <w:tabs>
          <w:tab w:val="num" w:pos="1778"/>
        </w:tabs>
        <w:ind w:left="1778" w:hanging="360"/>
      </w:pPr>
      <w:rPr>
        <w:rFonts w:ascii="Wingdings" w:hAnsi="Wingdings" w:hint="default"/>
      </w:rPr>
    </w:lvl>
    <w:lvl w:ilvl="1">
      <w:start w:val="1"/>
      <w:numFmt w:val="bullet"/>
      <w:lvlText w:val=""/>
      <w:lvlJc w:val="left"/>
      <w:pPr>
        <w:tabs>
          <w:tab w:val="num" w:pos="2138"/>
        </w:tabs>
        <w:ind w:left="2138" w:hanging="360"/>
      </w:pPr>
      <w:rPr>
        <w:rFonts w:ascii="Wingdings" w:hAnsi="Wingdings" w:hint="default"/>
      </w:rPr>
    </w:lvl>
    <w:lvl w:ilvl="2">
      <w:start w:val="1"/>
      <w:numFmt w:val="bullet"/>
      <w:lvlText w:val=""/>
      <w:lvlJc w:val="left"/>
      <w:pPr>
        <w:tabs>
          <w:tab w:val="num" w:pos="2498"/>
        </w:tabs>
        <w:ind w:left="2498" w:hanging="360"/>
      </w:pPr>
      <w:rPr>
        <w:rFonts w:ascii="Wingdings" w:hAnsi="Wingdings" w:hint="default"/>
      </w:rPr>
    </w:lvl>
    <w:lvl w:ilvl="3">
      <w:start w:val="1"/>
      <w:numFmt w:val="bullet"/>
      <w:lvlText w:val=""/>
      <w:lvlJc w:val="left"/>
      <w:pPr>
        <w:tabs>
          <w:tab w:val="num" w:pos="2858"/>
        </w:tabs>
        <w:ind w:left="2858" w:hanging="360"/>
      </w:pPr>
      <w:rPr>
        <w:rFonts w:ascii="Symbol" w:hAnsi="Symbol" w:hint="default"/>
      </w:rPr>
    </w:lvl>
    <w:lvl w:ilvl="4">
      <w:start w:val="1"/>
      <w:numFmt w:val="bullet"/>
      <w:lvlText w:val=""/>
      <w:lvlJc w:val="left"/>
      <w:pPr>
        <w:tabs>
          <w:tab w:val="num" w:pos="3218"/>
        </w:tabs>
        <w:ind w:left="3218" w:hanging="360"/>
      </w:pPr>
      <w:rPr>
        <w:rFonts w:ascii="Symbol" w:hAnsi="Symbol" w:hint="default"/>
      </w:rPr>
    </w:lvl>
    <w:lvl w:ilvl="5">
      <w:start w:val="1"/>
      <w:numFmt w:val="bullet"/>
      <w:lvlText w:val=""/>
      <w:lvlJc w:val="left"/>
      <w:pPr>
        <w:tabs>
          <w:tab w:val="num" w:pos="3578"/>
        </w:tabs>
        <w:ind w:left="3578" w:hanging="360"/>
      </w:pPr>
      <w:rPr>
        <w:rFonts w:ascii="Wingdings" w:hAnsi="Wingdings" w:hint="default"/>
      </w:rPr>
    </w:lvl>
    <w:lvl w:ilvl="6">
      <w:start w:val="1"/>
      <w:numFmt w:val="bullet"/>
      <w:lvlText w:val=""/>
      <w:lvlJc w:val="left"/>
      <w:pPr>
        <w:tabs>
          <w:tab w:val="num" w:pos="3938"/>
        </w:tabs>
        <w:ind w:left="3938" w:hanging="360"/>
      </w:pPr>
      <w:rPr>
        <w:rFonts w:ascii="Wingdings" w:hAnsi="Wingdings" w:hint="default"/>
      </w:rPr>
    </w:lvl>
    <w:lvl w:ilvl="7">
      <w:start w:val="1"/>
      <w:numFmt w:val="bullet"/>
      <w:lvlText w:val=""/>
      <w:lvlJc w:val="left"/>
      <w:pPr>
        <w:tabs>
          <w:tab w:val="num" w:pos="4298"/>
        </w:tabs>
        <w:ind w:left="4298" w:hanging="360"/>
      </w:pPr>
      <w:rPr>
        <w:rFonts w:ascii="Symbol" w:hAnsi="Symbol" w:hint="default"/>
      </w:rPr>
    </w:lvl>
    <w:lvl w:ilvl="8">
      <w:start w:val="1"/>
      <w:numFmt w:val="bullet"/>
      <w:lvlText w:val=""/>
      <w:lvlJc w:val="left"/>
      <w:pPr>
        <w:tabs>
          <w:tab w:val="num" w:pos="4658"/>
        </w:tabs>
        <w:ind w:left="4658" w:hanging="360"/>
      </w:pPr>
      <w:rPr>
        <w:rFonts w:ascii="Symbol" w:hAnsi="Symbol" w:hint="default"/>
      </w:rPr>
    </w:lvl>
  </w:abstractNum>
  <w:num w:numId="1">
    <w:abstractNumId w:val="28"/>
  </w:num>
  <w:num w:numId="2">
    <w:abstractNumId w:val="13"/>
  </w:num>
  <w:num w:numId="3">
    <w:abstractNumId w:val="33"/>
  </w:num>
  <w:num w:numId="4">
    <w:abstractNumId w:val="20"/>
  </w:num>
  <w:num w:numId="5">
    <w:abstractNumId w:val="26"/>
  </w:num>
  <w:num w:numId="6">
    <w:abstractNumId w:val="22"/>
  </w:num>
  <w:num w:numId="7">
    <w:abstractNumId w:val="16"/>
  </w:num>
  <w:num w:numId="8">
    <w:abstractNumId w:val="14"/>
  </w:num>
  <w:num w:numId="9">
    <w:abstractNumId w:val="19"/>
  </w:num>
  <w:num w:numId="10">
    <w:abstractNumId w:val="35"/>
  </w:num>
  <w:num w:numId="11">
    <w:abstractNumId w:val="24"/>
  </w:num>
  <w:num w:numId="12">
    <w:abstractNumId w:val="23"/>
  </w:num>
  <w:num w:numId="13">
    <w:abstractNumId w:val="34"/>
  </w:num>
  <w:num w:numId="14">
    <w:abstractNumId w:val="27"/>
  </w:num>
  <w:num w:numId="15">
    <w:abstractNumId w:val="18"/>
  </w:num>
  <w:num w:numId="16">
    <w:abstractNumId w:val="30"/>
  </w:num>
  <w:num w:numId="17">
    <w:abstractNumId w:val="36"/>
  </w:num>
  <w:num w:numId="18">
    <w:abstractNumId w:val="31"/>
  </w:num>
  <w:num w:numId="19">
    <w:abstractNumId w:val="15"/>
  </w:num>
  <w:num w:numId="20">
    <w:abstractNumId w:val="32"/>
  </w:num>
  <w:num w:numId="21">
    <w:abstractNumId w:val="25"/>
  </w:num>
  <w:num w:numId="22">
    <w:abstractNumId w:val="0"/>
  </w:num>
  <w:num w:numId="23">
    <w:abstractNumId w:val="1"/>
  </w:num>
  <w:num w:numId="24">
    <w:abstractNumId w:val="2"/>
  </w:num>
  <w:num w:numId="25">
    <w:abstractNumId w:val="3"/>
  </w:num>
  <w:num w:numId="26">
    <w:abstractNumId w:val="4"/>
  </w:num>
  <w:num w:numId="27">
    <w:abstractNumId w:val="5"/>
  </w:num>
  <w:num w:numId="28">
    <w:abstractNumId w:val="6"/>
  </w:num>
  <w:num w:numId="29">
    <w:abstractNumId w:val="7"/>
  </w:num>
  <w:num w:numId="30">
    <w:abstractNumId w:val="8"/>
  </w:num>
  <w:num w:numId="31">
    <w:abstractNumId w:val="9"/>
  </w:num>
  <w:num w:numId="32">
    <w:abstractNumId w:val="10"/>
  </w:num>
  <w:num w:numId="33">
    <w:abstractNumId w:val="11"/>
  </w:num>
  <w:num w:numId="34">
    <w:abstractNumId w:val="12"/>
  </w:num>
  <w:num w:numId="35">
    <w:abstractNumId w:val="21"/>
  </w:num>
  <w:num w:numId="36">
    <w:abstractNumId w:val="17"/>
  </w:num>
  <w:num w:numId="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5DC7"/>
    <w:rsid w:val="0000068C"/>
    <w:rsid w:val="00002DB8"/>
    <w:rsid w:val="000D16C3"/>
    <w:rsid w:val="000E7EB5"/>
    <w:rsid w:val="001363C6"/>
    <w:rsid w:val="00203399"/>
    <w:rsid w:val="00203C08"/>
    <w:rsid w:val="00285DC7"/>
    <w:rsid w:val="002905ED"/>
    <w:rsid w:val="002F1C6E"/>
    <w:rsid w:val="0032612A"/>
    <w:rsid w:val="00402926"/>
    <w:rsid w:val="004F6CEB"/>
    <w:rsid w:val="00551DCE"/>
    <w:rsid w:val="006428A2"/>
    <w:rsid w:val="007011A1"/>
    <w:rsid w:val="00704604"/>
    <w:rsid w:val="00714FA1"/>
    <w:rsid w:val="00785323"/>
    <w:rsid w:val="007D3C1D"/>
    <w:rsid w:val="00895270"/>
    <w:rsid w:val="00921141"/>
    <w:rsid w:val="009536E9"/>
    <w:rsid w:val="0098523F"/>
    <w:rsid w:val="00BA4A10"/>
    <w:rsid w:val="00C63117"/>
    <w:rsid w:val="00C701AF"/>
    <w:rsid w:val="00CF1411"/>
    <w:rsid w:val="00E22EC9"/>
    <w:rsid w:val="00E70571"/>
    <w:rsid w:val="00FC4B5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2D5E3B"/>
  <w15:docId w15:val="{954C9469-4736-4DDC-99CC-F319D90DA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E-mail Signature" w:semiHidden="1" w:unhideWhenUsed="1"/>
    <w:lsdException w:name="HTML Top of Form" w:semiHidden="1" w:unhideWhenUsed="1"/>
    <w:lsdException w:name="HTML Bottom of Form" w:semiHidden="1" w:unhideWhenUsed="1"/>
    <w:lsdException w:name="Normal (Web)"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uiPriority w:val="9"/>
    <w:qFormat/>
    <w:rsid w:val="007D3C1D"/>
    <w:pPr>
      <w:keepNext/>
      <w:spacing w:before="240" w:after="60"/>
      <w:outlineLvl w:val="0"/>
    </w:pPr>
    <w:rPr>
      <w:rFonts w:ascii="Arial" w:hAnsi="Arial" w:cs="Arial"/>
      <w:b/>
      <w:bCs/>
      <w:kern w:val="32"/>
      <w:sz w:val="32"/>
      <w:szCs w:val="32"/>
    </w:rPr>
  </w:style>
  <w:style w:type="paragraph" w:styleId="Ttulo2">
    <w:name w:val="heading 2"/>
    <w:basedOn w:val="Normal"/>
    <w:next w:val="Normal"/>
    <w:uiPriority w:val="9"/>
    <w:qFormat/>
    <w:pPr>
      <w:keepNext/>
      <w:outlineLvl w:val="1"/>
    </w:pPr>
    <w:rPr>
      <w:b/>
      <w:sz w:val="20"/>
      <w:szCs w:val="20"/>
    </w:rPr>
  </w:style>
  <w:style w:type="paragraph" w:styleId="Ttulo4">
    <w:name w:val="heading 4"/>
    <w:basedOn w:val="Normal"/>
    <w:next w:val="Normal"/>
    <w:uiPriority w:val="9"/>
    <w:qFormat/>
    <w:pPr>
      <w:keepNext/>
      <w:jc w:val="center"/>
      <w:outlineLvl w:val="3"/>
    </w:pPr>
    <w:rPr>
      <w:b/>
      <w:sz w:val="20"/>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a1">
    <w:name w:val="Estiloa1"/>
    <w:basedOn w:val="Normal"/>
    <w:rPr>
      <w:rFonts w:ascii="Arial" w:hAnsi="Arial"/>
      <w:sz w:val="20"/>
    </w:rPr>
  </w:style>
  <w:style w:type="paragraph" w:styleId="Textoindependiente">
    <w:name w:val="Body Text"/>
    <w:basedOn w:val="Normal"/>
    <w:uiPriority w:val="99"/>
    <w:pPr>
      <w:jc w:val="both"/>
    </w:pPr>
    <w:rPr>
      <w:sz w:val="20"/>
      <w:szCs w:val="20"/>
      <w:lang w:val="es-ES"/>
    </w:rPr>
  </w:style>
  <w:style w:type="paragraph" w:styleId="Textosinformato">
    <w:name w:val="Plain Text"/>
    <w:basedOn w:val="Normal"/>
    <w:uiPriority w:val="99"/>
    <w:rPr>
      <w:rFonts w:ascii="Courier New" w:hAnsi="Courier New"/>
      <w:sz w:val="20"/>
      <w:szCs w:val="20"/>
    </w:rPr>
  </w:style>
  <w:style w:type="paragraph" w:styleId="Ttulo">
    <w:name w:val="Title"/>
    <w:basedOn w:val="Normal"/>
    <w:uiPriority w:val="10"/>
    <w:qFormat/>
    <w:pPr>
      <w:jc w:val="center"/>
    </w:pPr>
    <w:rPr>
      <w:b/>
      <w:szCs w:val="20"/>
    </w:rPr>
  </w:style>
  <w:style w:type="paragraph" w:styleId="NormalWeb">
    <w:name w:val="Normal (Web)"/>
    <w:basedOn w:val="Normal"/>
    <w:pPr>
      <w:spacing w:before="100" w:beforeAutospacing="1" w:after="100" w:afterAutospacing="1"/>
    </w:pPr>
    <w:rPr>
      <w:rFonts w:ascii="Arial Unicode MS" w:eastAsia="Arial Unicode MS" w:hAnsi="Arial Unicode MS" w:cs="Arial Unicode MS"/>
    </w:rPr>
  </w:style>
  <w:style w:type="paragraph" w:styleId="Encabezado">
    <w:name w:val="header"/>
    <w:basedOn w:val="Normal"/>
    <w:link w:val="EncabezadoCar"/>
    <w:unhideWhenUsed/>
    <w:rsid w:val="0000068C"/>
    <w:pPr>
      <w:tabs>
        <w:tab w:val="center" w:pos="4536"/>
        <w:tab w:val="right" w:pos="9072"/>
      </w:tabs>
    </w:pPr>
  </w:style>
  <w:style w:type="character" w:customStyle="1" w:styleId="EncabezadoCar">
    <w:name w:val="Encabezado Car"/>
    <w:link w:val="Encabezado"/>
    <w:uiPriority w:val="99"/>
    <w:semiHidden/>
    <w:rsid w:val="0000068C"/>
    <w:rPr>
      <w:sz w:val="24"/>
      <w:szCs w:val="24"/>
    </w:rPr>
  </w:style>
  <w:style w:type="paragraph" w:styleId="Piedepgina">
    <w:name w:val="footer"/>
    <w:basedOn w:val="Normal"/>
    <w:link w:val="PiedepginaCar"/>
    <w:unhideWhenUsed/>
    <w:rsid w:val="0000068C"/>
    <w:pPr>
      <w:tabs>
        <w:tab w:val="center" w:pos="4536"/>
        <w:tab w:val="right" w:pos="9072"/>
      </w:tabs>
    </w:pPr>
  </w:style>
  <w:style w:type="character" w:customStyle="1" w:styleId="PiedepginaCar">
    <w:name w:val="Pie de página Car"/>
    <w:link w:val="Piedepgina"/>
    <w:uiPriority w:val="99"/>
    <w:semiHidden/>
    <w:rsid w:val="0000068C"/>
    <w:rPr>
      <w:sz w:val="24"/>
      <w:szCs w:val="24"/>
    </w:rPr>
  </w:style>
  <w:style w:type="paragraph" w:customStyle="1" w:styleId="NormalaWeb">
    <w:name w:val="Normala (Web)"/>
    <w:basedOn w:val="Normal"/>
    <w:qFormat/>
    <w:rsid w:val="00CF1411"/>
    <w:pPr>
      <w:suppressAutoHyphens/>
      <w:spacing w:before="280" w:after="280"/>
    </w:pPr>
    <w:rPr>
      <w:rFonts w:ascii="Arial Unicode MS" w:eastAsia="Arial Unicode MS" w:hAnsi="Arial Unicode MS" w:cs="Arial Unicode MS"/>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11</Pages>
  <Words>4181</Words>
  <Characters>22997</Characters>
  <Application>Microsoft Office Word</Application>
  <DocSecurity>0</DocSecurity>
  <Lines>191</Lines>
  <Paragraphs>54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Eskoriatzako Udala</Company>
  <LinksUpToDate>false</LinksUpToDate>
  <CharactersWithSpaces>27124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maje</dc:creator>
  <cp:lastModifiedBy>Idazkaria Eskoriatzako Udala</cp:lastModifiedBy>
  <cp:revision>30</cp:revision>
  <cp:lastPrinted>2021-05-31T10:36:00Z</cp:lastPrinted>
  <dcterms:created xsi:type="dcterms:W3CDTF">2004-08-25T10:20:00Z</dcterms:created>
  <dcterms:modified xsi:type="dcterms:W3CDTF">2021-05-31T10:38:00Z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maricarmen</vt:lpwstr>
  </property>
  <property fmtid="{D5CDD505-2E9C-101B-9397-08002B2CF9AE}" pid="3" name="cgsCodigoCatalogo">
    <vt:lpwstr>O21/0046</vt:lpwstr>
  </property>
  <property fmtid="{D5CDD505-2E9C-101B-9397-08002B2CF9AE}" pid="4" name="cgsCodigoExpediente">
    <vt:lpwstr>2021EDI30001</vt:lpwstr>
  </property>
  <property fmtid="{D5CDD505-2E9C-101B-9397-08002B2CF9AE}" pid="5" name="cgsGenerador">
    <vt:lpwstr>MUNIGEX</vt:lpwstr>
  </property>
  <property fmtid="{D5CDD505-2E9C-101B-9397-08002B2CF9AE}" pid="6" name="cgsIDGlobalDoc">
    <vt:lpwstr>187844</vt:lpwstr>
  </property>
  <property fmtid="{D5CDD505-2E9C-101B-9397-08002B2CF9AE}" pid="7" name="cgsIDIdiomaDoc">
    <vt:lpwstr>1</vt:lpwstr>
  </property>
  <property fmtid="{D5CDD505-2E9C-101B-9397-08002B2CF9AE}" pid="8" name="cgsIdioma">
    <vt:lpwstr>Gazteleraz</vt:lpwstr>
  </property>
  <property fmtid="{D5CDD505-2E9C-101B-9397-08002B2CF9AE}" pid="9" name="cgsIDOrganismo">
    <vt:lpwstr>34</vt:lpwstr>
  </property>
  <property fmtid="{D5CDD505-2E9C-101B-9397-08002B2CF9AE}" pid="10" name="cgsNombreEntidad">
    <vt:lpwstr>ESKORIATZA</vt:lpwstr>
  </property>
  <property fmtid="{D5CDD505-2E9C-101B-9397-08002B2CF9AE}" pid="11" name="cgsNumeroTramite">
    <vt:lpwstr>176564</vt:lpwstr>
  </property>
  <property fmtid="{D5CDD505-2E9C-101B-9397-08002B2CF9AE}" pid="12" name="cgsPlantilla">
    <vt:lpwstr>XDID.01</vt:lpwstr>
  </property>
  <property fmtid="{D5CDD505-2E9C-101B-9397-08002B2CF9AE}" pid="13" name="cgsPoblacion">
    <vt:lpwstr>ESKORIATZA</vt:lpwstr>
  </property>
  <property fmtid="{D5CDD505-2E9C-101B-9397-08002B2CF9AE}" pid="14" name="cgsVersionGenerador">
    <vt:lpwstr>7.32</vt:lpwstr>
  </property>
</Properties>
</file>