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60D" w:rsidRPr="005E460D" w:rsidRDefault="005E460D">
      <w:pPr>
        <w:pStyle w:val="Sinespaciado"/>
        <w:jc w:val="center"/>
        <w:rPr>
          <w:color w:val="5B9BD5"/>
          <w:sz w:val="28"/>
          <w:szCs w:val="28"/>
        </w:rPr>
      </w:pPr>
    </w:p>
    <w:p w:rsidR="005E460D" w:rsidRPr="00762554" w:rsidRDefault="00762554" w:rsidP="00762554">
      <w:pPr>
        <w:pStyle w:val="Sinespaciado"/>
        <w:spacing w:before="480"/>
        <w:ind w:left="6372" w:firstLine="708"/>
        <w:jc w:val="center"/>
        <w:rPr>
          <w:color w:val="C00000"/>
          <w:sz w:val="32"/>
          <w:szCs w:val="32"/>
        </w:rPr>
      </w:pPr>
      <w:r w:rsidRPr="00762554">
        <w:rPr>
          <w:color w:val="C00000"/>
          <w:sz w:val="32"/>
          <w:szCs w:val="32"/>
        </w:rPr>
        <w:t>Anexo 06</w:t>
      </w:r>
      <w:r w:rsidR="009C2ED6">
        <w:rPr>
          <w:color w:val="C00000"/>
          <w:sz w:val="32"/>
          <w:szCs w:val="32"/>
        </w:rPr>
        <w:t xml:space="preserve"> A</w:t>
      </w:r>
    </w:p>
    <w:p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8240" behindDoc="1" locked="0" layoutInCell="1" allowOverlap="1" wp14:anchorId="45642C47" wp14:editId="2F038493">
                <wp:simplePos x="0" y="0"/>
                <wp:positionH relativeFrom="column">
                  <wp:posOffset>-789940</wp:posOffset>
                </wp:positionH>
                <wp:positionV relativeFrom="paragraph">
                  <wp:posOffset>2672080</wp:posOffset>
                </wp:positionV>
                <wp:extent cx="7541260" cy="2186940"/>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txbx>
                        <w:txbxContent>
                          <w:p w:rsidR="005E460D" w:rsidRPr="00486E93" w:rsidRDefault="005E460D" w:rsidP="005E460D">
                            <w:pPr>
                              <w:jc w:val="center"/>
                              <w:rPr>
                                <w:rFonts w:ascii="Calibri" w:hAnsi="Calibri" w:cs="Calibri"/>
                                <w:b/>
                                <w:color w:val="FFFFFF"/>
                                <w:sz w:val="36"/>
                                <w:szCs w:val="36"/>
                              </w:rPr>
                            </w:pPr>
                          </w:p>
                          <w:p w:rsidR="00811944" w:rsidRDefault="00811944" w:rsidP="00811944">
                            <w:pPr>
                              <w:pStyle w:val="Sinespaciado"/>
                              <w:ind w:right="-1"/>
                              <w:jc w:val="center"/>
                              <w:rPr>
                                <w:rFonts w:cs="Arial"/>
                                <w:color w:val="FFFFFF"/>
                                <w:sz w:val="54"/>
                                <w:szCs w:val="54"/>
                              </w:rPr>
                            </w:pPr>
                            <w:r>
                              <w:rPr>
                                <w:rFonts w:cs="Arial"/>
                                <w:color w:val="FFFFFF"/>
                                <w:sz w:val="54"/>
                                <w:szCs w:val="54"/>
                              </w:rPr>
                              <w:t>Programa InnoCámaras</w:t>
                            </w:r>
                          </w:p>
                          <w:p w:rsidR="006D67B4" w:rsidRDefault="004C09FF" w:rsidP="006D67B4">
                            <w:pPr>
                              <w:pStyle w:val="Sinespaciado"/>
                              <w:ind w:right="-1"/>
                              <w:jc w:val="center"/>
                              <w:rPr>
                                <w:rFonts w:cs="Arial"/>
                                <w:color w:val="FFFFFF"/>
                                <w:sz w:val="36"/>
                                <w:szCs w:val="36"/>
                              </w:rPr>
                            </w:pPr>
                            <w:r>
                              <w:rPr>
                                <w:rFonts w:cs="Arial"/>
                                <w:color w:val="FFFFFF"/>
                                <w:sz w:val="36"/>
                                <w:szCs w:val="36"/>
                              </w:rPr>
                              <w:t>Convocatoria del Programa</w:t>
                            </w:r>
                          </w:p>
                          <w:p w:rsidR="001D531A" w:rsidRDefault="001D531A" w:rsidP="006D67B4">
                            <w:pPr>
                              <w:pStyle w:val="Sinespaciado"/>
                              <w:ind w:right="-1"/>
                              <w:jc w:val="center"/>
                              <w:rPr>
                                <w:rFonts w:cs="Arial"/>
                                <w:color w:val="FFFFFF"/>
                                <w:sz w:val="36"/>
                                <w:szCs w:val="36"/>
                              </w:rPr>
                            </w:pPr>
                            <w:r>
                              <w:rPr>
                                <w:rFonts w:cs="Arial"/>
                                <w:color w:val="FFFFFF"/>
                                <w:sz w:val="36"/>
                                <w:szCs w:val="36"/>
                              </w:rPr>
                              <w:t>Sector Agroindustrial</w:t>
                            </w:r>
                          </w:p>
                          <w:p w:rsidR="00811944" w:rsidRDefault="00811944" w:rsidP="00811944">
                            <w:pPr>
                              <w:pStyle w:val="Sinespaciado"/>
                              <w:ind w:right="-1"/>
                              <w:jc w:val="center"/>
                              <w:rPr>
                                <w:rFonts w:cs="Arial"/>
                                <w:color w:val="FFFFFF"/>
                                <w:sz w:val="36"/>
                                <w:szCs w:val="36"/>
                              </w:rPr>
                            </w:pPr>
                          </w:p>
                          <w:p w:rsidR="00811944" w:rsidRPr="00770A82" w:rsidRDefault="00770A82" w:rsidP="00770A82">
                            <w:pPr>
                              <w:pStyle w:val="Sinespaciado"/>
                              <w:ind w:right="-1"/>
                              <w:jc w:val="center"/>
                              <w:rPr>
                                <w:rFonts w:cs="Arial"/>
                                <w:b/>
                                <w:color w:val="FFFFFF"/>
                                <w:sz w:val="28"/>
                                <w:szCs w:val="28"/>
                              </w:rPr>
                            </w:pPr>
                            <w:r>
                              <w:rPr>
                                <w:rFonts w:cs="Arial"/>
                                <w:b/>
                                <w:color w:val="FFFFFF"/>
                                <w:sz w:val="28"/>
                                <w:szCs w:val="28"/>
                              </w:rPr>
                              <w:t>Convocatoria</w:t>
                            </w:r>
                            <w:r w:rsidR="00811944" w:rsidRPr="00D248D3">
                              <w:rPr>
                                <w:rFonts w:cs="Arial"/>
                                <w:b/>
                                <w:color w:val="FFFFFF"/>
                                <w:sz w:val="28"/>
                                <w:szCs w:val="28"/>
                              </w:rPr>
                              <w:t xml:space="preserve"> 202</w:t>
                            </w:r>
                            <w:r w:rsidR="00C273BF">
                              <w:rPr>
                                <w:rFonts w:cs="Arial"/>
                                <w:b/>
                                <w:color w:val="FFFFFF"/>
                                <w:sz w:val="28"/>
                                <w:szCs w:val="28"/>
                              </w:rPr>
                              <w:t>1</w:t>
                            </w:r>
                          </w:p>
                          <w:p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5642C47" id="Rectángulo 2" o:spid="_x0000_s1026" style="position:absolute;left:0;text-align:left;margin-left:-62.2pt;margin-top:210.4pt;width:593.8pt;height:17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pvDAIAAOk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" fillcolor="#c00" stroked="f">
                <v:textbox>
                  <w:txbxContent>
                    <w:p w14:paraId="0A10F02B" w14:textId="77777777" w:rsidR="005E460D" w:rsidRPr="00486E93" w:rsidRDefault="005E460D" w:rsidP="005E460D">
                      <w:pPr>
                        <w:jc w:val="center"/>
                        <w:rPr>
                          <w:rFonts w:ascii="Calibri" w:hAnsi="Calibri" w:cs="Calibri"/>
                          <w:b/>
                          <w:color w:val="FFFFFF"/>
                          <w:sz w:val="36"/>
                          <w:szCs w:val="36"/>
                        </w:rPr>
                      </w:pPr>
                    </w:p>
                    <w:p w14:paraId="46DA5324" w14:textId="77777777" w:rsidR="00811944" w:rsidRDefault="00811944" w:rsidP="00811944">
                      <w:pPr>
                        <w:pStyle w:val="Sinespaciado"/>
                        <w:ind w:right="-1"/>
                        <w:jc w:val="center"/>
                        <w:rPr>
                          <w:rFonts w:cs="Arial"/>
                          <w:color w:val="FFFFFF"/>
                          <w:sz w:val="54"/>
                          <w:szCs w:val="54"/>
                        </w:rPr>
                      </w:pPr>
                      <w:r>
                        <w:rPr>
                          <w:rFonts w:cs="Arial"/>
                          <w:color w:val="FFFFFF"/>
                          <w:sz w:val="54"/>
                          <w:szCs w:val="54"/>
                        </w:rPr>
                        <w:t>Programa InnoCámaras</w:t>
                      </w:r>
                    </w:p>
                    <w:p w14:paraId="7CF911BF" w14:textId="7AC4BD2F" w:rsidR="006D67B4" w:rsidRDefault="004C09FF" w:rsidP="006D67B4">
                      <w:pPr>
                        <w:pStyle w:val="Sinespaciado"/>
                        <w:ind w:right="-1"/>
                        <w:jc w:val="center"/>
                        <w:rPr>
                          <w:rFonts w:cs="Arial"/>
                          <w:color w:val="FFFFFF"/>
                          <w:sz w:val="36"/>
                          <w:szCs w:val="36"/>
                        </w:rPr>
                      </w:pPr>
                      <w:r>
                        <w:rPr>
                          <w:rFonts w:cs="Arial"/>
                          <w:color w:val="FFFFFF"/>
                          <w:sz w:val="36"/>
                          <w:szCs w:val="36"/>
                        </w:rPr>
                        <w:t>Convocatoria del Programa</w:t>
                      </w:r>
                    </w:p>
                    <w:p w14:paraId="689AAEA8" w14:textId="1959465A" w:rsidR="001D531A" w:rsidRDefault="001D531A" w:rsidP="006D67B4">
                      <w:pPr>
                        <w:pStyle w:val="Sinespaciado"/>
                        <w:ind w:right="-1"/>
                        <w:jc w:val="center"/>
                        <w:rPr>
                          <w:rFonts w:cs="Arial"/>
                          <w:color w:val="FFFFFF"/>
                          <w:sz w:val="36"/>
                          <w:szCs w:val="36"/>
                        </w:rPr>
                      </w:pPr>
                      <w:r>
                        <w:rPr>
                          <w:rFonts w:cs="Arial"/>
                          <w:color w:val="FFFFFF"/>
                          <w:sz w:val="36"/>
                          <w:szCs w:val="36"/>
                        </w:rPr>
                        <w:t>Sector Agroindustrial</w:t>
                      </w:r>
                    </w:p>
                    <w:p w14:paraId="61CC441E" w14:textId="77777777" w:rsidR="00811944" w:rsidRDefault="00811944" w:rsidP="00811944">
                      <w:pPr>
                        <w:pStyle w:val="Sinespaciado"/>
                        <w:ind w:right="-1"/>
                        <w:jc w:val="center"/>
                        <w:rPr>
                          <w:rFonts w:cs="Arial"/>
                          <w:color w:val="FFFFFF"/>
                          <w:sz w:val="36"/>
                          <w:szCs w:val="36"/>
                        </w:rPr>
                      </w:pPr>
                    </w:p>
                    <w:p w14:paraId="745E19C6" w14:textId="78E59B0F" w:rsidR="00811944" w:rsidRPr="00770A82" w:rsidRDefault="00770A82" w:rsidP="00770A82">
                      <w:pPr>
                        <w:pStyle w:val="Sinespaciado"/>
                        <w:ind w:right="-1"/>
                        <w:jc w:val="center"/>
                        <w:rPr>
                          <w:rFonts w:cs="Arial"/>
                          <w:b/>
                          <w:color w:val="FFFFFF"/>
                          <w:sz w:val="28"/>
                          <w:szCs w:val="28"/>
                        </w:rPr>
                      </w:pPr>
                      <w:r>
                        <w:rPr>
                          <w:rFonts w:cs="Arial"/>
                          <w:b/>
                          <w:color w:val="FFFFFF"/>
                          <w:sz w:val="28"/>
                          <w:szCs w:val="28"/>
                        </w:rPr>
                        <w:t>Convocatoria</w:t>
                      </w:r>
                      <w:bookmarkStart w:id="1" w:name="_GoBack"/>
                      <w:bookmarkEnd w:id="1"/>
                      <w:r w:rsidR="00811944" w:rsidRPr="00D248D3">
                        <w:rPr>
                          <w:rFonts w:cs="Arial"/>
                          <w:b/>
                          <w:color w:val="FFFFFF"/>
                          <w:sz w:val="28"/>
                          <w:szCs w:val="28"/>
                        </w:rPr>
                        <w:t xml:space="preserve"> 202</w:t>
                      </w:r>
                      <w:r w:rsidR="00C273BF">
                        <w:rPr>
                          <w:rFonts w:cs="Arial"/>
                          <w:b/>
                          <w:color w:val="FFFFFF"/>
                          <w:sz w:val="28"/>
                          <w:szCs w:val="28"/>
                        </w:rPr>
                        <w:t>1</w:t>
                      </w:r>
                    </w:p>
                    <w:p w14:paraId="590FA9D4"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rsidR="004C09FF" w:rsidRDefault="004C09FF" w:rsidP="004C09FF">
      <w:pPr>
        <w:rPr>
          <w:lang w:val="x-none"/>
        </w:rPr>
      </w:pPr>
    </w:p>
    <w:p w:rsidR="004C09FF" w:rsidRDefault="00625C30" w:rsidP="00625C30">
      <w:pPr>
        <w:jc w:val="center"/>
        <w:rPr>
          <w:lang w:val="x-none"/>
        </w:rPr>
      </w:pPr>
      <w:r>
        <w:rPr>
          <w:noProof/>
        </w:rPr>
        <w:drawing>
          <wp:inline distT="0" distB="0" distL="0" distR="0" wp14:anchorId="441E0326" wp14:editId="1103A08E">
            <wp:extent cx="4381500" cy="88342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no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36958" cy="894603"/>
                    </a:xfrm>
                    <a:prstGeom prst="rect">
                      <a:avLst/>
                    </a:prstGeom>
                  </pic:spPr>
                </pic:pic>
              </a:graphicData>
            </a:graphic>
          </wp:inline>
        </w:drawing>
      </w:r>
    </w:p>
    <w:p w:rsidR="00150303" w:rsidRDefault="00150303" w:rsidP="004C09FF">
      <w:pPr>
        <w:rPr>
          <w:lang w:val="x-none"/>
        </w:rPr>
      </w:pPr>
    </w:p>
    <w:p w:rsidR="004C09FF" w:rsidRPr="004C09FF" w:rsidRDefault="004C09FF" w:rsidP="004C09FF">
      <w:pPr>
        <w:rPr>
          <w:lang w:val="x-none"/>
        </w:rPr>
        <w:sectPr w:rsidR="004C09FF" w:rsidRPr="004C09FF" w:rsidSect="00742131">
          <w:headerReference w:type="default" r:id="rId13"/>
          <w:footerReference w:type="even" r:id="rId14"/>
          <w:footerReference w:type="default" r:id="rId15"/>
          <w:headerReference w:type="first" r:id="rId16"/>
          <w:footerReference w:type="first" r:id="rId17"/>
          <w:pgSz w:w="11907" w:h="16840" w:code="9"/>
          <w:pgMar w:top="2268" w:right="926" w:bottom="1418" w:left="1260" w:header="720" w:footer="720" w:gutter="0"/>
          <w:pgNumType w:start="0"/>
          <w:cols w:space="709"/>
          <w:titlePg/>
          <w:docGrid w:linePitch="272"/>
        </w:sectPr>
      </w:pPr>
    </w:p>
    <w:p w:rsidR="00225133" w:rsidRPr="009A4032" w:rsidRDefault="00AB7117" w:rsidP="00AB7117">
      <w:pPr>
        <w:pStyle w:val="Estilo1"/>
        <w:spacing w:after="0" w:line="360" w:lineRule="auto"/>
        <w:rPr>
          <w:rFonts w:asciiTheme="minorHAnsi" w:hAnsiTheme="minorHAnsi" w:cs="Arial"/>
          <w:bCs/>
          <w:sz w:val="22"/>
          <w:szCs w:val="22"/>
          <w:lang w:val="es-ES" w:eastAsia="es-ES"/>
        </w:rPr>
      </w:pPr>
      <w:r w:rsidRPr="00D94168">
        <w:rPr>
          <w:rFonts w:asciiTheme="minorHAnsi" w:hAnsiTheme="minorHAnsi" w:cs="Arial"/>
          <w:bCs/>
          <w:sz w:val="22"/>
          <w:szCs w:val="22"/>
          <w:lang w:eastAsia="es-ES"/>
        </w:rPr>
        <w:lastRenderedPageBreak/>
        <w:t xml:space="preserve">En </w:t>
      </w:r>
      <w:r w:rsidR="009A4032">
        <w:rPr>
          <w:rFonts w:asciiTheme="minorHAnsi" w:hAnsiTheme="minorHAnsi" w:cs="Arial"/>
          <w:bCs/>
          <w:sz w:val="22"/>
          <w:szCs w:val="22"/>
          <w:lang w:val="es-ES" w:eastAsia="es-ES"/>
        </w:rPr>
        <w:t>Andújar</w:t>
      </w:r>
      <w:r w:rsidRPr="00D94168">
        <w:rPr>
          <w:rFonts w:asciiTheme="minorHAnsi" w:hAnsiTheme="minorHAnsi" w:cs="Arial"/>
          <w:bCs/>
          <w:sz w:val="22"/>
          <w:szCs w:val="22"/>
          <w:lang w:eastAsia="es-ES"/>
        </w:rPr>
        <w:t>, a</w:t>
      </w:r>
      <w:r w:rsidR="009A4032">
        <w:rPr>
          <w:rFonts w:asciiTheme="minorHAnsi" w:hAnsiTheme="minorHAnsi" w:cs="Arial"/>
          <w:bCs/>
          <w:sz w:val="22"/>
          <w:szCs w:val="22"/>
          <w:lang w:val="es-ES" w:eastAsia="es-ES"/>
        </w:rPr>
        <w:t xml:space="preserve"> 27</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009A4032">
        <w:rPr>
          <w:rFonts w:asciiTheme="minorHAnsi" w:hAnsiTheme="minorHAnsi" w:cs="Arial"/>
          <w:bCs/>
          <w:sz w:val="22"/>
          <w:szCs w:val="22"/>
          <w:lang w:val="es-ES" w:eastAsia="es-ES"/>
        </w:rPr>
        <w:t xml:space="preserve"> mayo</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9A4032">
        <w:rPr>
          <w:rFonts w:asciiTheme="minorHAnsi" w:hAnsiTheme="minorHAnsi" w:cs="Arial"/>
          <w:bCs/>
          <w:sz w:val="22"/>
          <w:szCs w:val="22"/>
          <w:lang w:val="es-ES" w:eastAsia="es-ES"/>
        </w:rPr>
        <w:t>2.021</w:t>
      </w:r>
    </w:p>
    <w:p w:rsidR="00AB7117" w:rsidRDefault="00AB7117" w:rsidP="00AB7117">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b/>
          <w:sz w:val="28"/>
          <w:szCs w:val="24"/>
        </w:rPr>
      </w:pPr>
      <w:r w:rsidRPr="00657375">
        <w:rPr>
          <w:rFonts w:ascii="Calibri" w:hAnsi="Calibri"/>
          <w:b/>
          <w:sz w:val="28"/>
          <w:szCs w:val="24"/>
        </w:rPr>
        <w:t>CONVOCATORIA INNOCÁMARAS</w:t>
      </w:r>
      <w:r>
        <w:rPr>
          <w:rFonts w:ascii="Calibri" w:hAnsi="Calibri"/>
          <w:b/>
          <w:sz w:val="28"/>
          <w:szCs w:val="24"/>
        </w:rPr>
        <w:t xml:space="preserve"> 2021</w:t>
      </w:r>
      <w:r w:rsidRPr="00657375">
        <w:rPr>
          <w:rFonts w:ascii="Calibri" w:hAnsi="Calibri"/>
          <w:b/>
          <w:sz w:val="28"/>
          <w:szCs w:val="24"/>
        </w:rPr>
        <w:t xml:space="preserve"> PARA LA PRESTACIÓN DE SERVICIOS DE APOYO A LA INNOVACIÓN</w:t>
      </w:r>
      <w:r>
        <w:rPr>
          <w:rFonts w:ascii="Calibri" w:hAnsi="Calibri"/>
          <w:b/>
          <w:sz w:val="28"/>
          <w:szCs w:val="24"/>
        </w:rPr>
        <w:t>,</w:t>
      </w:r>
      <w:r w:rsidRPr="00657375">
        <w:rPr>
          <w:rFonts w:ascii="Calibri" w:hAnsi="Calibri"/>
          <w:b/>
          <w:sz w:val="28"/>
          <w:szCs w:val="24"/>
        </w:rPr>
        <w:t xml:space="preserve"> AS</w:t>
      </w:r>
      <w:r>
        <w:rPr>
          <w:rFonts w:ascii="Calibri" w:hAnsi="Calibri"/>
          <w:b/>
          <w:sz w:val="28"/>
          <w:szCs w:val="24"/>
        </w:rPr>
        <w:t>Í</w:t>
      </w:r>
      <w:r w:rsidRPr="00657375">
        <w:rPr>
          <w:rFonts w:ascii="Calibri" w:hAnsi="Calibri"/>
          <w:b/>
          <w:sz w:val="28"/>
          <w:szCs w:val="24"/>
        </w:rPr>
        <w:t xml:space="preserve"> COMO PARA LA CONCESIÓN DE AYUDAS ECONÓMICAS A LAS PEQUEÑAS Y MEDIANAS EMPRESAS</w:t>
      </w:r>
      <w:r>
        <w:rPr>
          <w:rFonts w:ascii="Calibri" w:hAnsi="Calibri"/>
          <w:b/>
          <w:sz w:val="28"/>
          <w:szCs w:val="24"/>
        </w:rPr>
        <w:t xml:space="preserve"> DE</w:t>
      </w:r>
      <w:r w:rsidR="009A4032">
        <w:rPr>
          <w:rFonts w:ascii="Calibri" w:hAnsi="Calibri"/>
          <w:b/>
          <w:sz w:val="28"/>
          <w:szCs w:val="24"/>
        </w:rPr>
        <w:t xml:space="preserve"> LA DEMARCACIÓN DE LA CÁMARA DE COMERCIO DE ANDÚJAR Y DE LA PROVINCIA DE JAÉN*</w:t>
      </w:r>
      <w:r>
        <w:rPr>
          <w:rFonts w:ascii="Calibri" w:hAnsi="Calibri"/>
          <w:b/>
          <w:sz w:val="28"/>
          <w:szCs w:val="24"/>
        </w:rPr>
        <w:t xml:space="preserve"> </w:t>
      </w:r>
      <w:r w:rsidRPr="00701973">
        <w:rPr>
          <w:rFonts w:ascii="Calibri" w:hAnsi="Calibri"/>
          <w:b/>
          <w:sz w:val="28"/>
          <w:szCs w:val="24"/>
        </w:rPr>
        <w:t>COMO MEDIDA PARA HACER FRENTE AL IMPACTO ECONÓMICO DE LA COVID-19</w:t>
      </w:r>
      <w:r w:rsidR="009A4032">
        <w:rPr>
          <w:rFonts w:ascii="Calibri" w:hAnsi="Calibri"/>
          <w:b/>
          <w:sz w:val="28"/>
          <w:szCs w:val="24"/>
        </w:rPr>
        <w:t>.</w:t>
      </w:r>
    </w:p>
    <w:p w:rsidR="009A4032" w:rsidRPr="00657375" w:rsidRDefault="009A4032" w:rsidP="00AB7117">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cs="Arial"/>
          <w:b/>
          <w:sz w:val="22"/>
        </w:rPr>
      </w:pPr>
      <w:r>
        <w:rPr>
          <w:rFonts w:ascii="Calibri" w:hAnsi="Calibri"/>
          <w:b/>
          <w:sz w:val="28"/>
          <w:szCs w:val="24"/>
        </w:rPr>
        <w:t>ESTA CONVOCATORIA SE DIRIGE EXCLUSIVAMENTE A EMPRESAS DEL SECTOR AGROINDUSTRIAL Y ESTÁ COFINANCIADA POR EL FONDO EUROPEO DE DESARROLLO REGIONAL (FEDER) Y LA CONSEJERÍA DE AGRICULTURA, GANADERÍA, PESCA Y DESARROLLO SOSTENIBLE DE LA JUNTA DE ANDALUCÍA</w:t>
      </w:r>
      <w:r w:rsidR="004F1B82">
        <w:rPr>
          <w:rFonts w:ascii="Calibri" w:hAnsi="Calibri"/>
          <w:b/>
          <w:sz w:val="28"/>
          <w:szCs w:val="24"/>
        </w:rPr>
        <w:t>.</w:t>
      </w:r>
    </w:p>
    <w:p w:rsidR="00AB7117" w:rsidRDefault="00AB7117" w:rsidP="00225133">
      <w:pPr>
        <w:spacing w:before="240"/>
        <w:rPr>
          <w:rFonts w:ascii="Calibri" w:hAnsi="Calibri" w:cs="Arial"/>
          <w:b/>
          <w:sz w:val="24"/>
          <w:szCs w:val="22"/>
        </w:rPr>
      </w:pPr>
    </w:p>
    <w:p w:rsidR="00D71B3D" w:rsidRPr="002912A8" w:rsidRDefault="00225133" w:rsidP="002912A8">
      <w:pPr>
        <w:pStyle w:val="Prrafodelista"/>
        <w:numPr>
          <w:ilvl w:val="0"/>
          <w:numId w:val="30"/>
        </w:numPr>
        <w:shd w:val="clear" w:color="auto" w:fill="C00000"/>
        <w:spacing w:before="60" w:after="200" w:line="240" w:lineRule="auto"/>
        <w:rPr>
          <w:rFonts w:cs="Arial"/>
          <w:b/>
          <w:sz w:val="24"/>
        </w:rPr>
      </w:pPr>
      <w:r w:rsidRPr="002912A8">
        <w:rPr>
          <w:rFonts w:cs="Arial"/>
          <w:b/>
          <w:color w:val="FFFFFF"/>
          <w:sz w:val="24"/>
          <w:szCs w:val="24"/>
        </w:rPr>
        <w:t>CONTEXTO</w:t>
      </w:r>
    </w:p>
    <w:p w:rsidR="00EC551E" w:rsidRPr="00577EBA" w:rsidRDefault="00EC551E" w:rsidP="00577EBA">
      <w:pPr>
        <w:spacing w:before="60"/>
        <w:rPr>
          <w:rFonts w:asciiTheme="minorHAnsi" w:hAnsiTheme="minorHAnsi" w:cstheme="minorHAnsi"/>
        </w:rPr>
      </w:pPr>
      <w:r w:rsidRPr="00577EBA">
        <w:rPr>
          <w:rFonts w:asciiTheme="minorHAnsi" w:hAnsiTheme="minorHAnsi" w:cstheme="minorHAnsi"/>
          <w:sz w:val="22"/>
          <w:szCs w:val="22"/>
        </w:rPr>
        <w:t xml:space="preserve">La emergencia sanitaria provocada por la crisis de la COVID-19 ha derivado en una situación sin precedentes para la economía española y su tejido empresarial, compuesto mayoritariamente por pymes, que se enfrentan en estos momentos a retos de gran magnitud y gravedad. </w:t>
      </w:r>
    </w:p>
    <w:p w:rsidR="00EC551E" w:rsidRPr="00577EBA" w:rsidRDefault="00EC551E" w:rsidP="00577EBA">
      <w:pPr>
        <w:rPr>
          <w:rFonts w:asciiTheme="minorHAnsi" w:hAnsiTheme="minorHAnsi" w:cstheme="minorHAnsi"/>
        </w:rPr>
      </w:pPr>
      <w:r w:rsidRPr="00577EBA">
        <w:rPr>
          <w:rFonts w:asciiTheme="minorHAnsi" w:hAnsiTheme="minorHAnsi" w:cstheme="minorHAnsi"/>
          <w:sz w:val="22"/>
          <w:szCs w:val="22"/>
        </w:rPr>
        <w:lastRenderedPageBreak/>
        <w:t>Esta crisis ha puesto también de manifiesto la necesidad de impulsar la competitividad de las pymes a través de la innovación en todos los niveles (mejoras económicas, de productividad y de la gestión de procesos; posicionamiento de la marca y relación con el cliente; etc…), como medida para hacer frente al impacto económico de la COVID-19</w:t>
      </w:r>
      <w:r w:rsidR="00A5016C">
        <w:rPr>
          <w:rFonts w:asciiTheme="minorHAnsi" w:hAnsiTheme="minorHAnsi" w:cstheme="minorHAnsi"/>
          <w:sz w:val="22"/>
          <w:szCs w:val="22"/>
        </w:rPr>
        <w:t>.</w:t>
      </w:r>
    </w:p>
    <w:p w:rsidR="00EC551E" w:rsidRPr="00577EBA" w:rsidRDefault="00EC551E" w:rsidP="00577EBA">
      <w:pPr>
        <w:rPr>
          <w:rFonts w:asciiTheme="minorHAnsi" w:hAnsiTheme="minorHAnsi" w:cstheme="minorHAnsi"/>
        </w:rPr>
      </w:pPr>
      <w:r w:rsidRPr="00577EBA">
        <w:rPr>
          <w:rFonts w:asciiTheme="minorHAnsi" w:hAnsiTheme="minorHAnsi" w:cstheme="minorHAnsi"/>
          <w:sz w:val="22"/>
          <w:szCs w:val="22"/>
        </w:rPr>
        <w:t xml:space="preserve">En este contexto y con el objeto de hacer llegar las pymes, el asesoramiento especializado y los recursos económicos necesarios para financiar sus inversiones en este ámbito, la Cámara Oficial de Comercio, Industria, Servicios y Navegación de España, junto con la Cámara de Comercio de </w:t>
      </w:r>
      <w:r w:rsidR="009A4032">
        <w:rPr>
          <w:rFonts w:asciiTheme="minorHAnsi" w:hAnsiTheme="minorHAnsi" w:cstheme="minorHAnsi"/>
          <w:sz w:val="22"/>
          <w:szCs w:val="22"/>
        </w:rPr>
        <w:t>Andújar</w:t>
      </w:r>
      <w:r w:rsidRPr="00577EBA">
        <w:rPr>
          <w:rFonts w:asciiTheme="minorHAnsi" w:hAnsiTheme="minorHAnsi" w:cstheme="minorHAnsi"/>
          <w:sz w:val="22"/>
          <w:szCs w:val="22"/>
        </w:rPr>
        <w:t xml:space="preserve"> han puesto en marcha el </w:t>
      </w:r>
      <w:r w:rsidRPr="00577EBA">
        <w:rPr>
          <w:rFonts w:asciiTheme="minorHAnsi" w:hAnsiTheme="minorHAnsi" w:cstheme="minorHAnsi"/>
          <w:i/>
          <w:sz w:val="22"/>
          <w:szCs w:val="22"/>
        </w:rPr>
        <w:t>Programa InnoCámaras</w:t>
      </w:r>
      <w:r w:rsidRPr="00577EBA">
        <w:rPr>
          <w:rFonts w:asciiTheme="minorHAnsi" w:hAnsiTheme="minorHAnsi" w:cstheme="minorHAnsi"/>
          <w:sz w:val="22"/>
          <w:szCs w:val="22"/>
        </w:rPr>
        <w:t xml:space="preserve"> en el marco del eje 1 del Programa Operativo Plurirregional de España 2014-2020, con aplicación en el territorio nacional, dentro del Eje 1 “Potenciar la investigación, el desarrollo tecnológico y la innovación”, Objetivo Específico OE.1.2.1.</w:t>
      </w:r>
    </w:p>
    <w:p w:rsidR="00EC551E" w:rsidRPr="00577EBA" w:rsidRDefault="00EC551E" w:rsidP="00577EBA">
      <w:pPr>
        <w:spacing w:before="120"/>
        <w:rPr>
          <w:rFonts w:asciiTheme="minorHAnsi" w:hAnsiTheme="minorHAnsi" w:cstheme="minorHAnsi"/>
        </w:rPr>
      </w:pPr>
      <w:r w:rsidRPr="00577EBA">
        <w:rPr>
          <w:rFonts w:asciiTheme="minorHAnsi" w:hAnsiTheme="minorHAnsi" w:cstheme="minorHAnsi"/>
          <w:sz w:val="22"/>
          <w:szCs w:val="22"/>
        </w:rPr>
        <w:t xml:space="preserve">El Programa tiene como objetivo principal contribuir a la mejora de la competitividad de las Pymes de las regiones participantes, mediante la </w:t>
      </w:r>
      <w:r w:rsidRPr="00577EBA">
        <w:rPr>
          <w:rFonts w:asciiTheme="minorHAnsi" w:hAnsiTheme="minorHAnsi" w:cstheme="minorHAnsi"/>
          <w:sz w:val="22"/>
          <w:szCs w:val="22"/>
          <w:lang w:val="es-ES_tradnl"/>
        </w:rPr>
        <w:t>integración de la innovación</w:t>
      </w:r>
      <w:r w:rsidRPr="00577EBA">
        <w:rPr>
          <w:rFonts w:asciiTheme="minorHAnsi" w:hAnsiTheme="minorHAnsi" w:cstheme="minorHAnsi"/>
          <w:sz w:val="22"/>
          <w:szCs w:val="22"/>
        </w:rPr>
        <w:t xml:space="preserve"> en </w:t>
      </w:r>
      <w:r w:rsidRPr="00577EBA">
        <w:rPr>
          <w:rFonts w:asciiTheme="minorHAnsi" w:hAnsiTheme="minorHAnsi" w:cstheme="minorHAnsi"/>
          <w:sz w:val="22"/>
          <w:szCs w:val="22"/>
          <w:lang w:val="es-ES_tradnl"/>
        </w:rPr>
        <w:t>sus estrategias empresariales.</w:t>
      </w:r>
      <w:r w:rsidRPr="00577EBA">
        <w:rPr>
          <w:rFonts w:asciiTheme="minorHAnsi" w:hAnsiTheme="minorHAnsi" w:cstheme="minorHAnsi"/>
          <w:sz w:val="22"/>
          <w:szCs w:val="22"/>
        </w:rPr>
        <w:t xml:space="preserve"> </w:t>
      </w:r>
      <w:r w:rsidRPr="00577EBA">
        <w:rPr>
          <w:rFonts w:asciiTheme="minorHAnsi" w:hAnsiTheme="minorHAnsi" w:cstheme="minorHAnsi"/>
          <w:sz w:val="22"/>
          <w:szCs w:val="22"/>
          <w:lang w:val="es-ES_tradnl"/>
        </w:rPr>
        <w:t xml:space="preserve">Para ello, el Programa pone a disposición de las Pymes, una fase inicial de asesoramiento en la que se identifican posibles actuaciones de mejora en este ámbito, y otra de ayudas económicas para la implantación de las soluciones innovadoras detectadas (Ver </w:t>
      </w:r>
      <w:r w:rsidRPr="00577EBA">
        <w:rPr>
          <w:rFonts w:asciiTheme="minorHAnsi" w:hAnsiTheme="minorHAnsi" w:cstheme="minorHAnsi"/>
          <w:b/>
          <w:sz w:val="22"/>
          <w:szCs w:val="22"/>
          <w:lang w:val="es-ES_tradnl"/>
        </w:rPr>
        <w:t xml:space="preserve">Anexo I </w:t>
      </w:r>
      <w:r w:rsidRPr="00577EBA">
        <w:rPr>
          <w:rFonts w:asciiTheme="minorHAnsi" w:hAnsiTheme="minorHAnsi" w:cstheme="minorHAnsi"/>
          <w:b/>
          <w:sz w:val="22"/>
          <w:szCs w:val="22"/>
          <w:lang w:val="es-ES_tradnl"/>
        </w:rPr>
        <w:lastRenderedPageBreak/>
        <w:t>Descripción del Programa</w:t>
      </w:r>
      <w:r w:rsidRPr="00577EBA">
        <w:rPr>
          <w:rFonts w:asciiTheme="minorHAnsi" w:hAnsiTheme="minorHAnsi" w:cstheme="minorHAnsi"/>
          <w:sz w:val="22"/>
          <w:szCs w:val="22"/>
          <w:lang w:val="es-ES_tradnl"/>
        </w:rPr>
        <w:t>)</w:t>
      </w:r>
      <w:r w:rsidR="004F1B82">
        <w:rPr>
          <w:rFonts w:asciiTheme="minorHAnsi" w:hAnsiTheme="minorHAnsi" w:cstheme="minorHAnsi"/>
          <w:sz w:val="22"/>
          <w:szCs w:val="22"/>
          <w:lang w:val="es-ES_tradnl"/>
        </w:rPr>
        <w:t>.</w:t>
      </w:r>
    </w:p>
    <w:p w:rsidR="00EC551E" w:rsidRDefault="00EC551E" w:rsidP="00577EBA">
      <w:pPr>
        <w:spacing w:before="120"/>
        <w:rPr>
          <w:rFonts w:asciiTheme="minorHAnsi" w:hAnsiTheme="minorHAnsi" w:cstheme="minorHAnsi"/>
          <w:sz w:val="22"/>
          <w:szCs w:val="22"/>
        </w:rPr>
      </w:pPr>
      <w:r w:rsidRPr="00577EBA">
        <w:rPr>
          <w:rFonts w:asciiTheme="minorHAnsi" w:hAnsiTheme="minorHAnsi" w:cstheme="minorHAnsi"/>
          <w:sz w:val="22"/>
          <w:szCs w:val="22"/>
        </w:rPr>
        <w:t xml:space="preserve">Además, en las circunstancias actuales, resulta también imprescindible apoyar a las pymes en su adaptación a las nuevas medidas de contención y seguridad, con el fin de garantizar estas mejoras a corto y medio plazo.  Por este motivo, se ha incluido un nuevo concepto de gasto financiable, vinculado a las inversiones realizadas por las pymes en </w:t>
      </w:r>
      <w:r w:rsidRPr="00577EBA">
        <w:rPr>
          <w:rFonts w:asciiTheme="minorHAnsi" w:hAnsiTheme="minorHAnsi" w:cstheme="minorHAnsi"/>
          <w:b/>
          <w:sz w:val="22"/>
          <w:szCs w:val="22"/>
        </w:rPr>
        <w:t>innovación para la gestión sanitaria COVID 19</w:t>
      </w:r>
      <w:r w:rsidRPr="00577EBA">
        <w:rPr>
          <w:rFonts w:asciiTheme="minorHAnsi" w:hAnsiTheme="minorHAnsi" w:cstheme="minorHAnsi"/>
          <w:sz w:val="22"/>
          <w:szCs w:val="22"/>
        </w:rPr>
        <w:t xml:space="preserve">, con el objeto de apoyar financieramente a las empresas en la implantación de las mejoras que realicen en este ámbito (Ver </w:t>
      </w:r>
      <w:r w:rsidRPr="00577EBA">
        <w:rPr>
          <w:rFonts w:asciiTheme="minorHAnsi" w:hAnsiTheme="minorHAnsi" w:cstheme="minorHAnsi"/>
          <w:b/>
          <w:sz w:val="22"/>
          <w:szCs w:val="22"/>
        </w:rPr>
        <w:t>Anexo IV “Condiciones de Participación y Tipología y Justificación de los gastos elegibles de la Fase de Ayudas”</w:t>
      </w:r>
      <w:r w:rsidRPr="00577EBA">
        <w:rPr>
          <w:rFonts w:asciiTheme="minorHAnsi" w:hAnsiTheme="minorHAnsi" w:cstheme="minorHAnsi"/>
          <w:sz w:val="22"/>
          <w:szCs w:val="22"/>
        </w:rPr>
        <w:t>).</w:t>
      </w:r>
    </w:p>
    <w:p w:rsidR="009A4032" w:rsidRPr="00577EBA" w:rsidRDefault="009A4032" w:rsidP="00577EBA">
      <w:pPr>
        <w:spacing w:before="120"/>
        <w:rPr>
          <w:rFonts w:asciiTheme="minorHAnsi" w:hAnsiTheme="minorHAnsi" w:cstheme="minorHAnsi"/>
        </w:rPr>
      </w:pPr>
    </w:p>
    <w:p w:rsidR="00811944" w:rsidRPr="002912A8" w:rsidRDefault="00225133" w:rsidP="002912A8">
      <w:pPr>
        <w:pStyle w:val="Prrafodelista"/>
        <w:numPr>
          <w:ilvl w:val="0"/>
          <w:numId w:val="30"/>
        </w:numPr>
        <w:shd w:val="clear" w:color="auto" w:fill="C00000"/>
        <w:spacing w:before="60" w:after="200" w:line="240" w:lineRule="auto"/>
        <w:rPr>
          <w:rFonts w:cs="Arial"/>
          <w:b/>
          <w:caps/>
          <w:sz w:val="24"/>
          <w:szCs w:val="24"/>
        </w:rPr>
      </w:pPr>
      <w:r w:rsidRPr="002912A8">
        <w:rPr>
          <w:rFonts w:cs="Arial"/>
          <w:b/>
          <w:color w:val="FFFFFF"/>
          <w:sz w:val="24"/>
          <w:szCs w:val="24"/>
        </w:rPr>
        <w:t>ENTIDAD</w:t>
      </w:r>
      <w:r w:rsidR="00811944" w:rsidRPr="002912A8">
        <w:rPr>
          <w:rFonts w:cs="Arial"/>
          <w:b/>
          <w:caps/>
          <w:sz w:val="24"/>
          <w:szCs w:val="24"/>
        </w:rPr>
        <w:t xml:space="preserve"> convocante</w:t>
      </w:r>
    </w:p>
    <w:p w:rsidR="00811944" w:rsidRDefault="00811944" w:rsidP="009A4032">
      <w:pPr>
        <w:spacing w:before="120"/>
        <w:rPr>
          <w:rFonts w:asciiTheme="minorHAnsi" w:hAnsiTheme="minorHAnsi" w:cstheme="minorHAnsi"/>
          <w:sz w:val="22"/>
          <w:szCs w:val="22"/>
        </w:rPr>
      </w:pPr>
      <w:r w:rsidRPr="009A4032">
        <w:rPr>
          <w:rFonts w:asciiTheme="minorHAnsi" w:hAnsiTheme="minorHAnsi" w:cstheme="minorHAnsi"/>
          <w:sz w:val="22"/>
          <w:szCs w:val="22"/>
        </w:rPr>
        <w:t xml:space="preserve">La Cámara Oficial de Comercio, Industria, </w:t>
      </w:r>
      <w:r w:rsidR="009A4032" w:rsidRPr="009A4032">
        <w:rPr>
          <w:rFonts w:asciiTheme="minorHAnsi" w:hAnsiTheme="minorHAnsi" w:cstheme="minorHAnsi"/>
          <w:sz w:val="22"/>
          <w:szCs w:val="22"/>
        </w:rPr>
        <w:t xml:space="preserve">y </w:t>
      </w:r>
      <w:r w:rsidRPr="009A4032">
        <w:rPr>
          <w:rFonts w:asciiTheme="minorHAnsi" w:hAnsiTheme="minorHAnsi" w:cstheme="minorHAnsi"/>
          <w:sz w:val="22"/>
          <w:szCs w:val="22"/>
        </w:rPr>
        <w:t>Servicios</w:t>
      </w:r>
      <w:r w:rsidR="009A4032" w:rsidRPr="009A4032">
        <w:rPr>
          <w:rFonts w:asciiTheme="minorHAnsi" w:hAnsiTheme="minorHAnsi" w:cstheme="minorHAnsi"/>
          <w:sz w:val="22"/>
          <w:szCs w:val="22"/>
        </w:rPr>
        <w:t xml:space="preserve"> </w:t>
      </w:r>
      <w:r w:rsidRPr="009A4032">
        <w:rPr>
          <w:rFonts w:asciiTheme="minorHAnsi" w:hAnsiTheme="minorHAnsi" w:cstheme="minorHAnsi"/>
          <w:sz w:val="22"/>
          <w:szCs w:val="22"/>
        </w:rPr>
        <w:t xml:space="preserve">de </w:t>
      </w:r>
      <w:r w:rsidR="009A4032" w:rsidRPr="009A4032">
        <w:rPr>
          <w:rFonts w:asciiTheme="minorHAnsi" w:hAnsiTheme="minorHAnsi" w:cstheme="minorHAnsi"/>
          <w:sz w:val="22"/>
          <w:szCs w:val="22"/>
        </w:rPr>
        <w:t>Andújar</w:t>
      </w:r>
      <w:r w:rsidRPr="009A4032">
        <w:rPr>
          <w:rFonts w:asciiTheme="minorHAnsi" w:hAnsiTheme="minorHAnsi" w:cstheme="minorHAnsi"/>
          <w:sz w:val="22"/>
          <w:szCs w:val="22"/>
        </w:rPr>
        <w:t xml:space="preserve"> (en lo sucesivo, la “Cámara de Comercio de</w:t>
      </w:r>
      <w:r w:rsidR="009A4032" w:rsidRPr="009A4032">
        <w:rPr>
          <w:rFonts w:asciiTheme="minorHAnsi" w:hAnsiTheme="minorHAnsi" w:cstheme="minorHAnsi"/>
          <w:sz w:val="22"/>
          <w:szCs w:val="22"/>
        </w:rPr>
        <w:t xml:space="preserve"> Andújar”</w:t>
      </w:r>
      <w:r w:rsidRPr="009A4032">
        <w:rPr>
          <w:rFonts w:asciiTheme="minorHAnsi" w:hAnsiTheme="minorHAnsi" w:cstheme="minorHAnsi"/>
          <w:sz w:val="22"/>
          <w:szCs w:val="22"/>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9A4032" w:rsidRPr="009A4032">
        <w:rPr>
          <w:rFonts w:asciiTheme="minorHAnsi" w:hAnsiTheme="minorHAnsi" w:cstheme="minorHAnsi"/>
          <w:sz w:val="22"/>
          <w:szCs w:val="22"/>
        </w:rPr>
        <w:t>la Ley 4/2.019, de Cámaras Oficiales de Comercio, Industria,</w:t>
      </w:r>
      <w:r w:rsidR="009A4032">
        <w:rPr>
          <w:rFonts w:asciiTheme="minorHAnsi" w:hAnsiTheme="minorHAnsi" w:cstheme="minorHAnsi"/>
          <w:sz w:val="22"/>
          <w:szCs w:val="22"/>
        </w:rPr>
        <w:t xml:space="preserve"> </w:t>
      </w:r>
      <w:r w:rsidR="009A4032" w:rsidRPr="009A4032">
        <w:rPr>
          <w:rFonts w:asciiTheme="minorHAnsi" w:hAnsiTheme="minorHAnsi" w:cstheme="minorHAnsi"/>
          <w:sz w:val="22"/>
          <w:szCs w:val="22"/>
        </w:rPr>
        <w:t xml:space="preserve">Servicios y Navegación de Andalucía. </w:t>
      </w:r>
    </w:p>
    <w:p w:rsidR="009A4032" w:rsidRDefault="009A4032" w:rsidP="009A4032">
      <w:pPr>
        <w:spacing w:before="120"/>
        <w:rPr>
          <w:rFonts w:asciiTheme="minorHAnsi" w:hAnsiTheme="minorHAnsi"/>
          <w:sz w:val="22"/>
          <w:szCs w:val="22"/>
          <w:lang w:val="es-ES_tradnl"/>
        </w:rPr>
      </w:pPr>
    </w:p>
    <w:p w:rsidR="00DC537D" w:rsidRPr="0095522C" w:rsidRDefault="00DC537D" w:rsidP="009A4032">
      <w:pPr>
        <w:spacing w:before="120"/>
        <w:rPr>
          <w:rFonts w:asciiTheme="minorHAnsi" w:hAnsiTheme="minorHAnsi"/>
          <w:sz w:val="22"/>
          <w:szCs w:val="22"/>
          <w:lang w:val="es-ES_tradnl"/>
        </w:rPr>
      </w:pPr>
    </w:p>
    <w:p w:rsidR="00811944" w:rsidRPr="00225133" w:rsidRDefault="00811944" w:rsidP="002912A8">
      <w:pPr>
        <w:pStyle w:val="Prrafodelista"/>
        <w:numPr>
          <w:ilvl w:val="0"/>
          <w:numId w:val="30"/>
        </w:numPr>
        <w:shd w:val="clear" w:color="auto" w:fill="C00000"/>
        <w:spacing w:before="60" w:after="200" w:line="240" w:lineRule="auto"/>
        <w:contextualSpacing w:val="0"/>
        <w:jc w:val="both"/>
        <w:rPr>
          <w:rFonts w:cs="Arial"/>
          <w:b/>
          <w:caps/>
          <w:sz w:val="24"/>
          <w:szCs w:val="24"/>
        </w:rPr>
      </w:pPr>
      <w:r w:rsidRPr="00225133">
        <w:rPr>
          <w:rFonts w:cs="Arial"/>
          <w:b/>
          <w:caps/>
          <w:color w:val="FFFFFF"/>
          <w:sz w:val="24"/>
          <w:szCs w:val="24"/>
        </w:rPr>
        <w:lastRenderedPageBreak/>
        <w:t>Régime</w:t>
      </w:r>
      <w:r w:rsidR="00225133" w:rsidRPr="00225133">
        <w:rPr>
          <w:rFonts w:cs="Arial"/>
          <w:b/>
          <w:caps/>
          <w:color w:val="FFFFFF"/>
          <w:sz w:val="24"/>
          <w:szCs w:val="24"/>
        </w:rPr>
        <w:t>n jurídico</w:t>
      </w:r>
    </w:p>
    <w:p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rsidR="00D71B3D" w:rsidRPr="00225133" w:rsidRDefault="00225133" w:rsidP="002912A8">
      <w:pPr>
        <w:pStyle w:val="Prrafodelista"/>
        <w:numPr>
          <w:ilvl w:val="0"/>
          <w:numId w:val="30"/>
        </w:numPr>
        <w:shd w:val="clear" w:color="auto" w:fill="C00000"/>
        <w:spacing w:before="60" w:after="200" w:line="240" w:lineRule="auto"/>
        <w:contextualSpacing w:val="0"/>
        <w:jc w:val="both"/>
        <w:rPr>
          <w:rFonts w:cs="Arial"/>
          <w:b/>
          <w:caps/>
          <w:sz w:val="24"/>
        </w:rPr>
      </w:pPr>
      <w:r w:rsidRPr="00225133">
        <w:rPr>
          <w:rFonts w:cs="Arial"/>
          <w:b/>
          <w:caps/>
          <w:color w:val="FFFFFF"/>
          <w:sz w:val="24"/>
          <w:szCs w:val="24"/>
        </w:rPr>
        <w:lastRenderedPageBreak/>
        <w:t>Objeto</w:t>
      </w:r>
    </w:p>
    <w:p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9A4032">
        <w:rPr>
          <w:rFonts w:ascii="Calibri" w:hAnsi="Calibri" w:cs="Arial"/>
          <w:sz w:val="22"/>
        </w:rPr>
        <w:t>Andújar y de la Provincia de Jaén*</w:t>
      </w:r>
      <w:r w:rsidRPr="00657375">
        <w:rPr>
          <w:rFonts w:ascii="Calibri" w:hAnsi="Calibri" w:cs="Arial"/>
          <w:sz w:val="22"/>
        </w:rPr>
        <w:t xml:space="preserve"> en el Programa InnoCámaras, mediante la puesta a su disposición de los servicios de apoyo que se detallan en el </w:t>
      </w:r>
      <w:r w:rsidR="001010AE">
        <w:rPr>
          <w:rFonts w:ascii="Calibri" w:hAnsi="Calibri" w:cs="Arial"/>
          <w:sz w:val="22"/>
        </w:rPr>
        <w:t>apartado 6 “Presupuesto y cuantía de las ayudas”</w:t>
      </w:r>
      <w:r w:rsidR="007B47BC">
        <w:rPr>
          <w:rFonts w:ascii="Calibri" w:hAnsi="Calibri" w:cs="Arial"/>
          <w:sz w:val="22"/>
        </w:rPr>
        <w:t xml:space="preserve"> de esta convocatoria.</w:t>
      </w:r>
    </w:p>
    <w:p w:rsidR="002912A8" w:rsidRPr="00657375" w:rsidRDefault="002912A8" w:rsidP="00D71B3D">
      <w:pPr>
        <w:spacing w:before="60"/>
        <w:rPr>
          <w:rFonts w:ascii="Calibri" w:hAnsi="Calibri" w:cs="Arial"/>
          <w:sz w:val="22"/>
        </w:rPr>
      </w:pPr>
    </w:p>
    <w:p w:rsidR="00D71B3D" w:rsidRPr="00225133" w:rsidRDefault="00225133" w:rsidP="002912A8">
      <w:pPr>
        <w:pStyle w:val="Prrafodelista"/>
        <w:numPr>
          <w:ilvl w:val="0"/>
          <w:numId w:val="30"/>
        </w:numPr>
        <w:shd w:val="clear" w:color="auto" w:fill="C00000"/>
        <w:spacing w:before="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rsidR="00476893" w:rsidRPr="00657375" w:rsidRDefault="00476893" w:rsidP="00D71B3D">
      <w:pPr>
        <w:spacing w:before="60"/>
        <w:rPr>
          <w:rFonts w:ascii="Calibri" w:hAnsi="Calibri" w:cs="Arial"/>
          <w:sz w:val="22"/>
        </w:rPr>
      </w:pPr>
      <w:r w:rsidRPr="00657375">
        <w:rPr>
          <w:rFonts w:ascii="Calibri" w:hAnsi="Calibri" w:cs="Arial"/>
          <w:sz w:val="22"/>
        </w:rPr>
        <w:t xml:space="preserve">Las condiciones </w:t>
      </w:r>
      <w:r w:rsidR="00FB0262" w:rsidRPr="00657375">
        <w:rPr>
          <w:rFonts w:ascii="Calibri" w:hAnsi="Calibri" w:cs="Arial"/>
          <w:sz w:val="22"/>
        </w:rPr>
        <w:t>imprescindibles para</w:t>
      </w:r>
      <w:r w:rsidRPr="00657375">
        <w:rPr>
          <w:rFonts w:ascii="Calibri" w:hAnsi="Calibri" w:cs="Arial"/>
          <w:sz w:val="22"/>
        </w:rPr>
        <w:t xml:space="preserve"> ser beneficiarios del programa de ayudas son:</w:t>
      </w:r>
    </w:p>
    <w:p w:rsidR="002C122A" w:rsidRPr="00657375" w:rsidRDefault="00476893" w:rsidP="007B47BC">
      <w:pPr>
        <w:numPr>
          <w:ilvl w:val="0"/>
          <w:numId w:val="9"/>
        </w:numPr>
        <w:spacing w:before="60"/>
        <w:ind w:left="426" w:hanging="357"/>
        <w:rPr>
          <w:rFonts w:ascii="Calibri" w:hAnsi="Calibri" w:cs="Arial"/>
          <w:sz w:val="22"/>
        </w:rPr>
      </w:pPr>
      <w:r w:rsidRPr="00657375">
        <w:rPr>
          <w:rFonts w:ascii="Calibri" w:hAnsi="Calibri" w:cs="Arial"/>
          <w:sz w:val="22"/>
        </w:rPr>
        <w:t>Ser una Pyme</w:t>
      </w:r>
      <w:r w:rsidR="002C122A">
        <w:rPr>
          <w:rFonts w:ascii="Calibri" w:hAnsi="Calibri" w:cs="Arial"/>
          <w:sz w:val="22"/>
        </w:rPr>
        <w:t xml:space="preserve">, </w:t>
      </w:r>
      <w:r w:rsidR="007B47BC">
        <w:rPr>
          <w:rFonts w:ascii="Calibri" w:hAnsi="Calibri" w:cs="Arial"/>
          <w:sz w:val="22"/>
        </w:rPr>
        <w:t>según</w:t>
      </w:r>
      <w:r w:rsidRPr="00657375">
        <w:rPr>
          <w:rFonts w:ascii="Calibri" w:hAnsi="Calibri" w:cs="Arial"/>
          <w:sz w:val="22"/>
        </w:rPr>
        <w:t xml:space="preserve"> la definición recogida en </w:t>
      </w:r>
      <w:r w:rsidR="002C122A">
        <w:rPr>
          <w:rFonts w:ascii="Calibri" w:hAnsi="Calibri" w:cs="Arial"/>
          <w:sz w:val="22"/>
        </w:rPr>
        <w:t>el anexo 1 del Reglamento (UE) nº 651/2014 de la Comisión, de 17 de junio de 2014</w:t>
      </w:r>
      <w:r w:rsidR="002C122A">
        <w:rPr>
          <w:rStyle w:val="Refdenotaalpie"/>
          <w:rFonts w:ascii="Calibri" w:hAnsi="Calibri" w:cs="Arial"/>
          <w:sz w:val="22"/>
        </w:rPr>
        <w:footnoteReference w:id="1"/>
      </w:r>
      <w:r w:rsidR="002C122A">
        <w:rPr>
          <w:rFonts w:ascii="Calibri" w:hAnsi="Calibri" w:cs="Arial"/>
          <w:sz w:val="22"/>
        </w:rPr>
        <w:t xml:space="preserve"> </w:t>
      </w:r>
      <w:r w:rsidR="007B47BC" w:rsidRPr="00657375">
        <w:rPr>
          <w:rFonts w:ascii="Calibri" w:hAnsi="Calibri" w:cs="Arial"/>
          <w:sz w:val="22"/>
        </w:rPr>
        <w:t>o autónomo</w:t>
      </w:r>
      <w:r w:rsidR="007B47BC">
        <w:rPr>
          <w:rFonts w:ascii="Calibri" w:hAnsi="Calibri" w:cs="Arial"/>
          <w:sz w:val="22"/>
        </w:rPr>
        <w:t>.</w:t>
      </w:r>
    </w:p>
    <w:p w:rsidR="006D67B4" w:rsidRPr="006D67B4" w:rsidRDefault="00DD6064" w:rsidP="006D67B4">
      <w:pPr>
        <w:numPr>
          <w:ilvl w:val="0"/>
          <w:numId w:val="9"/>
        </w:numPr>
        <w:spacing w:before="60"/>
        <w:ind w:left="426"/>
        <w:rPr>
          <w:rFonts w:ascii="Calibri" w:hAnsi="Calibri" w:cs="Calibri"/>
          <w:sz w:val="22"/>
          <w:szCs w:val="22"/>
        </w:rPr>
      </w:pPr>
      <w:r w:rsidRPr="006D67B4">
        <w:rPr>
          <w:rFonts w:ascii="Calibri" w:hAnsi="Calibri" w:cs="Calibri"/>
          <w:sz w:val="22"/>
          <w:szCs w:val="22"/>
        </w:rPr>
        <w:t xml:space="preserve">Estar dada </w:t>
      </w:r>
      <w:r w:rsidR="006D67B4" w:rsidRPr="006D67B4">
        <w:rPr>
          <w:rFonts w:ascii="Calibri" w:hAnsi="Calibri" w:cs="Calibri"/>
          <w:sz w:val="22"/>
          <w:szCs w:val="22"/>
        </w:rPr>
        <w:t xml:space="preserve">de alta en fecha anterior a la publicación de esta convocatoria en alguno de los epígrafes del </w:t>
      </w:r>
      <w:r w:rsidR="006D67B4" w:rsidRPr="006D67B4">
        <w:rPr>
          <w:rFonts w:ascii="Calibri" w:hAnsi="Calibri" w:cs="Calibri"/>
          <w:b/>
          <w:bCs w:val="0"/>
          <w:sz w:val="22"/>
          <w:szCs w:val="22"/>
        </w:rPr>
        <w:t>Censo del IAE -</w:t>
      </w:r>
      <w:r w:rsidR="006D67B4" w:rsidRPr="006D67B4">
        <w:rPr>
          <w:rFonts w:ascii="Calibri" w:hAnsi="Calibri" w:cs="Calibri"/>
          <w:sz w:val="22"/>
          <w:szCs w:val="22"/>
        </w:rPr>
        <w:t xml:space="preserve"> S</w:t>
      </w:r>
      <w:r w:rsidR="009A4032">
        <w:rPr>
          <w:rFonts w:ascii="Calibri" w:hAnsi="Calibri" w:cs="Calibri"/>
          <w:b/>
          <w:bCs w:val="0"/>
          <w:sz w:val="22"/>
          <w:szCs w:val="22"/>
        </w:rPr>
        <w:t>ección 1ª, Agrupaciones</w:t>
      </w:r>
      <w:r w:rsidR="006D67B4" w:rsidRPr="006D67B4">
        <w:rPr>
          <w:rFonts w:ascii="Calibri" w:hAnsi="Calibri" w:cs="Calibri"/>
          <w:b/>
          <w:bCs w:val="0"/>
          <w:sz w:val="22"/>
          <w:szCs w:val="22"/>
        </w:rPr>
        <w:t xml:space="preserve"> 41 </w:t>
      </w:r>
      <w:r w:rsidR="009A4032">
        <w:rPr>
          <w:rFonts w:ascii="Calibri" w:hAnsi="Calibri" w:cs="Calibri"/>
          <w:b/>
          <w:bCs w:val="0"/>
          <w:sz w:val="22"/>
          <w:szCs w:val="22"/>
        </w:rPr>
        <w:t xml:space="preserve">y 42 </w:t>
      </w:r>
      <w:r w:rsidR="006D67B4" w:rsidRPr="006D67B4">
        <w:rPr>
          <w:rFonts w:ascii="Calibri" w:hAnsi="Calibri" w:cs="Calibri"/>
          <w:sz w:val="22"/>
          <w:szCs w:val="22"/>
        </w:rPr>
        <w:t xml:space="preserve">de </w:t>
      </w:r>
      <w:r w:rsidR="006D67B4" w:rsidRPr="006D67B4">
        <w:rPr>
          <w:rFonts w:ascii="Calibri" w:hAnsi="Calibri" w:cs="Calibri"/>
          <w:b/>
          <w:bCs w:val="0"/>
          <w:sz w:val="22"/>
          <w:szCs w:val="22"/>
        </w:rPr>
        <w:t>Industrias de Productos Alimenticios y Bebidas</w:t>
      </w:r>
      <w:r w:rsidR="006D67B4" w:rsidRPr="006D67B4">
        <w:rPr>
          <w:rFonts w:ascii="Calibri" w:hAnsi="Calibri" w:cs="Calibri"/>
          <w:sz w:val="22"/>
          <w:szCs w:val="22"/>
        </w:rPr>
        <w:t xml:space="preserve"> (</w:t>
      </w:r>
      <w:r w:rsidR="006D67B4" w:rsidRPr="006D67B4">
        <w:rPr>
          <w:rFonts w:ascii="Calibri" w:hAnsi="Calibri" w:cs="Calibri"/>
          <w:i/>
          <w:sz w:val="22"/>
          <w:szCs w:val="22"/>
        </w:rPr>
        <w:t>ver listado orientativo de actividades industriales susceptibles de participar en el programa</w:t>
      </w:r>
      <w:r w:rsidR="006D67B4" w:rsidRPr="006D67B4">
        <w:rPr>
          <w:rFonts w:ascii="Calibri" w:hAnsi="Calibri" w:cs="Calibri"/>
          <w:sz w:val="22"/>
          <w:szCs w:val="22"/>
        </w:rPr>
        <w:t>).</w:t>
      </w:r>
    </w:p>
    <w:p w:rsidR="006D67B4" w:rsidRDefault="006D67B4" w:rsidP="006D67B4">
      <w:pPr>
        <w:spacing w:before="60"/>
        <w:ind w:left="426"/>
        <w:rPr>
          <w:rFonts w:ascii="Calibri" w:hAnsi="Calibri" w:cs="Arial"/>
          <w:sz w:val="22"/>
        </w:rPr>
      </w:pPr>
      <w:r w:rsidRPr="006D67B4">
        <w:rPr>
          <w:rFonts w:ascii="Calibri" w:hAnsi="Calibri" w:cs="Calibri"/>
          <w:sz w:val="22"/>
          <w:szCs w:val="22"/>
        </w:rPr>
        <w:t xml:space="preserve">Independientemente de los epígrafes del IAE en los que estén dadas de alta, quedan </w:t>
      </w:r>
      <w:r w:rsidRPr="006D67B4">
        <w:rPr>
          <w:rFonts w:ascii="Calibri" w:hAnsi="Calibri" w:cs="Calibri"/>
          <w:sz w:val="22"/>
          <w:szCs w:val="22"/>
        </w:rPr>
        <w:lastRenderedPageBreak/>
        <w:t>exceptuadas aquellas empresas que operen en los sectores de la pesca, la acuicultura, el carbón y la producción primaria de los productos agrícolas que figuran en la lista del Anexo I del TFUE</w:t>
      </w:r>
      <w:r>
        <w:t>.</w:t>
      </w:r>
    </w:p>
    <w:p w:rsidR="00DD6064" w:rsidRPr="006D67B4" w:rsidRDefault="006D67B4" w:rsidP="006D67B4">
      <w:pPr>
        <w:numPr>
          <w:ilvl w:val="0"/>
          <w:numId w:val="9"/>
        </w:numPr>
        <w:spacing w:before="60"/>
        <w:ind w:left="426"/>
        <w:rPr>
          <w:rFonts w:ascii="Calibri" w:hAnsi="Calibri" w:cs="Calibri"/>
          <w:sz w:val="22"/>
          <w:szCs w:val="22"/>
        </w:rPr>
      </w:pPr>
      <w:r w:rsidRPr="006D67B4">
        <w:rPr>
          <w:rFonts w:ascii="Calibri" w:hAnsi="Calibri" w:cs="Calibri"/>
          <w:sz w:val="22"/>
          <w:szCs w:val="22"/>
        </w:rPr>
        <w:t xml:space="preserve">Estar dada de alta en fecha anterior a la publicación de la presente convocatoria en el </w:t>
      </w:r>
      <w:r w:rsidRPr="006D67B4">
        <w:rPr>
          <w:rFonts w:ascii="Calibri" w:hAnsi="Calibri" w:cs="Calibri"/>
          <w:b/>
          <w:sz w:val="22"/>
          <w:szCs w:val="22"/>
        </w:rPr>
        <w:t>Registro de Industrias Agroalimentarias</w:t>
      </w:r>
      <w:r w:rsidRPr="006D67B4">
        <w:rPr>
          <w:rFonts w:ascii="Calibri" w:hAnsi="Calibri" w:cs="Calibri"/>
          <w:sz w:val="22"/>
          <w:szCs w:val="22"/>
        </w:rPr>
        <w:t xml:space="preserve"> de la Consejería de Agricultura, Pesca y Desarrollo Sostenible de la Junta de Andalucía-regulado por el Decreto 356/2009, de 20 de octubre, por el que se modifica el Decreto 173/2001, de 24 de julio, por el que se crea el Registro de Industrias Agroalimentarias de Andalucía y se regula su funcionamiento. </w:t>
      </w:r>
    </w:p>
    <w:p w:rsidR="00476893" w:rsidRPr="00657375" w:rsidRDefault="00476893" w:rsidP="0062066C">
      <w:pPr>
        <w:numPr>
          <w:ilvl w:val="0"/>
          <w:numId w:val="9"/>
        </w:numPr>
        <w:spacing w:before="60"/>
        <w:ind w:left="426"/>
        <w:rPr>
          <w:rFonts w:ascii="Calibri" w:hAnsi="Calibri" w:cs="Arial"/>
          <w:sz w:val="22"/>
        </w:rPr>
      </w:pPr>
      <w:r w:rsidRPr="00657375">
        <w:rPr>
          <w:rFonts w:ascii="Calibri" w:hAnsi="Calibri" w:cs="Arial"/>
          <w:sz w:val="22"/>
        </w:rPr>
        <w:t>No encontrarse incursa en ninguna de las prohibiciones a que hace referencia el artículo 13 de la Ley 38/2003, de 17 de noviembre, General de Subvenciones, o normativa aplicable en la materia propia de la Comunidad Autónoma correspondiente.</w:t>
      </w:r>
    </w:p>
    <w:p w:rsidR="00476893" w:rsidRPr="00657375" w:rsidRDefault="00476893" w:rsidP="0062066C">
      <w:pPr>
        <w:numPr>
          <w:ilvl w:val="0"/>
          <w:numId w:val="9"/>
        </w:numPr>
        <w:spacing w:before="60"/>
        <w:ind w:left="426"/>
        <w:rPr>
          <w:rFonts w:ascii="Calibri" w:hAnsi="Calibri" w:cs="Arial"/>
          <w:sz w:val="22"/>
        </w:rPr>
      </w:pPr>
      <w:r w:rsidRPr="00657375">
        <w:rPr>
          <w:rFonts w:ascii="Calibri" w:hAnsi="Calibri" w:cs="Arial"/>
          <w:sz w:val="22"/>
        </w:rPr>
        <w:t xml:space="preserve">Tener su domicilio social y/o centro productivo en alguno de los municipios </w:t>
      </w:r>
      <w:r w:rsidR="009A4032">
        <w:rPr>
          <w:rFonts w:ascii="Calibri" w:hAnsi="Calibri" w:cs="Arial"/>
          <w:sz w:val="22"/>
        </w:rPr>
        <w:t xml:space="preserve">siguientes: </w:t>
      </w:r>
      <w:r w:rsidR="001B71B4">
        <w:rPr>
          <w:rFonts w:ascii="Calibri" w:hAnsi="Calibri" w:cs="Arial"/>
          <w:sz w:val="22"/>
        </w:rPr>
        <w:t xml:space="preserve">Andújar (CP 23740), Marmolejo (CP 23770), Arjona (CP 23760), </w:t>
      </w:r>
      <w:proofErr w:type="spellStart"/>
      <w:r w:rsidR="001B71B4">
        <w:rPr>
          <w:rFonts w:ascii="Calibri" w:hAnsi="Calibri" w:cs="Arial"/>
          <w:sz w:val="22"/>
        </w:rPr>
        <w:t>Arjonilla</w:t>
      </w:r>
      <w:proofErr w:type="spellEnd"/>
      <w:r w:rsidR="001B71B4">
        <w:rPr>
          <w:rFonts w:ascii="Calibri" w:hAnsi="Calibri" w:cs="Arial"/>
          <w:sz w:val="22"/>
        </w:rPr>
        <w:t xml:space="preserve"> (CP 23750), </w:t>
      </w:r>
      <w:proofErr w:type="spellStart"/>
      <w:r w:rsidR="001B71B4">
        <w:rPr>
          <w:rFonts w:ascii="Calibri" w:hAnsi="Calibri" w:cs="Arial"/>
          <w:sz w:val="22"/>
        </w:rPr>
        <w:t>Lahiguera</w:t>
      </w:r>
      <w:proofErr w:type="spellEnd"/>
      <w:r w:rsidR="001B71B4">
        <w:rPr>
          <w:rFonts w:ascii="Calibri" w:hAnsi="Calibri" w:cs="Arial"/>
          <w:sz w:val="22"/>
        </w:rPr>
        <w:t xml:space="preserve"> (CP 23746), </w:t>
      </w:r>
      <w:proofErr w:type="spellStart"/>
      <w:r w:rsidR="001B71B4">
        <w:rPr>
          <w:rFonts w:ascii="Calibri" w:hAnsi="Calibri" w:cs="Arial"/>
          <w:sz w:val="22"/>
        </w:rPr>
        <w:t>Cazalilla</w:t>
      </w:r>
      <w:proofErr w:type="spellEnd"/>
      <w:r w:rsidR="001B71B4">
        <w:rPr>
          <w:rFonts w:ascii="Calibri" w:hAnsi="Calibri" w:cs="Arial"/>
          <w:sz w:val="22"/>
        </w:rPr>
        <w:t xml:space="preserve"> (CP 23628), </w:t>
      </w:r>
      <w:proofErr w:type="spellStart"/>
      <w:r w:rsidR="001B71B4">
        <w:rPr>
          <w:rFonts w:ascii="Calibri" w:hAnsi="Calibri" w:cs="Arial"/>
          <w:sz w:val="22"/>
        </w:rPr>
        <w:t>Espeluy</w:t>
      </w:r>
      <w:proofErr w:type="spellEnd"/>
      <w:r w:rsidR="001B71B4">
        <w:rPr>
          <w:rFonts w:ascii="Calibri" w:hAnsi="Calibri" w:cs="Arial"/>
          <w:sz w:val="22"/>
        </w:rPr>
        <w:t xml:space="preserve"> (CP 23628), Villanueva de la Reina (CP 23730), </w:t>
      </w:r>
      <w:proofErr w:type="spellStart"/>
      <w:r w:rsidR="001B71B4">
        <w:rPr>
          <w:rFonts w:ascii="Calibri" w:hAnsi="Calibri" w:cs="Arial"/>
          <w:sz w:val="22"/>
        </w:rPr>
        <w:t>Escañuela</w:t>
      </w:r>
      <w:proofErr w:type="spellEnd"/>
      <w:r w:rsidR="001B71B4">
        <w:rPr>
          <w:rFonts w:ascii="Calibri" w:hAnsi="Calibri" w:cs="Arial"/>
          <w:sz w:val="22"/>
        </w:rPr>
        <w:t xml:space="preserve"> (CP 23657); Lopera (CP 23780), Porcuna (23790), Higuera de Calatrava (23611), Santiago de Calatrava </w:t>
      </w:r>
      <w:r w:rsidR="001B71B4">
        <w:rPr>
          <w:rFonts w:ascii="Calibri" w:hAnsi="Calibri" w:cs="Arial"/>
          <w:sz w:val="22"/>
        </w:rPr>
        <w:lastRenderedPageBreak/>
        <w:t xml:space="preserve">(CP 23612); Fuerte del Rey (CP 23180); </w:t>
      </w:r>
      <w:proofErr w:type="spellStart"/>
      <w:r w:rsidR="001B71B4">
        <w:rPr>
          <w:rFonts w:ascii="Calibri" w:hAnsi="Calibri" w:cs="Arial"/>
          <w:sz w:val="22"/>
        </w:rPr>
        <w:t>Villatorres</w:t>
      </w:r>
      <w:proofErr w:type="spellEnd"/>
      <w:r w:rsidR="001B71B4">
        <w:rPr>
          <w:rFonts w:ascii="Calibri" w:hAnsi="Calibri" w:cs="Arial"/>
          <w:sz w:val="22"/>
        </w:rPr>
        <w:t xml:space="preserve"> (CP 23529, 23630, 23638); </w:t>
      </w:r>
      <w:proofErr w:type="spellStart"/>
      <w:r w:rsidR="001B71B4">
        <w:rPr>
          <w:rFonts w:ascii="Calibri" w:hAnsi="Calibri" w:cs="Arial"/>
          <w:sz w:val="22"/>
        </w:rPr>
        <w:t>Villardompardo</w:t>
      </w:r>
      <w:proofErr w:type="spellEnd"/>
      <w:r w:rsidR="001B71B4">
        <w:rPr>
          <w:rFonts w:ascii="Calibri" w:hAnsi="Calibri" w:cs="Arial"/>
          <w:sz w:val="22"/>
        </w:rPr>
        <w:t xml:space="preserve"> (CP 23659); </w:t>
      </w:r>
      <w:proofErr w:type="spellStart"/>
      <w:r w:rsidR="001B71B4">
        <w:rPr>
          <w:rFonts w:ascii="Calibri" w:hAnsi="Calibri" w:cs="Arial"/>
          <w:sz w:val="22"/>
        </w:rPr>
        <w:t>Torredonjimeno</w:t>
      </w:r>
      <w:proofErr w:type="spellEnd"/>
      <w:r w:rsidR="001B71B4">
        <w:rPr>
          <w:rFonts w:ascii="Calibri" w:hAnsi="Calibri" w:cs="Arial"/>
          <w:sz w:val="22"/>
        </w:rPr>
        <w:t xml:space="preserve"> (CP 23650); </w:t>
      </w:r>
      <w:proofErr w:type="spellStart"/>
      <w:r w:rsidR="001B71B4">
        <w:rPr>
          <w:rFonts w:ascii="Calibri" w:hAnsi="Calibri" w:cs="Arial"/>
          <w:sz w:val="22"/>
        </w:rPr>
        <w:t>Jamilena</w:t>
      </w:r>
      <w:proofErr w:type="spellEnd"/>
      <w:r w:rsidR="001B71B4">
        <w:rPr>
          <w:rFonts w:ascii="Calibri" w:hAnsi="Calibri" w:cs="Arial"/>
          <w:sz w:val="22"/>
        </w:rPr>
        <w:t xml:space="preserve"> (CP 23658), Martos (CP 23600), Fuensanta de Martos (CP 23610); Torre del Campo (CP 23640), Los Villares de Jaén (CP 23160); Jaén (CP 23001-009, 160); La Guardia (CP 23170); Mancha Real (CP 23100), Torres (CP 23540), Pegalajar (CP 23110); Los </w:t>
      </w:r>
      <w:proofErr w:type="spellStart"/>
      <w:r w:rsidR="001B71B4">
        <w:rPr>
          <w:rFonts w:ascii="Calibri" w:hAnsi="Calibri" w:cs="Arial"/>
          <w:sz w:val="22"/>
        </w:rPr>
        <w:t>Cárcheles</w:t>
      </w:r>
      <w:proofErr w:type="spellEnd"/>
      <w:r w:rsidR="001B71B4">
        <w:rPr>
          <w:rFonts w:ascii="Calibri" w:hAnsi="Calibri" w:cs="Arial"/>
          <w:sz w:val="22"/>
        </w:rPr>
        <w:t xml:space="preserve"> (CP 23191-23192), Campillo de Arenas (CP 23130), </w:t>
      </w:r>
      <w:proofErr w:type="spellStart"/>
      <w:r w:rsidR="001B71B4">
        <w:rPr>
          <w:rFonts w:ascii="Calibri" w:hAnsi="Calibri" w:cs="Arial"/>
          <w:sz w:val="22"/>
        </w:rPr>
        <w:t>Noalejo</w:t>
      </w:r>
      <w:proofErr w:type="spellEnd"/>
      <w:r w:rsidR="001B71B4">
        <w:rPr>
          <w:rFonts w:ascii="Calibri" w:hAnsi="Calibri" w:cs="Arial"/>
          <w:sz w:val="22"/>
        </w:rPr>
        <w:t xml:space="preserve"> (CP 23140); </w:t>
      </w:r>
      <w:proofErr w:type="spellStart"/>
      <w:r w:rsidR="001B71B4">
        <w:rPr>
          <w:rFonts w:ascii="Calibri" w:hAnsi="Calibri" w:cs="Arial"/>
          <w:sz w:val="22"/>
        </w:rPr>
        <w:t>Alcaudete</w:t>
      </w:r>
      <w:proofErr w:type="spellEnd"/>
      <w:r w:rsidR="001B71B4">
        <w:rPr>
          <w:rFonts w:ascii="Calibri" w:hAnsi="Calibri" w:cs="Arial"/>
          <w:sz w:val="22"/>
        </w:rPr>
        <w:t xml:space="preserve"> (CP 23660), Castillo de </w:t>
      </w:r>
      <w:proofErr w:type="spellStart"/>
      <w:r w:rsidR="001B71B4">
        <w:rPr>
          <w:rFonts w:ascii="Calibri" w:hAnsi="Calibri" w:cs="Arial"/>
          <w:sz w:val="22"/>
        </w:rPr>
        <w:t>Locubín</w:t>
      </w:r>
      <w:proofErr w:type="spellEnd"/>
      <w:r w:rsidR="001B71B4">
        <w:rPr>
          <w:rFonts w:ascii="Calibri" w:hAnsi="Calibri" w:cs="Arial"/>
          <w:sz w:val="22"/>
        </w:rPr>
        <w:t xml:space="preserve"> (CP 23670), Valdepeñas de Jaén (CP 23150), Frailes (CP 23690), Alcalá la Real (CP 23680).</w:t>
      </w:r>
    </w:p>
    <w:p w:rsidR="00476893" w:rsidRPr="00657375" w:rsidRDefault="00476893" w:rsidP="0009599C">
      <w:pPr>
        <w:spacing w:before="60"/>
        <w:ind w:left="426"/>
        <w:rPr>
          <w:rFonts w:ascii="Calibri" w:hAnsi="Calibri" w:cs="Arial"/>
          <w:sz w:val="22"/>
        </w:rPr>
      </w:pPr>
      <w:r w:rsidRPr="00657375">
        <w:rPr>
          <w:rFonts w:ascii="Calibri" w:hAnsi="Calibri" w:cs="Arial"/>
          <w:sz w:val="22"/>
        </w:rPr>
        <w:t>En el caso de que una empresa posea varias sedes, centros productivos, delegaciones, sucursales, etc.</w:t>
      </w:r>
      <w:r w:rsidR="007E30C8">
        <w:rPr>
          <w:rFonts w:ascii="Calibri" w:hAnsi="Calibri" w:cs="Arial"/>
          <w:sz w:val="22"/>
        </w:rPr>
        <w:t>,</w:t>
      </w:r>
      <w:r w:rsidRPr="00657375">
        <w:rPr>
          <w:rFonts w:ascii="Calibri" w:hAnsi="Calibri" w:cs="Arial"/>
          <w:sz w:val="22"/>
        </w:rPr>
        <w:t xml:space="preserve"> el centro destinatario y directamente beneficiario del Programa ha de estar ubicado en alguno de los municipios anteriormente citados.</w:t>
      </w:r>
    </w:p>
    <w:p w:rsidR="00476893" w:rsidRPr="00657375" w:rsidRDefault="00476893" w:rsidP="0062066C">
      <w:pPr>
        <w:numPr>
          <w:ilvl w:val="0"/>
          <w:numId w:val="10"/>
        </w:numPr>
        <w:spacing w:before="60"/>
        <w:ind w:left="426"/>
        <w:rPr>
          <w:rFonts w:ascii="Calibri" w:hAnsi="Calibri" w:cs="Arial"/>
          <w:sz w:val="22"/>
        </w:rPr>
      </w:pPr>
      <w:r w:rsidRPr="00657375">
        <w:rPr>
          <w:rFonts w:ascii="Calibri" w:hAnsi="Calibri" w:cs="Arial"/>
          <w:sz w:val="22"/>
        </w:rPr>
        <w:t>Estar al corriente de las obligaciones tributarias y frente a la Seguridad Social</w:t>
      </w:r>
      <w:r w:rsidR="00B104E8" w:rsidRPr="00657375">
        <w:rPr>
          <w:rFonts w:ascii="Calibri" w:hAnsi="Calibri" w:cs="Arial"/>
          <w:sz w:val="22"/>
        </w:rPr>
        <w:t>.</w:t>
      </w:r>
    </w:p>
    <w:p w:rsidR="00EA5CEC" w:rsidRDefault="00476893" w:rsidP="00EA5CEC">
      <w:pPr>
        <w:numPr>
          <w:ilvl w:val="0"/>
          <w:numId w:val="12"/>
        </w:numPr>
        <w:spacing w:before="60"/>
        <w:ind w:left="426"/>
        <w:rPr>
          <w:rFonts w:ascii="Calibri" w:hAnsi="Calibri" w:cs="Arial"/>
          <w:sz w:val="22"/>
        </w:rPr>
      </w:pPr>
      <w:r w:rsidRPr="00300B55">
        <w:rPr>
          <w:rFonts w:ascii="Calibri" w:hAnsi="Calibri" w:cs="Arial"/>
          <w:sz w:val="22"/>
        </w:rPr>
        <w:t xml:space="preserve">Cumplir la norma </w:t>
      </w:r>
      <w:r w:rsidRPr="00EA5CEC">
        <w:rPr>
          <w:rFonts w:ascii="Calibri" w:hAnsi="Calibri" w:cs="Arial"/>
          <w:sz w:val="22"/>
        </w:rPr>
        <w:t xml:space="preserve">de </w:t>
      </w:r>
      <w:proofErr w:type="spellStart"/>
      <w:r w:rsidRPr="00EA5CEC">
        <w:rPr>
          <w:rFonts w:ascii="Calibri" w:hAnsi="Calibri" w:cs="Arial"/>
          <w:sz w:val="22"/>
        </w:rPr>
        <w:t>m</w:t>
      </w:r>
      <w:r w:rsidR="00E44684" w:rsidRPr="00EA5CEC">
        <w:rPr>
          <w:rFonts w:ascii="Calibri" w:hAnsi="Calibri" w:cs="Arial"/>
          <w:sz w:val="22"/>
        </w:rPr>
        <w:t>í</w:t>
      </w:r>
      <w:r w:rsidRPr="00EA5CEC">
        <w:rPr>
          <w:rFonts w:ascii="Calibri" w:hAnsi="Calibri" w:cs="Arial"/>
          <w:sz w:val="22"/>
        </w:rPr>
        <w:t>nimis</w:t>
      </w:r>
      <w:proofErr w:type="spellEnd"/>
      <w:r w:rsidRPr="00300B55">
        <w:rPr>
          <w:rFonts w:ascii="Calibri" w:hAnsi="Calibri" w:cs="Arial"/>
          <w:sz w:val="22"/>
        </w:rPr>
        <w:t xml:space="preserve"> (Reglamento nº 1407/2013 de la Comisión, de 18 de diciembre de 2013, relativo a la aplicación de los artículos 107 y 108 del Tratado de Funcionamiento de la Unión Europea a las ayudas de </w:t>
      </w:r>
      <w:proofErr w:type="spellStart"/>
      <w:r w:rsidRPr="00300B55">
        <w:rPr>
          <w:rFonts w:ascii="Calibri" w:hAnsi="Calibri" w:cs="Arial"/>
          <w:sz w:val="22"/>
        </w:rPr>
        <w:t>m</w:t>
      </w:r>
      <w:r w:rsidR="00E44684" w:rsidRPr="00300B55">
        <w:rPr>
          <w:rFonts w:ascii="Calibri" w:hAnsi="Calibri" w:cs="Arial"/>
          <w:sz w:val="22"/>
        </w:rPr>
        <w:t>í</w:t>
      </w:r>
      <w:r w:rsidRPr="00A3664D">
        <w:rPr>
          <w:rFonts w:ascii="Calibri" w:hAnsi="Calibri" w:cs="Arial"/>
          <w:sz w:val="22"/>
        </w:rPr>
        <w:t>nimis</w:t>
      </w:r>
      <w:proofErr w:type="spellEnd"/>
      <w:r w:rsidRPr="00A3664D">
        <w:rPr>
          <w:rFonts w:ascii="Calibri" w:hAnsi="Calibri" w:cs="Arial"/>
          <w:sz w:val="22"/>
        </w:rPr>
        <w:t xml:space="preserve"> (no haber recibido ayudas de cualquier Administración Pública que sumadas sean superiores a 200.000 € en los</w:t>
      </w:r>
      <w:r w:rsidRPr="007E0515">
        <w:rPr>
          <w:rFonts w:ascii="Calibri" w:hAnsi="Calibri" w:cs="Arial"/>
          <w:sz w:val="22"/>
        </w:rPr>
        <w:t xml:space="preserve"> </w:t>
      </w:r>
      <w:r w:rsidRPr="007E0515">
        <w:rPr>
          <w:rFonts w:ascii="Calibri" w:hAnsi="Calibri" w:cs="Arial"/>
          <w:sz w:val="22"/>
        </w:rPr>
        <w:lastRenderedPageBreak/>
        <w:t>últimos tres años, 100.000 euros en el caso de empresas que operen en el sector transporte por carretera).</w:t>
      </w:r>
    </w:p>
    <w:p w:rsidR="00476893" w:rsidRPr="009B685E" w:rsidRDefault="00DD6064" w:rsidP="00300B55">
      <w:pPr>
        <w:numPr>
          <w:ilvl w:val="0"/>
          <w:numId w:val="12"/>
        </w:numPr>
        <w:spacing w:before="60"/>
        <w:ind w:left="426"/>
        <w:rPr>
          <w:rFonts w:ascii="Calibri" w:hAnsi="Calibri" w:cs="Arial"/>
          <w:sz w:val="22"/>
        </w:rPr>
      </w:pPr>
      <w:r w:rsidRPr="00300B55">
        <w:rPr>
          <w:rFonts w:ascii="Calibri" w:hAnsi="Calibri" w:cs="Arial"/>
          <w:sz w:val="22"/>
        </w:rPr>
        <w:t xml:space="preserve">Poseer </w:t>
      </w:r>
      <w:r w:rsidR="007E30C8">
        <w:rPr>
          <w:rFonts w:ascii="Calibri" w:hAnsi="Calibri" w:cs="Arial"/>
          <w:sz w:val="22"/>
        </w:rPr>
        <w:t>intención</w:t>
      </w:r>
      <w:r w:rsidR="007E30C8" w:rsidRPr="00300B55">
        <w:rPr>
          <w:rFonts w:ascii="Calibri" w:hAnsi="Calibri" w:cs="Arial"/>
          <w:sz w:val="22"/>
        </w:rPr>
        <w:t xml:space="preserve"> </w:t>
      </w:r>
      <w:r w:rsidR="00BC77E8" w:rsidRPr="00300B55">
        <w:rPr>
          <w:rFonts w:ascii="Calibri" w:hAnsi="Calibri" w:cs="Arial"/>
          <w:sz w:val="22"/>
        </w:rPr>
        <w:t>de mejora</w:t>
      </w:r>
      <w:r w:rsidR="007E30C8">
        <w:rPr>
          <w:rFonts w:ascii="Calibri" w:hAnsi="Calibri" w:cs="Arial"/>
          <w:sz w:val="22"/>
        </w:rPr>
        <w:t>r</w:t>
      </w:r>
      <w:r w:rsidR="00BC77E8" w:rsidRPr="00300B55">
        <w:rPr>
          <w:rFonts w:ascii="Calibri" w:hAnsi="Calibri" w:cs="Arial"/>
          <w:sz w:val="22"/>
        </w:rPr>
        <w:t xml:space="preserve"> su competitividad</w:t>
      </w:r>
      <w:r w:rsidRPr="00300B55">
        <w:rPr>
          <w:rFonts w:ascii="Calibri" w:hAnsi="Calibri" w:cs="Arial"/>
          <w:sz w:val="22"/>
        </w:rPr>
        <w:t xml:space="preserve"> </w:t>
      </w:r>
      <w:r w:rsidR="007B47BC">
        <w:rPr>
          <w:rFonts w:ascii="Calibri" w:hAnsi="Calibri" w:cs="Arial"/>
          <w:sz w:val="22"/>
        </w:rPr>
        <w:t xml:space="preserve">a través de la incorporación de la innovación en su empresa a través del asesoramiento previo realizado </w:t>
      </w:r>
      <w:r w:rsidRPr="00300B55">
        <w:rPr>
          <w:rFonts w:ascii="Calibri" w:hAnsi="Calibri" w:cs="Arial"/>
          <w:sz w:val="22"/>
        </w:rPr>
        <w:t>y estar dispuesta a cumplir las condiciones del Programa InnoCám</w:t>
      </w:r>
      <w:r w:rsidR="003A3E03" w:rsidRPr="00300B55">
        <w:rPr>
          <w:rFonts w:ascii="Calibri" w:hAnsi="Calibri" w:cs="Arial"/>
          <w:sz w:val="22"/>
        </w:rPr>
        <w:t>a</w:t>
      </w:r>
      <w:r w:rsidRPr="00A3664D">
        <w:rPr>
          <w:rFonts w:ascii="Calibri" w:hAnsi="Calibri" w:cs="Arial"/>
          <w:sz w:val="22"/>
        </w:rPr>
        <w:t>ras.</w:t>
      </w:r>
    </w:p>
    <w:p w:rsidR="00DA28CD" w:rsidRPr="00657375" w:rsidRDefault="00DA28CD" w:rsidP="00DA28CD">
      <w:pPr>
        <w:numPr>
          <w:ilvl w:val="0"/>
          <w:numId w:val="12"/>
        </w:numPr>
        <w:spacing w:before="60"/>
        <w:ind w:left="426"/>
        <w:rPr>
          <w:rFonts w:ascii="Calibri" w:hAnsi="Calibri" w:cs="Arial"/>
          <w:sz w:val="22"/>
        </w:rPr>
      </w:pPr>
      <w:r w:rsidRPr="00657375">
        <w:rPr>
          <w:rFonts w:ascii="Calibri" w:hAnsi="Calibri" w:cs="Arial"/>
          <w:sz w:val="22"/>
        </w:rPr>
        <w:t>No haber resultado beneficiaria de la Fase II del programa en anteriores anualidades, con posterioridad al 31/12/2015.</w:t>
      </w:r>
    </w:p>
    <w:p w:rsidR="00D65614" w:rsidRPr="00657375" w:rsidRDefault="00D65614" w:rsidP="009F56D8">
      <w:pPr>
        <w:numPr>
          <w:ilvl w:val="0"/>
          <w:numId w:val="12"/>
        </w:numPr>
        <w:spacing w:before="60"/>
        <w:ind w:left="426"/>
        <w:rPr>
          <w:rFonts w:ascii="Calibri" w:hAnsi="Calibri" w:cs="Arial"/>
          <w:sz w:val="22"/>
        </w:rPr>
      </w:pPr>
      <w:r w:rsidRPr="00657375">
        <w:rPr>
          <w:rFonts w:ascii="Calibri" w:hAnsi="Calibri" w:cs="Arial"/>
          <w:sz w:val="22"/>
        </w:rPr>
        <w:t>Podrán optar directamente a la Fase II aquellas Pymes y autónomos que:</w:t>
      </w:r>
    </w:p>
    <w:p w:rsidR="00D65614" w:rsidRPr="00657375" w:rsidRDefault="00D65614" w:rsidP="00DA28CD">
      <w:pPr>
        <w:numPr>
          <w:ilvl w:val="0"/>
          <w:numId w:val="14"/>
        </w:numPr>
        <w:tabs>
          <w:tab w:val="left" w:pos="851"/>
        </w:tabs>
        <w:spacing w:before="60"/>
        <w:rPr>
          <w:rFonts w:ascii="Calibri" w:hAnsi="Calibri" w:cs="Arial"/>
          <w:sz w:val="22"/>
        </w:rPr>
      </w:pPr>
      <w:r w:rsidRPr="00657375">
        <w:rPr>
          <w:rFonts w:ascii="Calibri" w:hAnsi="Calibri" w:cs="Arial"/>
          <w:sz w:val="22"/>
        </w:rPr>
        <w:t xml:space="preserve">hayan justificado documentalmente su participación previa en la Fase I del </w:t>
      </w:r>
      <w:r w:rsidRPr="0079261B">
        <w:rPr>
          <w:rFonts w:ascii="Calibri" w:hAnsi="Calibri" w:cs="Arial"/>
          <w:sz w:val="22"/>
        </w:rPr>
        <w:t xml:space="preserve">Programa, en la presente convocatoria </w:t>
      </w:r>
      <w:r w:rsidR="00C92584" w:rsidRPr="0079261B">
        <w:rPr>
          <w:rFonts w:asciiTheme="minorHAnsi" w:hAnsiTheme="minorHAnsi" w:cs="Arial"/>
          <w:bCs w:val="0"/>
          <w:sz w:val="22"/>
          <w:szCs w:val="22"/>
        </w:rPr>
        <w:t xml:space="preserve">o dentro de la anualidad anterior a la misma </w:t>
      </w:r>
      <w:r w:rsidR="007B47BC" w:rsidRPr="0079261B">
        <w:rPr>
          <w:rFonts w:ascii="Calibri" w:hAnsi="Calibri" w:cs="Arial"/>
          <w:sz w:val="22"/>
        </w:rPr>
        <w:t>(y que no hayan sido beneficiarias de Fase II)</w:t>
      </w:r>
      <w:r w:rsidRPr="0079261B">
        <w:rPr>
          <w:rFonts w:ascii="Calibri" w:hAnsi="Calibri" w:cs="Arial"/>
          <w:sz w:val="22"/>
        </w:rPr>
        <w:t>, o</w:t>
      </w:r>
      <w:r w:rsidRPr="00657375">
        <w:rPr>
          <w:rFonts w:ascii="Calibri" w:hAnsi="Calibri" w:cs="Arial"/>
          <w:sz w:val="22"/>
        </w:rPr>
        <w:t xml:space="preserve"> </w:t>
      </w:r>
    </w:p>
    <w:p w:rsidR="00D65614" w:rsidRPr="00EA5CEC" w:rsidRDefault="00D65614" w:rsidP="00DA28CD">
      <w:pPr>
        <w:numPr>
          <w:ilvl w:val="0"/>
          <w:numId w:val="14"/>
        </w:numPr>
        <w:tabs>
          <w:tab w:val="left" w:pos="851"/>
        </w:tabs>
        <w:spacing w:before="60"/>
        <w:rPr>
          <w:rFonts w:ascii="Calibri" w:hAnsi="Calibri" w:cs="Arial"/>
          <w:sz w:val="22"/>
        </w:rPr>
      </w:pPr>
      <w:r w:rsidRPr="00657375">
        <w:rPr>
          <w:rFonts w:ascii="Calibri" w:hAnsi="Calibri" w:cs="Arial"/>
          <w:sz w:val="22"/>
        </w:rPr>
        <w:t>acrediten haber participado en el último año en un programa similar de asesoramiento en la incorporación de la innovación en las PYME, de organismos de promoción de la innovación de las CC.AA., Cámaras de Comercio u otros organismos públicos regionales o locales</w:t>
      </w:r>
      <w:r w:rsidR="00DA28CD">
        <w:rPr>
          <w:rFonts w:ascii="Calibri" w:hAnsi="Calibri" w:cs="Arial"/>
          <w:sz w:val="22"/>
        </w:rPr>
        <w:t xml:space="preserve">, </w:t>
      </w:r>
      <w:r w:rsidR="00DA28CD" w:rsidRPr="00EA5CEC">
        <w:rPr>
          <w:rFonts w:ascii="Calibri" w:hAnsi="Calibri" w:cs="Arial"/>
          <w:sz w:val="22"/>
        </w:rPr>
        <w:t>siempre que cumplan los requisitos del anexo a la presente convocatoria</w:t>
      </w:r>
      <w:r w:rsidRPr="00EA5CEC">
        <w:rPr>
          <w:rFonts w:ascii="Calibri" w:hAnsi="Calibri" w:cs="Arial"/>
          <w:sz w:val="22"/>
        </w:rPr>
        <w:t>.</w:t>
      </w:r>
    </w:p>
    <w:p w:rsidR="000D1A40" w:rsidRPr="000D1A40" w:rsidRDefault="004A46B5" w:rsidP="007B47BC">
      <w:pPr>
        <w:numPr>
          <w:ilvl w:val="0"/>
          <w:numId w:val="11"/>
        </w:numPr>
        <w:spacing w:before="60"/>
        <w:ind w:left="426" w:right="-172"/>
        <w:rPr>
          <w:rFonts w:ascii="Calibri" w:hAnsi="Calibri" w:cs="Arial"/>
          <w:sz w:val="22"/>
        </w:rPr>
      </w:pPr>
      <w:r>
        <w:rPr>
          <w:rFonts w:ascii="Calibri" w:hAnsi="Calibri" w:cs="Arial"/>
          <w:sz w:val="22"/>
        </w:rPr>
        <w:t xml:space="preserve">Cumplir con los principios de publicidad, </w:t>
      </w:r>
      <w:r>
        <w:rPr>
          <w:rFonts w:ascii="Calibri" w:hAnsi="Calibri" w:cs="Arial"/>
          <w:sz w:val="22"/>
        </w:rPr>
        <w:lastRenderedPageBreak/>
        <w:t>transparencia, concurrencia, confidencialidad, igualdad y no discriminación en relación la obligación que le impone el art 31 de la Ley 38/2003, de 17 de noviembre, General de Subvenciones.</w:t>
      </w:r>
      <w:r w:rsidR="00EA5CEC">
        <w:rPr>
          <w:rFonts w:ascii="Calibri" w:hAnsi="Calibri" w:cs="Arial"/>
          <w:sz w:val="22"/>
        </w:rPr>
        <w:t xml:space="preserve"> </w:t>
      </w:r>
    </w:p>
    <w:p w:rsidR="007B47BC" w:rsidRDefault="007B47BC" w:rsidP="007B47BC">
      <w:pPr>
        <w:numPr>
          <w:ilvl w:val="0"/>
          <w:numId w:val="11"/>
        </w:numPr>
        <w:spacing w:before="60"/>
        <w:ind w:left="426"/>
        <w:rPr>
          <w:rFonts w:ascii="Calibri" w:hAnsi="Calibri" w:cs="Arial"/>
          <w:sz w:val="22"/>
        </w:rPr>
      </w:pPr>
      <w:r w:rsidRPr="00657375">
        <w:rPr>
          <w:rFonts w:ascii="Calibri" w:hAnsi="Calibri" w:cs="Arial"/>
          <w:sz w:val="22"/>
        </w:rPr>
        <w:t>Cumplir la totalidad de los requisitos exigidos en la presente convocatoria.</w:t>
      </w:r>
    </w:p>
    <w:p w:rsidR="0079261B" w:rsidRPr="00C72FA9" w:rsidRDefault="0079261B" w:rsidP="0079261B">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rsidR="0079261B" w:rsidRPr="00C72FA9" w:rsidRDefault="001B71B4" w:rsidP="002912A8">
      <w:pPr>
        <w:widowControl/>
        <w:numPr>
          <w:ilvl w:val="0"/>
          <w:numId w:val="30"/>
        </w:numPr>
        <w:adjustRightInd/>
        <w:spacing w:before="40" w:after="40"/>
        <w:textAlignment w:val="auto"/>
        <w:rPr>
          <w:rFonts w:asciiTheme="minorHAnsi" w:eastAsia="Calibri" w:hAnsiTheme="minorHAnsi" w:cs="Arial"/>
          <w:bCs w:val="0"/>
          <w:sz w:val="22"/>
          <w:szCs w:val="22"/>
        </w:rPr>
      </w:pPr>
      <w:r>
        <w:rPr>
          <w:rFonts w:asciiTheme="minorHAnsi" w:eastAsia="Calibri" w:hAnsiTheme="minorHAnsi" w:cs="Arial"/>
          <w:bCs w:val="0"/>
          <w:sz w:val="22"/>
          <w:szCs w:val="22"/>
        </w:rPr>
        <w:t xml:space="preserve">- </w:t>
      </w:r>
      <w:r w:rsidR="0079261B"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rsidR="0079261B" w:rsidRPr="00C72FA9" w:rsidRDefault="001B71B4" w:rsidP="002912A8">
      <w:pPr>
        <w:widowControl/>
        <w:numPr>
          <w:ilvl w:val="0"/>
          <w:numId w:val="30"/>
        </w:numPr>
        <w:adjustRightInd/>
        <w:spacing w:before="40" w:after="40"/>
        <w:textAlignment w:val="auto"/>
      </w:pPr>
      <w:r>
        <w:rPr>
          <w:rFonts w:asciiTheme="minorHAnsi" w:eastAsia="Calibri" w:hAnsiTheme="minorHAnsi" w:cs="Arial"/>
          <w:bCs w:val="0"/>
          <w:sz w:val="22"/>
          <w:szCs w:val="22"/>
        </w:rPr>
        <w:t xml:space="preserve">- </w:t>
      </w:r>
      <w:r w:rsidR="0079261B"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rsidR="0079261B" w:rsidRPr="003B37D3" w:rsidRDefault="0079261B" w:rsidP="002912A8">
      <w:pPr>
        <w:widowControl/>
        <w:numPr>
          <w:ilvl w:val="0"/>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En el caso de personas jurídicas:</w:t>
      </w:r>
    </w:p>
    <w:p w:rsidR="0079261B" w:rsidRDefault="0079261B" w:rsidP="0079261B">
      <w:pPr>
        <w:pStyle w:val="Prrafodelista"/>
        <w:numPr>
          <w:ilvl w:val="0"/>
          <w:numId w:val="28"/>
        </w:numPr>
        <w:spacing w:before="40" w:after="40" w:line="360" w:lineRule="auto"/>
        <w:ind w:left="714" w:hanging="357"/>
        <w:jc w:val="both"/>
        <w:rPr>
          <w:rFonts w:asciiTheme="minorHAnsi" w:hAnsiTheme="minorHAnsi" w:cstheme="minorHAnsi"/>
        </w:rPr>
      </w:pPr>
      <w:r w:rsidRPr="0079261B">
        <w:rPr>
          <w:rFonts w:asciiTheme="minorHAnsi" w:hAnsiTheme="minorHAnsi" w:cstheme="minorHAnsi"/>
        </w:rPr>
        <w:t>Poder de representación de la persona que presenta la solicitud (la persona firmante deberá tener la condición de representante legal de la empresa).</w:t>
      </w:r>
    </w:p>
    <w:p w:rsidR="0079261B" w:rsidRPr="0079261B" w:rsidRDefault="0079261B" w:rsidP="0079261B">
      <w:pPr>
        <w:pStyle w:val="Prrafodelista"/>
        <w:numPr>
          <w:ilvl w:val="0"/>
          <w:numId w:val="28"/>
        </w:numPr>
        <w:spacing w:before="40" w:after="40" w:line="360" w:lineRule="auto"/>
        <w:ind w:left="714" w:hanging="357"/>
        <w:jc w:val="both"/>
        <w:rPr>
          <w:rFonts w:asciiTheme="minorHAnsi" w:hAnsiTheme="minorHAnsi" w:cstheme="minorHAnsi"/>
        </w:rPr>
      </w:pPr>
      <w:r w:rsidRPr="0079261B">
        <w:rPr>
          <w:rFonts w:asciiTheme="minorHAnsi" w:hAnsiTheme="minorHAnsi" w:cstheme="minorHAnsi"/>
        </w:rPr>
        <w:t>Tarjeta de Identificación Fiscal de la empresa</w:t>
      </w:r>
      <w:r w:rsidRPr="0079261B">
        <w:rPr>
          <w:rFonts w:asciiTheme="minorHAnsi" w:hAnsiTheme="minorHAnsi" w:cstheme="minorHAnsi"/>
          <w:color w:val="FF0000"/>
        </w:rPr>
        <w:t>.</w:t>
      </w:r>
    </w:p>
    <w:p w:rsidR="0079261B" w:rsidRDefault="001B71B4" w:rsidP="002912A8">
      <w:pPr>
        <w:pStyle w:val="Prrafodelista"/>
        <w:numPr>
          <w:ilvl w:val="0"/>
          <w:numId w:val="30"/>
        </w:numPr>
        <w:spacing w:after="0" w:line="360" w:lineRule="auto"/>
        <w:contextualSpacing w:val="0"/>
        <w:jc w:val="both"/>
      </w:pPr>
      <w:r>
        <w:t xml:space="preserve">- </w:t>
      </w:r>
      <w:r w:rsidR="0079261B" w:rsidRPr="00C72FA9">
        <w:t>Certificados de estar al corriente de las obligaciones tributarias y frente a la Seguridad Social, solicitados con la modalidad de la ley de subvenciones</w:t>
      </w:r>
    </w:p>
    <w:p w:rsidR="002912A8" w:rsidRDefault="002912A8" w:rsidP="00DC537D"/>
    <w:p w:rsidR="00DC537D" w:rsidRPr="00C72FA9" w:rsidRDefault="00DC537D" w:rsidP="00DC537D"/>
    <w:p w:rsidR="00D71B3D" w:rsidRPr="002912A8" w:rsidRDefault="00225133" w:rsidP="0079261B">
      <w:pPr>
        <w:pStyle w:val="Prrafodelista"/>
        <w:numPr>
          <w:ilvl w:val="0"/>
          <w:numId w:val="29"/>
        </w:numPr>
        <w:shd w:val="clear" w:color="auto" w:fill="C00000"/>
        <w:spacing w:before="60" w:after="200" w:line="240" w:lineRule="auto"/>
        <w:rPr>
          <w:rFonts w:cs="Arial"/>
          <w:b/>
          <w:caps/>
          <w:color w:val="FFFFFF"/>
        </w:rPr>
      </w:pPr>
      <w:r w:rsidRPr="002912A8">
        <w:rPr>
          <w:rFonts w:cs="Arial"/>
          <w:b/>
          <w:caps/>
          <w:color w:val="FFFFFF"/>
        </w:rPr>
        <w:lastRenderedPageBreak/>
        <w:t>Presupuesto y cuantía de las ayudas</w:t>
      </w:r>
    </w:p>
    <w:p w:rsidR="007E30C8" w:rsidRDefault="00217C29" w:rsidP="00217C29">
      <w:pPr>
        <w:spacing w:before="120"/>
        <w:rPr>
          <w:rFonts w:ascii="Calibri" w:hAnsi="Calibri"/>
          <w:sz w:val="22"/>
          <w:szCs w:val="22"/>
        </w:rPr>
      </w:pPr>
      <w:r w:rsidRPr="00657375">
        <w:rPr>
          <w:rFonts w:ascii="Calibri" w:hAnsi="Calibri"/>
          <w:sz w:val="22"/>
          <w:szCs w:val="22"/>
        </w:rPr>
        <w:t xml:space="preserve">El presupuesto máximo de ejecución del Programa con cargo a esta convocatoria es de </w:t>
      </w:r>
      <w:r w:rsidR="001B71B4">
        <w:rPr>
          <w:rFonts w:ascii="Calibri" w:hAnsi="Calibri"/>
          <w:sz w:val="22"/>
          <w:szCs w:val="22"/>
        </w:rPr>
        <w:t>167.917,20</w:t>
      </w:r>
      <w:r w:rsidRPr="00657375">
        <w:rPr>
          <w:rFonts w:ascii="Calibri" w:hAnsi="Calibri"/>
          <w:sz w:val="22"/>
          <w:szCs w:val="22"/>
        </w:rPr>
        <w:t xml:space="preserve"> €, en el marco del "Programa Operativo </w:t>
      </w:r>
      <w:r w:rsidR="0057613E">
        <w:rPr>
          <w:rFonts w:ascii="Calibri" w:hAnsi="Calibri"/>
          <w:sz w:val="22"/>
          <w:szCs w:val="22"/>
        </w:rPr>
        <w:t>Plurirregional de España</w:t>
      </w:r>
      <w:r w:rsidRPr="00657375">
        <w:rPr>
          <w:rFonts w:ascii="Calibri" w:hAnsi="Calibri"/>
          <w:sz w:val="22"/>
          <w:szCs w:val="22"/>
        </w:rPr>
        <w:t xml:space="preserve"> 2014-2020"</w:t>
      </w:r>
      <w:r w:rsidR="007E30C8">
        <w:rPr>
          <w:rFonts w:ascii="Calibri" w:hAnsi="Calibri"/>
          <w:sz w:val="22"/>
          <w:szCs w:val="22"/>
        </w:rPr>
        <w:t>.</w:t>
      </w:r>
    </w:p>
    <w:p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.1. SERVICIOS DE APOYO PARA LA INNOVACIÓN DE LAS PYME</w:t>
      </w:r>
    </w:p>
    <w:p w:rsidR="00BC5878" w:rsidRDefault="00BC5878" w:rsidP="009F56D8">
      <w:pPr>
        <w:tabs>
          <w:tab w:val="num" w:pos="2475"/>
        </w:tabs>
        <w:spacing w:before="120"/>
        <w:rPr>
          <w:rFonts w:ascii="Calibri" w:hAnsi="Calibri" w:cs="Arial"/>
          <w:b/>
          <w:bCs w:val="0"/>
          <w:sz w:val="22"/>
        </w:rPr>
      </w:pPr>
      <w:r w:rsidRPr="00657375">
        <w:rPr>
          <w:rFonts w:ascii="Calibri" w:hAnsi="Calibri" w:cs="Arial"/>
          <w:b/>
          <w:bCs w:val="0"/>
          <w:sz w:val="22"/>
        </w:rPr>
        <w:t xml:space="preserve">El presupuesto disponible en esta convocatoria para los servicios de apoyo a la innovación es de </w:t>
      </w:r>
      <w:r w:rsidR="001B71B4">
        <w:rPr>
          <w:rFonts w:ascii="Calibri" w:hAnsi="Calibri" w:cs="Arial"/>
          <w:b/>
          <w:bCs w:val="0"/>
          <w:sz w:val="22"/>
        </w:rPr>
        <w:t xml:space="preserve">34.627,88 </w:t>
      </w:r>
      <w:r w:rsidRPr="00657375">
        <w:rPr>
          <w:rFonts w:ascii="Calibri" w:hAnsi="Calibri" w:cs="Arial"/>
          <w:b/>
          <w:bCs w:val="0"/>
          <w:sz w:val="22"/>
        </w:rPr>
        <w:t>Euros</w:t>
      </w:r>
      <w:r w:rsidR="005B7CB7">
        <w:rPr>
          <w:rFonts w:ascii="Calibri" w:hAnsi="Calibri" w:cs="Arial"/>
          <w:b/>
          <w:bCs w:val="0"/>
          <w:sz w:val="22"/>
        </w:rPr>
        <w:t>.</w:t>
      </w:r>
    </w:p>
    <w:p w:rsidR="002271AA" w:rsidRPr="002271AA" w:rsidRDefault="002271AA" w:rsidP="002271AA">
      <w:pPr>
        <w:tabs>
          <w:tab w:val="num" w:pos="2475"/>
        </w:tabs>
        <w:spacing w:before="120"/>
        <w:rPr>
          <w:rFonts w:ascii="Calibri" w:hAnsi="Calibri" w:cs="Arial"/>
          <w:bCs w:val="0"/>
          <w:sz w:val="22"/>
        </w:rPr>
      </w:pPr>
      <w:r w:rsidRPr="002271AA">
        <w:rPr>
          <w:rFonts w:ascii="Calibri" w:hAnsi="Calibri" w:cs="Arial"/>
          <w:bCs w:val="0"/>
          <w:sz w:val="22"/>
        </w:rPr>
        <w:t xml:space="preserve">Estos servicios </w:t>
      </w:r>
      <w:r w:rsidR="00811944">
        <w:rPr>
          <w:rFonts w:ascii="Calibri" w:hAnsi="Calibri" w:cs="Arial"/>
          <w:bCs w:val="0"/>
          <w:sz w:val="22"/>
        </w:rPr>
        <w:t xml:space="preserve">son </w:t>
      </w:r>
      <w:r w:rsidR="00811944" w:rsidRPr="00811944">
        <w:rPr>
          <w:rFonts w:ascii="Calibri" w:hAnsi="Calibri" w:cs="Arial"/>
          <w:b/>
          <w:bCs w:val="0"/>
          <w:sz w:val="22"/>
        </w:rPr>
        <w:t>gratuitos para las empresas</w:t>
      </w:r>
      <w:r w:rsidR="00811944">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rsidR="00811944" w:rsidRDefault="00D71B3D" w:rsidP="00811944">
      <w:pPr>
        <w:pStyle w:val="Prrafodelista"/>
        <w:numPr>
          <w:ilvl w:val="0"/>
          <w:numId w:val="20"/>
        </w:numPr>
        <w:tabs>
          <w:tab w:val="num" w:pos="2475"/>
        </w:tabs>
        <w:spacing w:before="120"/>
        <w:rPr>
          <w:rFonts w:cs="Arial"/>
        </w:rPr>
      </w:pPr>
      <w:r w:rsidRPr="00811944">
        <w:rPr>
          <w:rFonts w:cs="Arial"/>
          <w:b/>
        </w:rPr>
        <w:t xml:space="preserve">Fase I: </w:t>
      </w:r>
      <w:r w:rsidR="00217C29" w:rsidRPr="00811944">
        <w:rPr>
          <w:rFonts w:cs="Arial"/>
          <w:b/>
        </w:rPr>
        <w:t>Asesoramiento a la PYME</w:t>
      </w:r>
    </w:p>
    <w:p w:rsidR="00811944" w:rsidRDefault="00811944" w:rsidP="00811944">
      <w:pPr>
        <w:pStyle w:val="Prrafodelista"/>
        <w:spacing w:before="120"/>
        <w:ind w:left="644"/>
        <w:rPr>
          <w:rFonts w:cs="Arial"/>
        </w:rPr>
      </w:pPr>
    </w:p>
    <w:p w:rsidR="00811944" w:rsidRPr="00811944" w:rsidRDefault="0060575F" w:rsidP="00811944">
      <w:pPr>
        <w:pStyle w:val="Prrafodelista"/>
        <w:numPr>
          <w:ilvl w:val="0"/>
          <w:numId w:val="20"/>
        </w:numPr>
        <w:tabs>
          <w:tab w:val="num" w:pos="2475"/>
        </w:tabs>
        <w:spacing w:before="120"/>
        <w:rPr>
          <w:rFonts w:cs="Arial"/>
        </w:rPr>
      </w:pPr>
      <w:r>
        <w:rPr>
          <w:rFonts w:cs="Arial"/>
          <w:b/>
        </w:rPr>
        <w:t>Fase II:</w:t>
      </w:r>
      <w:r w:rsidR="00811944">
        <w:rPr>
          <w:rFonts w:cs="Arial"/>
          <w:b/>
        </w:rPr>
        <w:t xml:space="preserve"> </w:t>
      </w:r>
      <w:r w:rsidR="00BC5878" w:rsidRPr="00811944">
        <w:rPr>
          <w:rFonts w:cs="Arial"/>
          <w:b/>
        </w:rPr>
        <w:t xml:space="preserve">Seguimiento de la implantación </w:t>
      </w:r>
    </w:p>
    <w:p w:rsidR="00811944" w:rsidRDefault="00811944" w:rsidP="00811944">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Pr="001B71B4">
        <w:rPr>
          <w:rFonts w:asciiTheme="minorHAnsi" w:hAnsiTheme="minorHAnsi" w:cs="Arial"/>
          <w:sz w:val="22"/>
          <w:szCs w:val="22"/>
        </w:rPr>
        <w:t xml:space="preserve">por </w:t>
      </w:r>
      <w:r w:rsidR="001B71B4" w:rsidRPr="001B71B4">
        <w:rPr>
          <w:rFonts w:asciiTheme="minorHAnsi" w:hAnsiTheme="minorHAnsi" w:cs="Arial"/>
          <w:sz w:val="22"/>
          <w:szCs w:val="22"/>
        </w:rPr>
        <w:t>la Consejería de Agricultura, Ganadería, Pesca y Desarrollo Sostenible de la Junta de Andalucía</w:t>
      </w:r>
      <w:r w:rsidRPr="001B71B4">
        <w:rPr>
          <w:rFonts w:asciiTheme="minorHAnsi" w:hAnsiTheme="minorHAnsi" w:cs="Arial"/>
          <w:sz w:val="22"/>
          <w:szCs w:val="22"/>
        </w:rPr>
        <w:t xml:space="preserve"> </w:t>
      </w:r>
      <w:r>
        <w:rPr>
          <w:rFonts w:asciiTheme="minorHAnsi" w:hAnsiTheme="minorHAnsi" w:cs="Arial"/>
          <w:sz w:val="22"/>
          <w:szCs w:val="22"/>
        </w:rPr>
        <w:t>(a título informativo, se indica que el coste máximo financiable será de 1.200 €, en el caso del Diagnóstico de Fase I, y de 480 € en el caso del Seguimiento realizado en la Fase II)</w:t>
      </w:r>
    </w:p>
    <w:p w:rsidR="00BC5878" w:rsidRPr="00207735" w:rsidRDefault="00811944" w:rsidP="00811944">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w:t>
      </w:r>
      <w:r w:rsidRPr="00D94168">
        <w:rPr>
          <w:rFonts w:asciiTheme="minorHAnsi" w:hAnsiTheme="minorHAnsi" w:cs="Arial"/>
          <w:sz w:val="22"/>
          <w:szCs w:val="22"/>
        </w:rPr>
        <w:lastRenderedPageBreak/>
        <w:t>su totalidad por la Cámara de Comercio</w:t>
      </w:r>
      <w:r>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rsidR="0060575F" w:rsidRDefault="0060575F" w:rsidP="00BC5878">
      <w:pPr>
        <w:tabs>
          <w:tab w:val="num" w:pos="2475"/>
        </w:tabs>
        <w:spacing w:before="120"/>
        <w:rPr>
          <w:rFonts w:ascii="Calibri" w:hAnsi="Calibri" w:cs="Arial"/>
          <w:bCs w:val="0"/>
          <w:sz w:val="22"/>
          <w:lang w:val="es-ES_tradnl"/>
        </w:rPr>
      </w:pPr>
    </w:p>
    <w:p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.2. AYUDAS ECONÓMICAS A LA INNOVACIÓN PARA LAS PYME</w:t>
      </w:r>
    </w:p>
    <w:p w:rsidR="00C92584" w:rsidRDefault="00BC5878" w:rsidP="001B71B4">
      <w:pPr>
        <w:tabs>
          <w:tab w:val="left" w:pos="0"/>
        </w:tabs>
        <w:spacing w:before="120"/>
        <w:rPr>
          <w:rFonts w:asciiTheme="minorHAnsi" w:hAnsiTheme="minorHAnsi"/>
          <w:sz w:val="22"/>
          <w:szCs w:val="22"/>
        </w:rPr>
      </w:pPr>
      <w:r w:rsidRPr="00657375">
        <w:rPr>
          <w:rFonts w:ascii="Calibri" w:hAnsi="Calibri" w:cs="Arial"/>
          <w:b/>
          <w:bCs w:val="0"/>
          <w:sz w:val="22"/>
        </w:rPr>
        <w:t xml:space="preserve">El presupuesto disponible en esta convocatoria para LAS AYUDAS ECONÓMICAS a la innovación es de </w:t>
      </w:r>
      <w:r w:rsidR="001B71B4">
        <w:rPr>
          <w:rFonts w:ascii="Calibri" w:hAnsi="Calibri" w:cs="Arial"/>
          <w:b/>
          <w:bCs w:val="0"/>
          <w:sz w:val="22"/>
        </w:rPr>
        <w:t>133.000</w:t>
      </w:r>
      <w:r w:rsidRPr="00657375">
        <w:rPr>
          <w:rFonts w:ascii="Calibri" w:hAnsi="Calibri" w:cs="Arial"/>
          <w:b/>
          <w:bCs w:val="0"/>
          <w:sz w:val="22"/>
        </w:rPr>
        <w:t xml:space="preserve"> Euros</w:t>
      </w:r>
      <w:r w:rsidR="006338E6">
        <w:rPr>
          <w:rFonts w:ascii="Calibri" w:hAnsi="Calibri" w:cs="Arial"/>
          <w:b/>
          <w:bCs w:val="0"/>
          <w:sz w:val="22"/>
        </w:rPr>
        <w:t xml:space="preserve">, con lo que se prevé una participación estimada de </w:t>
      </w:r>
      <w:r w:rsidR="001B71B4">
        <w:rPr>
          <w:rFonts w:ascii="Calibri" w:hAnsi="Calibri" w:cs="Arial"/>
          <w:b/>
          <w:bCs w:val="0"/>
          <w:sz w:val="22"/>
        </w:rPr>
        <w:t>19</w:t>
      </w:r>
      <w:r w:rsidR="006338E6">
        <w:rPr>
          <w:rFonts w:ascii="Calibri" w:hAnsi="Calibri" w:cs="Arial"/>
          <w:b/>
          <w:bCs w:val="0"/>
          <w:sz w:val="22"/>
        </w:rPr>
        <w:t xml:space="preserve"> empresas</w:t>
      </w:r>
      <w:r w:rsidR="001B71B4">
        <w:rPr>
          <w:rFonts w:ascii="Calibri" w:hAnsi="Calibri" w:cs="Arial"/>
          <w:b/>
          <w:bCs w:val="0"/>
          <w:sz w:val="22"/>
        </w:rPr>
        <w:t>.</w:t>
      </w:r>
    </w:p>
    <w:p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empresa será del </w:t>
      </w:r>
      <w:r w:rsidR="00C92584" w:rsidRPr="001B71B4">
        <w:rPr>
          <w:rFonts w:asciiTheme="minorHAnsi" w:hAnsiTheme="minorHAnsi"/>
          <w:sz w:val="22"/>
          <w:szCs w:val="22"/>
        </w:rPr>
        <w:t xml:space="preserve">70%,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elegible de 7.000 €,</w:t>
      </w:r>
      <w:r>
        <w:rPr>
          <w:rFonts w:asciiTheme="minorHAnsi" w:hAnsiTheme="minorHAnsi"/>
          <w:b/>
          <w:sz w:val="22"/>
          <w:szCs w:val="22"/>
        </w:rPr>
        <w:t xml:space="preserve"> por lo que la cuantía máxima de la ayuda será de </w:t>
      </w:r>
      <w:r w:rsidR="001B71B4" w:rsidRPr="001B71B4">
        <w:rPr>
          <w:rFonts w:asciiTheme="minorHAnsi" w:hAnsiTheme="minorHAnsi"/>
          <w:b/>
          <w:sz w:val="22"/>
          <w:szCs w:val="22"/>
        </w:rPr>
        <w:t>4.900</w:t>
      </w:r>
      <w:r w:rsidRPr="001B71B4">
        <w:rPr>
          <w:rFonts w:asciiTheme="minorHAnsi" w:hAnsiTheme="minorHAnsi"/>
          <w:b/>
          <w:sz w:val="22"/>
          <w:szCs w:val="22"/>
        </w:rPr>
        <w:t xml:space="preserve"> euros</w:t>
      </w:r>
      <w:r>
        <w:rPr>
          <w:rFonts w:asciiTheme="minorHAnsi" w:hAnsiTheme="minorHAnsi"/>
          <w:b/>
          <w:sz w:val="22"/>
          <w:szCs w:val="22"/>
        </w:rPr>
        <w:t xml:space="preserve"> </w:t>
      </w:r>
    </w:p>
    <w:p w:rsidR="0060575F" w:rsidRPr="00D94168"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Pr="00112857">
        <w:rPr>
          <w:rFonts w:asciiTheme="minorHAnsi" w:hAnsiTheme="minorHAnsi"/>
          <w:sz w:val="22"/>
          <w:szCs w:val="22"/>
        </w:rPr>
        <w:t xml:space="preserve"> coste elegible asociado a la implantación de</w:t>
      </w:r>
      <w:r w:rsidRPr="00D94168">
        <w:rPr>
          <w:rFonts w:asciiTheme="minorHAnsi" w:hAnsiTheme="minorHAnsi" w:cs="Arial"/>
          <w:sz w:val="22"/>
          <w:szCs w:val="22"/>
        </w:rPr>
        <w:t xml:space="preserve"> las soluciones incluidas en la fase II 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Pr="00D94168">
        <w:rPr>
          <w:rFonts w:asciiTheme="minorHAnsi" w:hAnsiTheme="minorHAnsi"/>
          <w:sz w:val="22"/>
          <w:szCs w:val="22"/>
          <w:lang w:val="es-ES_tradnl"/>
        </w:rPr>
        <w:t>7</w:t>
      </w:r>
      <w:r>
        <w:rPr>
          <w:rFonts w:asciiTheme="minorHAnsi" w:hAnsiTheme="minorHAnsi"/>
          <w:sz w:val="22"/>
          <w:szCs w:val="22"/>
          <w:lang w:val="es-ES_tradnl"/>
        </w:rPr>
        <w:t xml:space="preserve">.000 € 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w:t>
      </w:r>
      <w:r w:rsidRPr="00981CB1">
        <w:rPr>
          <w:rFonts w:asciiTheme="minorHAnsi" w:hAnsiTheme="minorHAnsi" w:cs="Arial"/>
          <w:sz w:val="22"/>
          <w:szCs w:val="22"/>
        </w:rPr>
        <w:t xml:space="preserve">recuperará </w:t>
      </w:r>
      <w:r w:rsidR="00C92584" w:rsidRPr="00981CB1">
        <w:rPr>
          <w:rFonts w:asciiTheme="minorHAnsi" w:hAnsiTheme="minorHAnsi"/>
          <w:sz w:val="22"/>
          <w:szCs w:val="22"/>
        </w:rPr>
        <w:t>70%</w:t>
      </w:r>
      <w:r>
        <w:rPr>
          <w:rFonts w:asciiTheme="minorHAnsi" w:hAnsiTheme="minorHAnsi"/>
          <w:sz w:val="22"/>
          <w:szCs w:val="22"/>
        </w:rPr>
        <w:t xml:space="preserve"> </w:t>
      </w:r>
      <w:r w:rsidRPr="00D94168">
        <w:rPr>
          <w:rFonts w:asciiTheme="minorHAnsi" w:hAnsiTheme="minorHAnsi" w:cs="Arial"/>
          <w:sz w:val="22"/>
          <w:szCs w:val="22"/>
        </w:rPr>
        <w:t xml:space="preserve">del coste elegible asociado a la inversión realizada según los términos y cuantías acordados en su </w:t>
      </w:r>
      <w:r w:rsidRPr="00B3541B">
        <w:rPr>
          <w:rFonts w:asciiTheme="minorHAnsi" w:hAnsiTheme="minorHAnsi" w:cs="Arial"/>
          <w:b/>
          <w:sz w:val="22"/>
          <w:szCs w:val="22"/>
        </w:rPr>
        <w:t>plan de implantación</w:t>
      </w:r>
      <w:r w:rsidRPr="00D94168">
        <w:rPr>
          <w:rFonts w:asciiTheme="minorHAnsi" w:hAnsiTheme="minorHAnsi" w:cs="Arial"/>
          <w:sz w:val="22"/>
          <w:szCs w:val="22"/>
        </w:rPr>
        <w:t>, siempre y cuando se justifique la inversión realizada en los términos y plazos acordados.</w:t>
      </w:r>
    </w:p>
    <w:p w:rsidR="0060575F" w:rsidRPr="00D94168" w:rsidRDefault="0060575F" w:rsidP="0060575F">
      <w:pPr>
        <w:spacing w:before="120"/>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un </w:t>
      </w:r>
      <w:r w:rsidR="001B71B4" w:rsidRPr="00981CB1">
        <w:rPr>
          <w:rFonts w:asciiTheme="minorHAnsi" w:hAnsiTheme="minorHAnsi"/>
          <w:sz w:val="22"/>
          <w:szCs w:val="22"/>
        </w:rPr>
        <w:t>70%</w:t>
      </w:r>
      <w:r w:rsidRPr="00981CB1">
        <w:rPr>
          <w:rFonts w:asciiTheme="minorHAnsi" w:hAnsiTheme="minorHAnsi"/>
          <w:sz w:val="22"/>
          <w:szCs w:val="22"/>
        </w:rPr>
        <w:t xml:space="preserve"> </w:t>
      </w:r>
      <w:r w:rsidRPr="00981CB1">
        <w:rPr>
          <w:rFonts w:asciiTheme="minorHAnsi" w:hAnsiTheme="minorHAnsi" w:cs="Arial"/>
          <w:sz w:val="22"/>
          <w:szCs w:val="22"/>
        </w:rPr>
        <w:t xml:space="preserve">por el Fondo Europeo de Desarrollo Regional (FEDER) de la Unión Europea en el </w:t>
      </w:r>
      <w:r w:rsidRPr="00981CB1">
        <w:rPr>
          <w:rFonts w:asciiTheme="minorHAnsi" w:hAnsiTheme="minorHAnsi"/>
          <w:sz w:val="22"/>
          <w:szCs w:val="22"/>
        </w:rPr>
        <w:t xml:space="preserve">Programa </w:t>
      </w:r>
      <w:r w:rsidRPr="00981CB1">
        <w:rPr>
          <w:rFonts w:asciiTheme="minorHAnsi" w:hAnsiTheme="minorHAnsi"/>
          <w:sz w:val="22"/>
          <w:szCs w:val="22"/>
        </w:rPr>
        <w:lastRenderedPageBreak/>
        <w:t xml:space="preserve">Operativo Plurirregional de España FEDER 2014-2020 (POPE) </w:t>
      </w:r>
      <w:r w:rsidRPr="00981CB1">
        <w:rPr>
          <w:rFonts w:asciiTheme="minorHAnsi" w:hAnsiTheme="minorHAnsi" w:cs="Arial"/>
          <w:sz w:val="22"/>
          <w:szCs w:val="22"/>
        </w:rPr>
        <w:t xml:space="preserve">y en un </w:t>
      </w:r>
      <w:r w:rsidR="001B71B4" w:rsidRPr="00981CB1">
        <w:rPr>
          <w:rFonts w:asciiTheme="minorHAnsi" w:hAnsiTheme="minorHAnsi"/>
          <w:sz w:val="22"/>
          <w:szCs w:val="22"/>
        </w:rPr>
        <w:t>30%</w:t>
      </w:r>
      <w:r w:rsidR="001B71B4">
        <w:rPr>
          <w:rFonts w:asciiTheme="minorHAnsi" w:hAnsiTheme="minorHAnsi"/>
          <w:sz w:val="22"/>
          <w:szCs w:val="22"/>
        </w:rPr>
        <w:t xml:space="preserve"> </w:t>
      </w:r>
      <w:r>
        <w:rPr>
          <w:rFonts w:asciiTheme="minorHAnsi" w:hAnsiTheme="minorHAnsi" w:cs="Arial"/>
          <w:sz w:val="22"/>
          <w:szCs w:val="22"/>
        </w:rPr>
        <w:t>por la empresa beneficiaria.</w:t>
      </w:r>
    </w:p>
    <w:p w:rsidR="0060575F"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implantaciones de mayor cuantía, si bien la intensidad de la ayuda no excederá </w:t>
      </w:r>
      <w:r w:rsidR="001B71B4" w:rsidRPr="001B71B4">
        <w:rPr>
          <w:rFonts w:asciiTheme="minorHAnsi" w:hAnsiTheme="minorHAnsi"/>
          <w:sz w:val="22"/>
          <w:szCs w:val="22"/>
        </w:rPr>
        <w:t>70%</w:t>
      </w:r>
      <w:r w:rsidR="001B71B4">
        <w:rPr>
          <w:rFonts w:asciiTheme="minorHAnsi" w:hAnsiTheme="minorHAnsi"/>
          <w:sz w:val="22"/>
          <w:szCs w:val="22"/>
        </w:rPr>
        <w:t xml:space="preserve"> </w:t>
      </w:r>
      <w:r w:rsidRPr="00226761">
        <w:rPr>
          <w:rFonts w:asciiTheme="minorHAnsi" w:hAnsiTheme="minorHAnsi" w:cs="Arial"/>
          <w:sz w:val="22"/>
          <w:szCs w:val="22"/>
        </w:rPr>
        <w:t>de la inversión realizada sobre el máximo de 7.000 € por empresa</w:t>
      </w:r>
      <w:r w:rsidR="00C92584">
        <w:rPr>
          <w:rFonts w:asciiTheme="minorHAnsi" w:hAnsiTheme="minorHAnsi" w:cs="Arial"/>
          <w:sz w:val="22"/>
          <w:szCs w:val="22"/>
        </w:rPr>
        <w:t>.</w:t>
      </w:r>
    </w:p>
    <w:p w:rsidR="00BB0F27" w:rsidRDefault="00BB0F27" w:rsidP="009C15B2">
      <w:pPr>
        <w:spacing w:before="120"/>
        <w:rPr>
          <w:rFonts w:ascii="Calibri" w:hAnsi="Calibri" w:cs="Arial"/>
          <w:b/>
          <w:bCs w:val="0"/>
          <w:sz w:val="22"/>
        </w:rPr>
      </w:pPr>
    </w:p>
    <w:p w:rsidR="0060575F" w:rsidRPr="0079261B" w:rsidRDefault="0060575F" w:rsidP="0079261B">
      <w:pPr>
        <w:pStyle w:val="Prrafodelista"/>
        <w:numPr>
          <w:ilvl w:val="0"/>
          <w:numId w:val="29"/>
        </w:numPr>
        <w:shd w:val="clear" w:color="auto" w:fill="C00000"/>
        <w:spacing w:before="60" w:after="200" w:line="240" w:lineRule="auto"/>
        <w:rPr>
          <w:rFonts w:cs="Arial"/>
          <w:b/>
          <w:caps/>
          <w:color w:val="FFFFFF"/>
          <w:sz w:val="24"/>
          <w:szCs w:val="24"/>
        </w:rPr>
      </w:pPr>
      <w:r w:rsidRPr="0079261B">
        <w:rPr>
          <w:rFonts w:cs="Arial"/>
          <w:b/>
          <w:caps/>
          <w:color w:val="FFFFFF"/>
          <w:sz w:val="24"/>
          <w:szCs w:val="24"/>
        </w:rPr>
        <w:t xml:space="preserve">Gastos Subvencionables </w:t>
      </w:r>
    </w:p>
    <w:p w:rsidR="00206F24" w:rsidRDefault="009C15B2" w:rsidP="00527773">
      <w:pPr>
        <w:spacing w:before="120"/>
        <w:rPr>
          <w:rFonts w:ascii="Calibri" w:hAnsi="Calibri" w:cs="Arial"/>
          <w:sz w:val="22"/>
        </w:rPr>
      </w:pPr>
      <w:r w:rsidRPr="00657375">
        <w:rPr>
          <w:rFonts w:ascii="Calibri" w:hAnsi="Calibri" w:cs="Arial"/>
          <w:sz w:val="22"/>
        </w:rPr>
        <w:t xml:space="preserve">Desde el programa se subvencionarán los gastos asociados </w:t>
      </w:r>
      <w:r w:rsidR="00992028" w:rsidRPr="00657375">
        <w:rPr>
          <w:rFonts w:ascii="Calibri" w:hAnsi="Calibri" w:cs="Arial"/>
          <w:sz w:val="22"/>
        </w:rPr>
        <w:t>a la ejecución del Plan</w:t>
      </w:r>
      <w:r w:rsidR="000E3279" w:rsidRPr="00657375">
        <w:rPr>
          <w:rFonts w:ascii="Calibri" w:hAnsi="Calibri" w:cs="Arial"/>
          <w:sz w:val="22"/>
        </w:rPr>
        <w:t xml:space="preserve"> </w:t>
      </w:r>
      <w:r w:rsidRPr="00657375">
        <w:rPr>
          <w:rFonts w:ascii="Calibri" w:hAnsi="Calibri" w:cs="Arial"/>
          <w:sz w:val="22"/>
        </w:rPr>
        <w:t>por los asesores o prove</w:t>
      </w:r>
      <w:r w:rsidR="00206F24" w:rsidRPr="00657375">
        <w:rPr>
          <w:rFonts w:ascii="Calibri" w:hAnsi="Calibri" w:cs="Arial"/>
          <w:sz w:val="22"/>
        </w:rPr>
        <w:t>edores libremente seleccionados</w:t>
      </w:r>
      <w:r w:rsidR="003E2A8F">
        <w:rPr>
          <w:rFonts w:ascii="Calibri" w:hAnsi="Calibri" w:cs="Arial"/>
          <w:sz w:val="22"/>
        </w:rPr>
        <w:t xml:space="preserve"> por la empresa beneficiaria</w:t>
      </w:r>
      <w:r w:rsidR="00B3557F">
        <w:rPr>
          <w:rFonts w:ascii="Calibri" w:hAnsi="Calibri" w:cs="Arial"/>
          <w:sz w:val="22"/>
        </w:rPr>
        <w:t>, según el Plan de Implantación de soluciones innovadoras definido en el marco del Programa</w:t>
      </w:r>
      <w:r w:rsidR="0079261B">
        <w:rPr>
          <w:rFonts w:ascii="Calibri" w:hAnsi="Calibri" w:cs="Arial"/>
          <w:sz w:val="22"/>
        </w:rPr>
        <w:t>.</w:t>
      </w:r>
    </w:p>
    <w:p w:rsidR="00F23999" w:rsidRDefault="00F23999" w:rsidP="00A83348">
      <w:pPr>
        <w:spacing w:before="120"/>
        <w:rPr>
          <w:rFonts w:ascii="Calibri" w:hAnsi="Calibri" w:cs="Arial"/>
          <w:sz w:val="22"/>
        </w:rPr>
      </w:pPr>
      <w:r w:rsidRPr="0079261B">
        <w:rPr>
          <w:rFonts w:asciiTheme="minorHAnsi" w:hAnsiTheme="minorHAnsi" w:cs="Arial"/>
          <w:sz w:val="22"/>
          <w:szCs w:val="22"/>
        </w:rPr>
        <w:t xml:space="preserve">Para que dichas inversiones sean subvencionables, habrán de serlo los gastos a los que se apliquen los fondos en los términos establecidos en la presente convocatoria y en el </w:t>
      </w:r>
      <w:r w:rsidRPr="0079261B">
        <w:rPr>
          <w:rFonts w:asciiTheme="minorHAnsi" w:hAnsiTheme="minorHAnsi" w:cs="Arial"/>
          <w:b/>
          <w:sz w:val="22"/>
          <w:szCs w:val="22"/>
        </w:rPr>
        <w:t>Anexo IV “Condiciones de Participación y Tipología y Justificación de Gastos elegibles Fase de Ayudas</w:t>
      </w:r>
      <w:r w:rsidRPr="0079261B">
        <w:rPr>
          <w:rFonts w:asciiTheme="minorHAnsi" w:hAnsiTheme="minorHAnsi" w:cs="Arial"/>
          <w:sz w:val="22"/>
          <w:szCs w:val="22"/>
        </w:rPr>
        <w:t xml:space="preserve">” </w:t>
      </w:r>
      <w:r w:rsidR="00EC551E" w:rsidRPr="003143DA">
        <w:rPr>
          <w:rFonts w:asciiTheme="minorHAnsi" w:hAnsiTheme="minorHAnsi" w:cs="Arial"/>
          <w:sz w:val="22"/>
          <w:szCs w:val="22"/>
        </w:rPr>
        <w:t xml:space="preserve">que incluye un </w:t>
      </w:r>
      <w:r w:rsidR="00EC551E" w:rsidRPr="003143DA">
        <w:rPr>
          <w:rFonts w:asciiTheme="minorHAnsi" w:hAnsiTheme="minorHAnsi" w:cs="Arial"/>
          <w:sz w:val="22"/>
          <w:szCs w:val="22"/>
          <w:u w:val="single"/>
        </w:rPr>
        <w:t>nuevo concepto de gasto en innovación sanitaria COVID 19.</w:t>
      </w:r>
    </w:p>
    <w:p w:rsidR="00EC551E" w:rsidRDefault="00141F58" w:rsidP="00A83348">
      <w:pPr>
        <w:spacing w:before="120"/>
        <w:rPr>
          <w:rFonts w:ascii="Calibri" w:hAnsi="Calibri" w:cs="Arial"/>
          <w:sz w:val="22"/>
        </w:rPr>
      </w:pPr>
      <w:r>
        <w:rPr>
          <w:rFonts w:ascii="Calibri" w:hAnsi="Calibri" w:cs="Arial"/>
          <w:sz w:val="22"/>
        </w:rPr>
        <w:t>Todos los gastos/inversiones deberán iniciarse con posterioridad a la presentación de la solicitud de subvención (documento de participación en Fase II</w:t>
      </w:r>
      <w:r w:rsidR="00EC551E">
        <w:rPr>
          <w:rFonts w:ascii="Calibri" w:hAnsi="Calibri" w:cs="Arial"/>
          <w:sz w:val="22"/>
        </w:rPr>
        <w:t>, excepto en los gastos en innovación sanitaria que podrán realizarse desde el momento de firma del Convenio –DECA), y</w:t>
      </w:r>
      <w:r>
        <w:rPr>
          <w:rFonts w:ascii="Calibri" w:hAnsi="Calibri" w:cs="Arial"/>
          <w:sz w:val="22"/>
        </w:rPr>
        <w:t xml:space="preserve"> contar siempre </w:t>
      </w:r>
      <w:r>
        <w:rPr>
          <w:rFonts w:ascii="Calibri" w:hAnsi="Calibri" w:cs="Arial"/>
          <w:sz w:val="22"/>
        </w:rPr>
        <w:lastRenderedPageBreak/>
        <w:t>con el visto bueno de la Cámara de Comercio, que supervisará que en todo caso se trate de precios de mercado</w:t>
      </w:r>
      <w:r w:rsidR="00D25268">
        <w:rPr>
          <w:rFonts w:ascii="Calibri" w:hAnsi="Calibri" w:cs="Arial"/>
          <w:sz w:val="22"/>
        </w:rPr>
        <w:t xml:space="preserve">. Igualmente, deberán </w:t>
      </w:r>
      <w:r w:rsidRPr="002348AE">
        <w:rPr>
          <w:rFonts w:ascii="Calibri" w:hAnsi="Calibri" w:cs="Arial"/>
          <w:sz w:val="22"/>
        </w:rPr>
        <w:t xml:space="preserve">estar </w:t>
      </w:r>
      <w:r w:rsidR="001F67D4" w:rsidRPr="002348AE">
        <w:rPr>
          <w:rFonts w:ascii="Calibri" w:hAnsi="Calibri" w:cs="Arial"/>
          <w:sz w:val="22"/>
        </w:rPr>
        <w:t xml:space="preserve">efectivamente </w:t>
      </w:r>
      <w:r w:rsidRPr="002348AE">
        <w:rPr>
          <w:rFonts w:ascii="Calibri" w:hAnsi="Calibri" w:cs="Arial"/>
          <w:sz w:val="22"/>
        </w:rPr>
        <w:t xml:space="preserve">finalizados </w:t>
      </w:r>
      <w:r w:rsidR="001F67D4" w:rsidRPr="002348AE">
        <w:rPr>
          <w:rFonts w:ascii="Calibri" w:hAnsi="Calibri" w:cs="Arial"/>
          <w:sz w:val="22"/>
        </w:rPr>
        <w:t xml:space="preserve">y pagados </w:t>
      </w:r>
      <w:r w:rsidRPr="002348AE">
        <w:rPr>
          <w:rFonts w:ascii="Calibri" w:hAnsi="Calibri" w:cs="Arial"/>
          <w:sz w:val="22"/>
        </w:rPr>
        <w:t xml:space="preserve">antes de la fecha que se indique en el convenio DECA </w:t>
      </w:r>
      <w:r w:rsidR="002348AE" w:rsidRPr="002348AE">
        <w:rPr>
          <w:rFonts w:ascii="Calibri" w:hAnsi="Calibri" w:cs="Arial"/>
          <w:sz w:val="22"/>
        </w:rPr>
        <w:t xml:space="preserve">Documento que Establece las Condiciones de la Ayuda) </w:t>
      </w:r>
      <w:r w:rsidRPr="002348AE">
        <w:rPr>
          <w:rFonts w:ascii="Calibri" w:hAnsi="Calibri" w:cs="Arial"/>
          <w:sz w:val="22"/>
        </w:rPr>
        <w:t>firmado con la Cámara de Comercio</w:t>
      </w:r>
      <w:r>
        <w:rPr>
          <w:rFonts w:ascii="Calibri" w:hAnsi="Calibri" w:cs="Arial"/>
          <w:sz w:val="22"/>
        </w:rPr>
        <w:t>.</w:t>
      </w:r>
    </w:p>
    <w:p w:rsidR="002B5D5F" w:rsidRDefault="00752A0D" w:rsidP="002B5D5F">
      <w:pPr>
        <w:spacing w:before="120"/>
        <w:rPr>
          <w:rFonts w:asciiTheme="minorHAnsi" w:hAnsiTheme="minorHAnsi" w:cs="Arial"/>
          <w:sz w:val="22"/>
          <w:szCs w:val="22"/>
        </w:rPr>
      </w:pPr>
      <w:r w:rsidRPr="0079261B">
        <w:rPr>
          <w:rFonts w:asciiTheme="minorHAnsi" w:hAnsiTheme="minorHAnsi" w:cs="Arial"/>
          <w:sz w:val="22"/>
          <w:szCs w:val="22"/>
        </w:rPr>
        <w:t>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rsidR="002B5D5F" w:rsidRPr="002B5D5F" w:rsidRDefault="002B5D5F" w:rsidP="002B5D5F">
      <w:pPr>
        <w:pStyle w:val="Prrafodelista"/>
        <w:numPr>
          <w:ilvl w:val="0"/>
          <w:numId w:val="29"/>
        </w:numPr>
        <w:shd w:val="clear" w:color="auto" w:fill="C00000"/>
        <w:spacing w:before="120" w:after="200" w:line="240" w:lineRule="auto"/>
        <w:rPr>
          <w:rFonts w:asciiTheme="minorHAnsi" w:hAnsiTheme="minorHAnsi"/>
          <w:b/>
          <w:caps/>
        </w:rPr>
      </w:pPr>
      <w:r w:rsidRPr="002B5D5F">
        <w:rPr>
          <w:rFonts w:cs="Arial"/>
          <w:b/>
          <w:caps/>
          <w:color w:val="FFFFFF"/>
          <w:sz w:val="24"/>
          <w:szCs w:val="24"/>
        </w:rPr>
        <w:t>Presentación de solicitudes</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electrónica </w:t>
      </w:r>
      <w:hyperlink r:id="rId18" w:history="1">
        <w:r w:rsidR="00981CB1" w:rsidRPr="00DD7D93">
          <w:rPr>
            <w:rStyle w:val="Hipervnculo"/>
            <w:rFonts w:asciiTheme="minorHAnsi" w:hAnsiTheme="minorHAnsi" w:cs="Arial"/>
            <w:sz w:val="22"/>
            <w:szCs w:val="22"/>
          </w:rPr>
          <w:t>https://sede.camara.es/sede/andujar</w:t>
        </w:r>
      </w:hyperlink>
      <w:r w:rsidRPr="00AC6A81">
        <w:rPr>
          <w:rFonts w:asciiTheme="minorHAnsi" w:hAnsiTheme="minorHAnsi" w:cs="Arial"/>
          <w:sz w:val="22"/>
          <w:szCs w:val="22"/>
        </w:rPr>
        <w:t xml:space="preserve"> en los </w:t>
      </w:r>
      <w:r w:rsidRPr="00AC6A81">
        <w:rPr>
          <w:rFonts w:asciiTheme="minorHAnsi" w:hAnsiTheme="minorHAnsi" w:cs="Arial"/>
          <w:sz w:val="22"/>
          <w:szCs w:val="22"/>
        </w:rPr>
        <w:lastRenderedPageBreak/>
        <w:t>términos previstos en la presente convocatoria</w:t>
      </w:r>
      <w:r w:rsidR="00981CB1">
        <w:rPr>
          <w:rFonts w:asciiTheme="minorHAnsi" w:hAnsiTheme="minorHAnsi" w:cs="Arial"/>
          <w:sz w:val="22"/>
          <w:szCs w:val="22"/>
        </w:rPr>
        <w:t>.</w:t>
      </w:r>
    </w:p>
    <w:p w:rsidR="00981CB1" w:rsidRDefault="002B5D5F" w:rsidP="002912A8">
      <w:pPr>
        <w:spacing w:before="60"/>
        <w:rPr>
          <w:rFonts w:asciiTheme="minorHAnsi" w:hAnsiTheme="minorHAnsi" w:cs="Arial"/>
          <w:sz w:val="22"/>
          <w:szCs w:val="22"/>
        </w:rPr>
      </w:pPr>
      <w:r w:rsidRPr="00AC6A81">
        <w:rPr>
          <w:rFonts w:asciiTheme="minorHAnsi" w:hAnsiTheme="minorHAnsi" w:cs="Arial"/>
          <w:sz w:val="22"/>
          <w:szCs w:val="22"/>
        </w:rPr>
        <w:t>El texto de la convocatoria y sus correspondientes Anexos están disponibles en dicha Sede electrónica y en la página web de la Cámara de Comercio</w:t>
      </w:r>
      <w:r w:rsidR="00981CB1">
        <w:rPr>
          <w:rFonts w:asciiTheme="minorHAnsi" w:hAnsiTheme="minorHAnsi" w:cs="Arial"/>
          <w:sz w:val="22"/>
          <w:szCs w:val="22"/>
        </w:rPr>
        <w:t xml:space="preserve"> (</w:t>
      </w:r>
      <w:hyperlink r:id="rId19" w:history="1">
        <w:r w:rsidR="00981CB1" w:rsidRPr="00DD7D93">
          <w:rPr>
            <w:rStyle w:val="Hipervnculo"/>
            <w:rFonts w:asciiTheme="minorHAnsi" w:hAnsiTheme="minorHAnsi" w:cs="Arial"/>
            <w:sz w:val="22"/>
            <w:szCs w:val="22"/>
          </w:rPr>
          <w:t>www.camaraandujar.com</w:t>
        </w:r>
      </w:hyperlink>
      <w:r w:rsidR="00981CB1">
        <w:rPr>
          <w:rFonts w:asciiTheme="minorHAnsi" w:hAnsiTheme="minorHAnsi" w:cs="Arial"/>
          <w:sz w:val="22"/>
          <w:szCs w:val="22"/>
        </w:rPr>
        <w:t>).</w:t>
      </w:r>
    </w:p>
    <w:p w:rsidR="002912A8" w:rsidRDefault="002912A8" w:rsidP="002912A8">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en la referida Sede se abrirá a las 09:00h, una vez transcurridos 5 </w:t>
      </w:r>
      <w:r w:rsidRPr="00D93F0A">
        <w:rPr>
          <w:rFonts w:asciiTheme="minorHAnsi" w:hAnsiTheme="minorHAnsi" w:cs="Arial"/>
          <w:sz w:val="22"/>
          <w:szCs w:val="22"/>
        </w:rPr>
        <w:t>días hábiles desde</w:t>
      </w:r>
      <w:r>
        <w:rPr>
          <w:rFonts w:asciiTheme="minorHAnsi" w:hAnsiTheme="minorHAnsi" w:cs="Arial"/>
          <w:sz w:val="22"/>
          <w:szCs w:val="22"/>
        </w:rPr>
        <w:t xml:space="preserve"> el día siguiente a la publicación del extracto de esta Convocatoria en el Boletín en el Boletín </w:t>
      </w:r>
      <w:r w:rsidRPr="008847E8">
        <w:rPr>
          <w:rFonts w:asciiTheme="minorHAnsi" w:hAnsiTheme="minorHAnsi" w:cs="Arial"/>
          <w:sz w:val="22"/>
          <w:szCs w:val="22"/>
        </w:rPr>
        <w:t xml:space="preserve">Oficial de </w:t>
      </w:r>
      <w:r w:rsidR="00981CB1">
        <w:rPr>
          <w:rFonts w:asciiTheme="minorHAnsi" w:hAnsiTheme="minorHAnsi" w:cs="Arial"/>
          <w:sz w:val="22"/>
          <w:szCs w:val="22"/>
        </w:rPr>
        <w:t>Jaén</w:t>
      </w:r>
      <w:r w:rsidRPr="008847E8">
        <w:rPr>
          <w:rFonts w:asciiTheme="minorHAnsi" w:hAnsiTheme="minorHAnsi" w:cs="Arial"/>
          <w:sz w:val="22"/>
          <w:szCs w:val="22"/>
        </w:rPr>
        <w:t xml:space="preserve"> y hasta las 14:00h del día </w:t>
      </w:r>
      <w:r w:rsidR="00981CB1" w:rsidRPr="00981CB1">
        <w:rPr>
          <w:rFonts w:asciiTheme="minorHAnsi" w:hAnsiTheme="minorHAnsi" w:cs="Arial"/>
          <w:sz w:val="22"/>
          <w:szCs w:val="22"/>
        </w:rPr>
        <w:t>30</w:t>
      </w:r>
      <w:r w:rsidRPr="00981CB1">
        <w:rPr>
          <w:rFonts w:asciiTheme="minorHAnsi" w:hAnsiTheme="minorHAnsi" w:cs="Arial"/>
          <w:sz w:val="22"/>
          <w:szCs w:val="22"/>
        </w:rPr>
        <w:t xml:space="preserve"> de </w:t>
      </w:r>
      <w:r w:rsidR="00981CB1" w:rsidRPr="00981CB1">
        <w:rPr>
          <w:rFonts w:asciiTheme="minorHAnsi" w:hAnsiTheme="minorHAnsi" w:cs="Arial"/>
          <w:sz w:val="22"/>
          <w:szCs w:val="22"/>
        </w:rPr>
        <w:t>noviembre</w:t>
      </w:r>
      <w:r w:rsidRPr="00981CB1">
        <w:rPr>
          <w:rFonts w:asciiTheme="minorHAnsi" w:hAnsiTheme="minorHAnsi" w:cs="Arial"/>
          <w:sz w:val="22"/>
          <w:szCs w:val="22"/>
        </w:rPr>
        <w:t xml:space="preserve"> de 2</w:t>
      </w:r>
      <w:r w:rsidR="00981CB1">
        <w:rPr>
          <w:rFonts w:asciiTheme="minorHAnsi" w:hAnsiTheme="minorHAnsi" w:cs="Arial"/>
          <w:sz w:val="22"/>
          <w:szCs w:val="22"/>
        </w:rPr>
        <w:t>.</w:t>
      </w:r>
      <w:r w:rsidRPr="00981CB1">
        <w:rPr>
          <w:rFonts w:asciiTheme="minorHAnsi" w:hAnsiTheme="minorHAnsi" w:cs="Arial"/>
          <w:sz w:val="22"/>
          <w:szCs w:val="22"/>
        </w:rPr>
        <w:t>02</w:t>
      </w:r>
      <w:r w:rsidR="00DA5D77" w:rsidRPr="00981CB1">
        <w:rPr>
          <w:rFonts w:asciiTheme="minorHAnsi" w:hAnsiTheme="minorHAnsi" w:cs="Arial"/>
          <w:sz w:val="22"/>
          <w:szCs w:val="22"/>
        </w:rPr>
        <w:t>1</w:t>
      </w:r>
      <w:r w:rsidR="00D56744">
        <w:rPr>
          <w:rFonts w:asciiTheme="minorHAnsi" w:hAnsiTheme="minorHAnsi" w:cs="Arial"/>
          <w:sz w:val="22"/>
          <w:szCs w:val="22"/>
        </w:rPr>
        <w:t xml:space="preserve">, </w:t>
      </w:r>
      <w:r w:rsidR="00D56744" w:rsidRPr="00AC6A81">
        <w:rPr>
          <w:rFonts w:ascii="Calibri" w:hAnsi="Calibri" w:cs="Arial"/>
          <w:sz w:val="22"/>
          <w:szCs w:val="22"/>
        </w:rPr>
        <w:t xml:space="preserve">si bien el plazo </w:t>
      </w:r>
      <w:r w:rsidR="00D56744">
        <w:rPr>
          <w:rFonts w:ascii="Calibri" w:hAnsi="Calibri" w:cs="Arial"/>
          <w:sz w:val="22"/>
          <w:szCs w:val="22"/>
        </w:rPr>
        <w:t xml:space="preserve">podrá acortarse </w:t>
      </w:r>
      <w:r w:rsidR="00D56744" w:rsidRPr="00AC6A81">
        <w:rPr>
          <w:rFonts w:ascii="Calibri" w:hAnsi="Calibri" w:cs="Arial"/>
          <w:sz w:val="22"/>
          <w:szCs w:val="22"/>
        </w:rPr>
        <w:t>en caso de agotarse el presupuesto.</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sidR="00AB7117">
        <w:rPr>
          <w:rFonts w:asciiTheme="minorHAnsi" w:hAnsiTheme="minorHAnsi" w:cs="Arial"/>
          <w:sz w:val="22"/>
          <w:szCs w:val="22"/>
        </w:rPr>
        <w:t xml:space="preserve"> legal</w:t>
      </w:r>
      <w:r w:rsidRPr="009D542A">
        <w:rPr>
          <w:rFonts w:asciiTheme="minorHAnsi" w:hAnsiTheme="minorHAnsi" w:cs="Arial"/>
          <w:sz w:val="22"/>
          <w:szCs w:val="22"/>
        </w:rPr>
        <w:t xml:space="preserve"> por cu</w:t>
      </w:r>
      <w:r w:rsidR="006B1E0C" w:rsidRPr="009D542A">
        <w:rPr>
          <w:rFonts w:asciiTheme="minorHAnsi" w:hAnsiTheme="minorHAnsi" w:cs="Arial"/>
          <w:sz w:val="22"/>
          <w:szCs w:val="22"/>
        </w:rPr>
        <w:t>alquier medio válido en derecho</w:t>
      </w:r>
      <w:r w:rsidR="0097308F" w:rsidRPr="009D542A">
        <w:rPr>
          <w:rFonts w:asciiTheme="minorHAnsi" w:hAnsiTheme="minorHAnsi" w:cs="Arial"/>
          <w:sz w:val="22"/>
          <w:szCs w:val="22"/>
        </w:rPr>
        <w:t xml:space="preserve"> </w:t>
      </w:r>
      <w:r w:rsidR="006B1E0C" w:rsidRPr="009D542A">
        <w:rPr>
          <w:rFonts w:asciiTheme="minorHAnsi" w:hAnsiTheme="minorHAnsi" w:cs="Arial"/>
          <w:sz w:val="22"/>
          <w:szCs w:val="22"/>
        </w:rPr>
        <w:t>que deje constancia fidedigna de su existencia.</w:t>
      </w:r>
      <w:r w:rsidR="00AB7117">
        <w:rPr>
          <w:rFonts w:asciiTheme="minorHAnsi" w:hAnsiTheme="minorHAnsi" w:cs="Arial"/>
          <w:sz w:val="22"/>
          <w:szCs w:val="22"/>
        </w:rPr>
        <w:t xml:space="preserve"> </w:t>
      </w:r>
      <w:r w:rsidR="00AB7117" w:rsidRPr="00AB7117">
        <w:rPr>
          <w:rFonts w:asciiTheme="minorHAnsi" w:hAnsiTheme="minorHAnsi" w:cs="Arial"/>
          <w:sz w:val="22"/>
          <w:szCs w:val="22"/>
        </w:rPr>
        <w:t>El firmante de la solicitud deberá acreditar que en el momento de la presentación de la solicitud tiene representación suficiente para el acto.</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Si un mismo interesado presentara diferentes solicitudes a esta convocatoria, se tomará en </w:t>
      </w:r>
      <w:r w:rsidRPr="00AC6A81">
        <w:rPr>
          <w:rFonts w:asciiTheme="minorHAnsi" w:hAnsiTheme="minorHAnsi" w:cs="Arial"/>
          <w:sz w:val="22"/>
          <w:szCs w:val="22"/>
        </w:rPr>
        <w:lastRenderedPageBreak/>
        <w:t>consideración únicamente la primera registrada en plazo en la Sede electrónica y no se admitirán a trámite las posteriores.</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rsidR="002B5D5F" w:rsidRPr="00AC6A81" w:rsidRDefault="002B5D5F" w:rsidP="002B5D5F">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rsidR="002B5D5F" w:rsidRPr="00AC6A81" w:rsidRDefault="002B5D5F" w:rsidP="002B5D5F">
      <w:pPr>
        <w:spacing w:before="60"/>
        <w:rPr>
          <w:rFonts w:cs="Arial"/>
          <w:sz w:val="22"/>
          <w:szCs w:val="22"/>
        </w:rPr>
      </w:pPr>
      <w:r w:rsidRPr="006B1E0C">
        <w:rPr>
          <w:rFonts w:asciiTheme="minorHAnsi" w:hAnsiTheme="minorHAnsi" w:cstheme="minorHAnsi"/>
          <w:sz w:val="22"/>
          <w:szCs w:val="22"/>
        </w:rPr>
        <w:t xml:space="preserve">Si la solicitud y/o documentación aportada contuviera errores subsanables, se requerirá a la </w:t>
      </w:r>
      <w:r w:rsidRPr="006B1E0C">
        <w:rPr>
          <w:rFonts w:asciiTheme="minorHAnsi" w:hAnsiTheme="minorHAnsi" w:cstheme="minorHAnsi"/>
          <w:sz w:val="22"/>
          <w:szCs w:val="22"/>
        </w:rPr>
        <w:lastRenderedPageBreak/>
        <w:t>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rsidR="002B5D5F" w:rsidRPr="00AC6A81" w:rsidRDefault="002B5D5F" w:rsidP="002B5D5F">
      <w:pPr>
        <w:spacing w:before="60"/>
        <w:rPr>
          <w:rFonts w:asciiTheme="minorHAnsi" w:hAnsiTheme="minorHAnsi" w:cstheme="minorHAnsi"/>
          <w:sz w:val="22"/>
          <w:szCs w:val="22"/>
        </w:rPr>
      </w:pPr>
      <w:r w:rsidRPr="00AC6A81">
        <w:rPr>
          <w:rFonts w:asciiTheme="minorHAnsi" w:hAnsiTheme="minorHAnsi" w:cstheme="minorHAnsi"/>
          <w:sz w:val="22"/>
          <w:szCs w:val="22"/>
        </w:rPr>
        <w:t xml:space="preserve">Podrán admitirse solicitudes que superen el cupo establecido al efecto de disponer de una lista de espera (de </w:t>
      </w:r>
      <w:r w:rsidR="009F34F9">
        <w:rPr>
          <w:rFonts w:asciiTheme="minorHAnsi" w:hAnsiTheme="minorHAnsi" w:cstheme="minorHAnsi"/>
          <w:sz w:val="22"/>
          <w:szCs w:val="22"/>
        </w:rPr>
        <w:t>10</w:t>
      </w:r>
      <w:r w:rsidRPr="00AC6A81">
        <w:rPr>
          <w:rFonts w:asciiTheme="minorHAnsi" w:hAnsiTheme="minorHAnsi" w:cstheme="minorHAnsi"/>
          <w:sz w:val="22"/>
          <w:szCs w:val="22"/>
        </w:rPr>
        <w:t xml:space="preserve"> empresas) para el caso de que alguna de las solicitudes admitidas desistiese del proceso o bien la ejecución final fuera inferior a la estimada y quedaran remanentes disponibles.</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rsidR="00EF71C6" w:rsidRPr="00225133" w:rsidRDefault="00EF71C6" w:rsidP="0079261B">
      <w:pPr>
        <w:pStyle w:val="Prrafodelista"/>
        <w:numPr>
          <w:ilvl w:val="0"/>
          <w:numId w:val="29"/>
        </w:numPr>
        <w:shd w:val="clear" w:color="auto" w:fill="C0000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rsidR="00A87045" w:rsidRDefault="00A87045" w:rsidP="00A87045">
      <w:pPr>
        <w:spacing w:before="120"/>
        <w:rPr>
          <w:rFonts w:ascii="Calibri" w:hAnsi="Calibri" w:cs="Arial"/>
          <w:sz w:val="22"/>
        </w:rPr>
      </w:pPr>
      <w:r>
        <w:rPr>
          <w:rFonts w:ascii="Calibri" w:hAnsi="Calibri" w:cs="Arial"/>
          <w:sz w:val="22"/>
        </w:rPr>
        <w:lastRenderedPageBreak/>
        <w:t>Las solicitudes de participación y admisión de empresas al Programa serán seleccionadas por estricto orden de registro de entrada.</w:t>
      </w:r>
    </w:p>
    <w:p w:rsidR="00A87045" w:rsidRDefault="009F34F9" w:rsidP="00A87045">
      <w:pPr>
        <w:spacing w:before="120"/>
        <w:rPr>
          <w:rFonts w:ascii="Calibri" w:hAnsi="Calibri" w:cs="Arial"/>
          <w:sz w:val="22"/>
        </w:rPr>
      </w:pPr>
      <w:r w:rsidRPr="009F34F9">
        <w:rPr>
          <w:rFonts w:ascii="Calibri" w:hAnsi="Calibri" w:cs="Arial"/>
          <w:sz w:val="22"/>
        </w:rPr>
        <w:t>El Departamento de Creación y Apoyo Empresarial</w:t>
      </w:r>
      <w:r w:rsidR="00A87045">
        <w:rPr>
          <w:rFonts w:ascii="Calibri" w:hAnsi="Calibri" w:cs="Arial"/>
          <w:sz w:val="22"/>
        </w:rPr>
        <w:t xml:space="preserve"> será el instructor del procedimiento, mientras que</w:t>
      </w:r>
      <w:r>
        <w:rPr>
          <w:rFonts w:ascii="Calibri" w:hAnsi="Calibri" w:cs="Arial"/>
          <w:sz w:val="22"/>
        </w:rPr>
        <w:t xml:space="preserve"> la Secretaría General</w:t>
      </w:r>
      <w:r w:rsidR="00A87045">
        <w:rPr>
          <w:rFonts w:ascii="Calibri" w:hAnsi="Calibri" w:cs="Arial"/>
          <w:sz w:val="22"/>
        </w:rPr>
        <w:t xml:space="preserve"> será el órgano competente para su resolución.</w:t>
      </w:r>
    </w:p>
    <w:p w:rsidR="00A87045" w:rsidRDefault="00A87045" w:rsidP="00A87045">
      <w:pPr>
        <w:spacing w:before="120"/>
        <w:rPr>
          <w:rFonts w:ascii="Calibri" w:hAnsi="Calibri" w:cs="Arial"/>
          <w:sz w:val="22"/>
        </w:rPr>
      </w:pPr>
      <w:r w:rsidRPr="00657375">
        <w:rPr>
          <w:rFonts w:ascii="Calibri" w:hAnsi="Calibri" w:cs="Arial"/>
          <w:sz w:val="22"/>
        </w:rPr>
        <w:t xml:space="preserve">La resolución de las solicitudes será comunicada </w:t>
      </w:r>
      <w:r w:rsidR="00AB7117">
        <w:rPr>
          <w:rFonts w:ascii="Calibri" w:hAnsi="Calibri" w:cs="Arial"/>
          <w:sz w:val="22"/>
        </w:rPr>
        <w:t xml:space="preserve">de manera individualizada </w:t>
      </w:r>
      <w:r w:rsidRPr="00657375">
        <w:rPr>
          <w:rFonts w:ascii="Calibri" w:hAnsi="Calibri" w:cs="Arial"/>
          <w:sz w:val="22"/>
        </w:rPr>
        <w:t xml:space="preserve">a los beneficiarios a través de la </w:t>
      </w:r>
      <w:r w:rsidR="00AB7117">
        <w:rPr>
          <w:rFonts w:ascii="Calibri" w:hAnsi="Calibri" w:cs="Arial"/>
          <w:sz w:val="22"/>
        </w:rPr>
        <w:t xml:space="preserve">Sede electrónica de la </w:t>
      </w:r>
      <w:r w:rsidRPr="00657375">
        <w:rPr>
          <w:rFonts w:ascii="Calibri" w:hAnsi="Calibri" w:cs="Arial"/>
          <w:sz w:val="22"/>
        </w:rPr>
        <w:t>Cámara de Comercio.</w:t>
      </w:r>
    </w:p>
    <w:p w:rsidR="00A87045" w:rsidRPr="002348AE" w:rsidRDefault="00A87045" w:rsidP="00A87045">
      <w:pPr>
        <w:spacing w:before="120"/>
        <w:rPr>
          <w:rFonts w:ascii="Calibri" w:hAnsi="Calibri" w:cs="Arial"/>
          <w:sz w:val="22"/>
          <w:szCs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hyperlink r:id="rId20" w:history="1">
        <w:r w:rsidR="009F34F9" w:rsidRPr="00DD7D93">
          <w:rPr>
            <w:rStyle w:val="Hipervnculo"/>
            <w:rFonts w:ascii="Calibri" w:hAnsi="Calibri" w:cs="Arial"/>
            <w:sz w:val="22"/>
            <w:szCs w:val="22"/>
          </w:rPr>
          <w:t>http://camaraandujar.com/innovacion/innocamaras</w:t>
        </w:r>
      </w:hyperlink>
      <w:r w:rsidR="009F34F9">
        <w:rPr>
          <w:rFonts w:ascii="Calibri" w:hAnsi="Calibri" w:cs="Arial"/>
          <w:sz w:val="22"/>
          <w:szCs w:val="22"/>
        </w:rPr>
        <w:t xml:space="preserve">. </w:t>
      </w:r>
      <w:r w:rsidRPr="002348AE">
        <w:rPr>
          <w:rFonts w:ascii="Calibri" w:hAnsi="Calibri" w:cs="Arial"/>
          <w:sz w:val="22"/>
          <w:szCs w:val="22"/>
        </w:rPr>
        <w:t>El plazo máximo para resolver y notificar la resolución del procedimiento no podrá exceder de 6 meses a partir de la publicación de la convocatoria.</w:t>
      </w:r>
    </w:p>
    <w:p w:rsidR="00A87045" w:rsidRPr="00657375" w:rsidRDefault="00A87045" w:rsidP="00A87045">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w:t>
      </w:r>
      <w:r w:rsidRPr="00657375">
        <w:rPr>
          <w:rFonts w:ascii="Calibri" w:hAnsi="Calibri" w:cs="Arial"/>
          <w:sz w:val="22"/>
        </w:rPr>
        <w:lastRenderedPageBreak/>
        <w:t>notificar la resolución será de tres meses. Transcurrido este plazo sin que recaiga resolución expresa, podrá entenderse desestimado el recurso, pudiendo interponer el interesado en el plazo de dos meses recurso contencioso-administrativo.</w:t>
      </w:r>
    </w:p>
    <w:p w:rsidR="00A87045" w:rsidRDefault="00A87045" w:rsidP="00EF71C6">
      <w:pPr>
        <w:spacing w:before="60"/>
        <w:rPr>
          <w:rFonts w:asciiTheme="minorHAnsi" w:hAnsiTheme="minorHAnsi" w:cs="Arial"/>
          <w:sz w:val="22"/>
          <w:szCs w:val="22"/>
        </w:rPr>
      </w:pPr>
    </w:p>
    <w:p w:rsidR="00EF71C6" w:rsidRPr="00225133" w:rsidRDefault="00EF71C6" w:rsidP="0079261B">
      <w:pPr>
        <w:pStyle w:val="Prrafodelista"/>
        <w:numPr>
          <w:ilvl w:val="0"/>
          <w:numId w:val="29"/>
        </w:numPr>
        <w:shd w:val="clear" w:color="auto" w:fill="C0000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rsidR="00EF71C6" w:rsidRDefault="00EF71C6" w:rsidP="00EF71C6">
      <w:pPr>
        <w:spacing w:before="60"/>
        <w:rPr>
          <w:rFonts w:asciiTheme="minorHAnsi" w:hAnsiTheme="minorHAnsi" w:cs="Arial"/>
          <w:sz w:val="22"/>
          <w:szCs w:val="22"/>
        </w:rPr>
      </w:pPr>
    </w:p>
    <w:p w:rsidR="0097308F" w:rsidRDefault="00EF71C6" w:rsidP="0097308F">
      <w:pPr>
        <w:shd w:val="clear" w:color="auto" w:fill="C00000"/>
        <w:spacing w:before="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rsidR="0097308F" w:rsidRPr="00CA20B4" w:rsidRDefault="0097308F" w:rsidP="0097308F">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rsidR="0097308F" w:rsidRDefault="0097308F" w:rsidP="00EF71C6">
      <w:pPr>
        <w:spacing w:before="60"/>
        <w:rPr>
          <w:rFonts w:asciiTheme="minorHAnsi" w:hAnsiTheme="minorHAnsi" w:cs="Arial"/>
          <w:sz w:val="22"/>
          <w:szCs w:val="22"/>
        </w:rPr>
      </w:pPr>
      <w:r w:rsidRPr="00CA20B4">
        <w:rPr>
          <w:rFonts w:asciiTheme="minorHAnsi" w:hAnsiTheme="minorHAnsi" w:cs="Arial"/>
          <w:sz w:val="22"/>
          <w:szCs w:val="22"/>
        </w:rPr>
        <w:lastRenderedPageBreak/>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2B5D5F">
        <w:rPr>
          <w:rFonts w:asciiTheme="minorHAnsi" w:hAnsiTheme="minorHAnsi" w:cs="Arial"/>
          <w:sz w:val="22"/>
          <w:szCs w:val="22"/>
        </w:rPr>
        <w:t>“</w:t>
      </w:r>
      <w:r w:rsidR="00752A0D" w:rsidRPr="002B5D5F">
        <w:rPr>
          <w:rFonts w:asciiTheme="minorHAnsi" w:hAnsiTheme="minorHAnsi" w:cs="Arial"/>
          <w:b/>
          <w:sz w:val="22"/>
          <w:szCs w:val="22"/>
        </w:rPr>
        <w:t>Condiciones de participación, justificación y gastos elegibles de la Fase de Ayudas</w:t>
      </w:r>
      <w:r w:rsidRPr="002B5D5F">
        <w:rPr>
          <w:rFonts w:asciiTheme="minorHAnsi" w:hAnsiTheme="minorHAnsi" w:cs="Arial"/>
          <w:sz w:val="22"/>
          <w:szCs w:val="22"/>
        </w:rPr>
        <w:t>”</w:t>
      </w:r>
    </w:p>
    <w:p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rsidR="00EF71C6" w:rsidRPr="003E6846" w:rsidRDefault="00EF71C6" w:rsidP="003E684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 xml:space="preserve">La empresa beneficiaria deberá justificar documentalmente el pago de las facturas emitidas por la(s) empresa(s) proveedora(s) durante el proceso de Implantación de la(s) solución(es) ante la </w:t>
      </w:r>
      <w:r>
        <w:rPr>
          <w:rFonts w:asciiTheme="minorHAnsi" w:hAnsiTheme="minorHAnsi" w:cs="Arial"/>
        </w:rPr>
        <w:t>Cámara</w:t>
      </w:r>
      <w:r w:rsidRPr="008E06EF">
        <w:rPr>
          <w:rFonts w:asciiTheme="minorHAnsi" w:hAnsiTheme="minorHAnsi" w:cs="Arial"/>
        </w:rPr>
        <w:t xml:space="preserve"> </w:t>
      </w:r>
      <w:r w:rsidRPr="003441D1">
        <w:rPr>
          <w:rFonts w:asciiTheme="minorHAnsi" w:hAnsiTheme="minorHAnsi" w:cs="Arial"/>
        </w:rPr>
        <w:t xml:space="preserve">en el </w:t>
      </w:r>
      <w:r w:rsidRPr="003441D1">
        <w:rPr>
          <w:rFonts w:asciiTheme="minorHAnsi" w:hAnsiTheme="minorHAnsi" w:cs="Arial"/>
          <w:b/>
        </w:rPr>
        <w:t>plazo máximo de 2 meses</w:t>
      </w:r>
      <w:r w:rsidRPr="003441D1">
        <w:rPr>
          <w:rFonts w:asciiTheme="minorHAnsi" w:hAnsiTheme="minorHAnsi" w:cs="Arial"/>
        </w:rPr>
        <w:t xml:space="preserve"> a partir de la fecha de finalización del Convenio.</w:t>
      </w:r>
      <w:r>
        <w:rPr>
          <w:rFonts w:asciiTheme="minorHAnsi" w:hAnsiTheme="minorHAnsi" w:cs="Arial"/>
        </w:rPr>
        <w:t xml:space="preserve"> </w:t>
      </w:r>
      <w:r w:rsidRPr="003E6846">
        <w:rPr>
          <w:rFonts w:asciiTheme="minorHAnsi" w:hAnsiTheme="minorHAnsi" w:cs="Arial"/>
        </w:rPr>
        <w:t xml:space="preserve">Para ello la empresa beneficiaria deberá seguir las instrucciones recogidas en dicho Anexo </w:t>
      </w:r>
      <w:r w:rsidR="00225133" w:rsidRPr="003E6846">
        <w:rPr>
          <w:rFonts w:asciiTheme="minorHAnsi" w:hAnsiTheme="minorHAnsi" w:cs="Arial"/>
        </w:rPr>
        <w:t>IV</w:t>
      </w:r>
      <w:r w:rsidRPr="003E6846">
        <w:rPr>
          <w:rFonts w:asciiTheme="minorHAnsi" w:hAnsiTheme="minorHAnsi" w:cs="Arial"/>
        </w:rPr>
        <w:t>.</w:t>
      </w:r>
    </w:p>
    <w:p w:rsidR="00EC551E" w:rsidRDefault="00EF71C6" w:rsidP="00EF71C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lastRenderedPageBreak/>
        <w:t>La Cámara justificará ante la Cámara de Comercio de España la inversión realizada por la empresa, al objeto de percibir la financiación europea correspondiente, de acuerdo a la meto</w:t>
      </w:r>
      <w:r>
        <w:rPr>
          <w:rFonts w:asciiTheme="minorHAnsi" w:hAnsiTheme="minorHAnsi" w:cs="Arial"/>
        </w:rPr>
        <w:t xml:space="preserve">dología del Programa </w:t>
      </w:r>
      <w:r w:rsidR="00225133">
        <w:rPr>
          <w:rFonts w:asciiTheme="minorHAnsi" w:hAnsiTheme="minorHAnsi" w:cs="Arial"/>
        </w:rPr>
        <w:t>InnoCámaras</w:t>
      </w:r>
      <w:r>
        <w:rPr>
          <w:rFonts w:asciiTheme="minorHAnsi" w:hAnsiTheme="minorHAnsi" w:cs="Arial"/>
        </w:rPr>
        <w:t>.</w:t>
      </w:r>
    </w:p>
    <w:p w:rsidR="00EC551E" w:rsidRPr="00D95BA8" w:rsidRDefault="00EF71C6" w:rsidP="00D95BA8">
      <w:pPr>
        <w:pStyle w:val="Prrafodelista"/>
        <w:numPr>
          <w:ilvl w:val="0"/>
          <w:numId w:val="24"/>
        </w:numPr>
        <w:spacing w:before="60" w:after="120" w:line="360" w:lineRule="auto"/>
        <w:contextualSpacing w:val="0"/>
        <w:jc w:val="both"/>
        <w:rPr>
          <w:rFonts w:asciiTheme="minorHAnsi" w:hAnsiTheme="minorHAnsi" w:cs="Arial"/>
        </w:rPr>
      </w:pPr>
      <w:r w:rsidRPr="00D95BA8">
        <w:rPr>
          <w:rFonts w:asciiTheme="minorHAnsi" w:hAnsiTheme="minorHAnsi" w:cs="Arial"/>
        </w:rPr>
        <w:t xml:space="preserve">Una vez aprobados los gastos presentados, la Cámara de Comercio de España abonará a la empresa beneficiaria la financiación europea, mediante transferencia bancaria. </w:t>
      </w:r>
    </w:p>
    <w:p w:rsidR="00EC551E" w:rsidRPr="00A22367" w:rsidRDefault="00EC551E" w:rsidP="00EC551E">
      <w:pPr>
        <w:pStyle w:val="Prrafodelista"/>
        <w:spacing w:line="360" w:lineRule="auto"/>
        <w:ind w:left="357"/>
        <w:jc w:val="both"/>
        <w:rPr>
          <w:rFonts w:asciiTheme="minorHAnsi" w:hAnsiTheme="minorHAnsi" w:cs="Arial"/>
        </w:rPr>
      </w:pPr>
      <w:r w:rsidRPr="00A22367">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rsidR="00EC551E" w:rsidRPr="00C00C83" w:rsidRDefault="00EC551E" w:rsidP="00EC551E">
      <w:pPr>
        <w:pStyle w:val="Prrafodelista"/>
        <w:spacing w:line="360" w:lineRule="auto"/>
        <w:ind w:left="357"/>
        <w:jc w:val="both"/>
        <w:rPr>
          <w:rFonts w:asciiTheme="minorHAnsi" w:hAnsiTheme="minorHAnsi" w:cs="Arial"/>
        </w:rPr>
      </w:pPr>
      <w:r w:rsidRPr="00A22367">
        <w:rPr>
          <w:rFonts w:asciiTheme="minorHAnsi" w:hAnsiTheme="minorHAnsi" w:cs="Arial"/>
        </w:rPr>
        <w:lastRenderedPageBreak/>
        <w:t>Esta autorización se otorga, exclusivamente, a los efectos del control previo la tramitación del pago de la ayuda pudiendo ser revocada, en cualquier momento, mediante escrito dirigida a la Cámara de Comercio de España</w:t>
      </w:r>
    </w:p>
    <w:p w:rsidR="00EF71C6" w:rsidRPr="00EC551E" w:rsidRDefault="00EF71C6" w:rsidP="000A70DF">
      <w:pPr>
        <w:pStyle w:val="Prrafodelista"/>
        <w:numPr>
          <w:ilvl w:val="0"/>
          <w:numId w:val="24"/>
        </w:numPr>
        <w:spacing w:before="60" w:after="120" w:line="360" w:lineRule="auto"/>
        <w:contextualSpacing w:val="0"/>
        <w:jc w:val="both"/>
        <w:rPr>
          <w:rFonts w:asciiTheme="minorHAnsi" w:hAnsiTheme="minorHAnsi" w:cs="Arial"/>
        </w:rPr>
      </w:pPr>
      <w:r w:rsidRPr="00EC551E">
        <w:rPr>
          <w:rFonts w:asciiTheme="minorHAnsi" w:hAnsiTheme="minorHAnsi" w:cs="Arial"/>
        </w:rPr>
        <w:t>Por último, la Cámara de Comercio de España certificará los mismos ante el FEDER.</w:t>
      </w:r>
    </w:p>
    <w:p w:rsidR="00EF71C6" w:rsidRPr="0092634E" w:rsidRDefault="00EF71C6" w:rsidP="00EF71C6">
      <w:pPr>
        <w:pStyle w:val="Prrafodelista"/>
        <w:numPr>
          <w:ilvl w:val="0"/>
          <w:numId w:val="25"/>
        </w:numPr>
        <w:shd w:val="clear" w:color="auto" w:fill="C00000"/>
        <w:spacing w:before="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rsidR="002B5D5F" w:rsidRDefault="00EF71C6" w:rsidP="002B5D5F">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rsidR="002B5D5F" w:rsidRDefault="002B5D5F" w:rsidP="002B5D5F">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tbl>
      <w:tblPr>
        <w:tblW w:w="0" w:type="auto"/>
        <w:shd w:val="clear" w:color="auto" w:fill="00B0F0"/>
        <w:tblLook w:val="01E0" w:firstRow="1" w:lastRow="1" w:firstColumn="1" w:lastColumn="1" w:noHBand="0" w:noVBand="0"/>
      </w:tblPr>
      <w:tblGrid>
        <w:gridCol w:w="4506"/>
      </w:tblGrid>
      <w:tr w:rsidR="00EF71C6" w:rsidRPr="00F860DE" w:rsidTr="00733A9E">
        <w:tc>
          <w:tcPr>
            <w:tcW w:w="4506" w:type="dxa"/>
            <w:shd w:val="clear" w:color="auto" w:fill="C00000"/>
          </w:tcPr>
          <w:p w:rsidR="00EF71C6" w:rsidRPr="0092634E" w:rsidRDefault="00EF71C6" w:rsidP="00EF71C6">
            <w:pPr>
              <w:pStyle w:val="Prrafodelista"/>
              <w:numPr>
                <w:ilvl w:val="0"/>
                <w:numId w:val="25"/>
              </w:numPr>
              <w:spacing w:before="40" w:after="40" w:line="240" w:lineRule="auto"/>
              <w:contextualSpacing w:val="0"/>
              <w:jc w:val="both"/>
              <w:rPr>
                <w:rFonts w:cs="Arial"/>
                <w:b/>
                <w:caps/>
                <w:color w:val="FFFFFF"/>
                <w:sz w:val="24"/>
                <w:szCs w:val="24"/>
              </w:rPr>
            </w:pPr>
            <w:r w:rsidRPr="0092634E">
              <w:rPr>
                <w:rFonts w:cs="Arial"/>
                <w:b/>
                <w:caps/>
                <w:color w:val="FFFFFF"/>
                <w:sz w:val="24"/>
                <w:szCs w:val="24"/>
              </w:rPr>
              <w:lastRenderedPageBreak/>
              <w:t>Obligaciones de los beneficiarios</w:t>
            </w:r>
          </w:p>
        </w:tc>
      </w:tr>
    </w:tbl>
    <w:p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225133">
        <w:rPr>
          <w:rFonts w:asciiTheme="minorHAnsi" w:hAnsiTheme="minorHAnsi" w:cs="Arial"/>
          <w:sz w:val="22"/>
          <w:szCs w:val="22"/>
        </w:rPr>
        <w:t>InnoCámaras</w:t>
      </w:r>
      <w:r w:rsidRPr="00D94168">
        <w:rPr>
          <w:rFonts w:asciiTheme="minorHAnsi" w:hAnsiTheme="minorHAnsi" w:cs="Arial"/>
          <w:sz w:val="22"/>
          <w:szCs w:val="22"/>
        </w:rPr>
        <w:t xml:space="preserve">. </w:t>
      </w:r>
    </w:p>
    <w:p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Cumplir cuantas obligaciones se deriven de la normativa que afecta a la cofinanciación por el FEDER de la ayuda objeto de la presente convocatoria.</w:t>
      </w:r>
    </w:p>
    <w:p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Contestar a cualquie</w:t>
      </w:r>
      <w:r w:rsidR="006B28B8">
        <w:rPr>
          <w:rFonts w:asciiTheme="minorHAnsi" w:hAnsiTheme="minorHAnsi" w:cs="Arial"/>
          <w:sz w:val="22"/>
          <w:szCs w:val="22"/>
        </w:rPr>
        <w:t>r requerimiento que el Asesor/Tutor</w:t>
      </w:r>
      <w:r w:rsidRPr="00D94168">
        <w:rPr>
          <w:rFonts w:asciiTheme="minorHAnsi" w:hAnsiTheme="minorHAnsi" w:cs="Arial"/>
          <w:sz w:val="22"/>
          <w:szCs w:val="22"/>
        </w:rPr>
        <w:t>, la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225133">
        <w:rPr>
          <w:rFonts w:asciiTheme="minorHAnsi" w:hAnsiTheme="minorHAnsi" w:cs="Arial"/>
          <w:sz w:val="22"/>
          <w:szCs w:val="22"/>
        </w:rPr>
        <w:t>InnoCámaras</w:t>
      </w:r>
      <w:r w:rsidRPr="00D94168">
        <w:rPr>
          <w:rFonts w:asciiTheme="minorHAnsi" w:hAnsiTheme="minorHAnsi" w:cs="Arial"/>
          <w:sz w:val="22"/>
          <w:szCs w:val="22"/>
        </w:rPr>
        <w:t>.</w:t>
      </w:r>
    </w:p>
    <w:p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w:t>
      </w:r>
      <w:r w:rsidRPr="002B5D5F">
        <w:rPr>
          <w:rFonts w:asciiTheme="minorHAnsi" w:hAnsiTheme="minorHAnsi" w:cs="Arial"/>
          <w:sz w:val="22"/>
          <w:szCs w:val="22"/>
        </w:rPr>
        <w:lastRenderedPageBreak/>
        <w:t>nº 1303/2013.</w:t>
      </w:r>
    </w:p>
    <w:p w:rsidR="00752A0D" w:rsidRPr="002B5D5F" w:rsidRDefault="00EF71C6" w:rsidP="00EF71C6">
      <w:pPr>
        <w:numPr>
          <w:ilvl w:val="0"/>
          <w:numId w:val="22"/>
        </w:numPr>
        <w:spacing w:before="60"/>
        <w:rPr>
          <w:rFonts w:asciiTheme="minorHAnsi" w:hAnsiTheme="minorHAnsi" w:cs="Arial"/>
          <w:sz w:val="22"/>
          <w:szCs w:val="22"/>
        </w:rPr>
      </w:pPr>
      <w:r w:rsidRPr="002B5D5F">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rsidR="00EF71C6" w:rsidRPr="002B5D5F" w:rsidRDefault="00752A0D" w:rsidP="00EF71C6">
      <w:pPr>
        <w:numPr>
          <w:ilvl w:val="0"/>
          <w:numId w:val="22"/>
        </w:numPr>
        <w:spacing w:before="60"/>
        <w:rPr>
          <w:rFonts w:asciiTheme="minorHAnsi" w:hAnsiTheme="minorHAnsi" w:cs="Arial"/>
          <w:sz w:val="22"/>
          <w:szCs w:val="22"/>
        </w:rPr>
      </w:pPr>
      <w:r w:rsidRPr="002B5D5F">
        <w:rPr>
          <w:rFonts w:ascii="Calibri" w:hAnsi="Calibri" w:cs="Arial"/>
          <w:sz w:val="22"/>
        </w:rPr>
        <w:t>I</w:t>
      </w:r>
      <w:r w:rsidR="00EF71C6" w:rsidRPr="002B5D5F">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Contar con la capacidad administrativa, financiera y operativa, adecuadas para ejecutar la operación.</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Dar su consentimiento para que sus datos sean incluidos en la lista publicada de conformidad con el art. 115 apartado 2) del </w:t>
      </w:r>
      <w:r w:rsidRPr="002B5D5F">
        <w:rPr>
          <w:rFonts w:asciiTheme="minorHAnsi" w:hAnsiTheme="minorHAnsi" w:cs="Arial"/>
          <w:sz w:val="22"/>
          <w:szCs w:val="22"/>
        </w:rPr>
        <w:lastRenderedPageBreak/>
        <w:t>Reglamento (UE) nº 1303/2013 del Parlamento Europeo y del Consejo de17/12/2013, siendo conocedora de que la aceptación de la ayuda, supone su aceptación a ser incluidas en la mencionada lista.</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Informar de la percepción de otras subvenciones, ayudas, ingresos o recursos en relación a la operación cofinanciada por el Programa.</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Colaborar con el desarrollo del Programa InnoCámaras ofreciendo su valoración cuando sea necesario y contribuyendo a la difusión de las actividades realizadas.</w:t>
      </w:r>
    </w:p>
    <w:p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Realizar el pago por los servicios y/o implantación de soluciones a la(s) empresa(s) proveedora(s), </w:t>
      </w:r>
      <w:r w:rsidRPr="002B5D5F">
        <w:rPr>
          <w:rFonts w:ascii="Calibri" w:hAnsi="Calibri" w:cs="Arial"/>
          <w:sz w:val="22"/>
        </w:rPr>
        <w:t>en tiempo y forma, y remitir la documentación justificativa solicitada en el plazo que le indique la Cámara.</w:t>
      </w:r>
    </w:p>
    <w:p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lastRenderedPageBreak/>
        <w:t>Someterse a las actuaciones de comprobación que, en relación con el Programa InnoCámaras,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752A0D" w:rsidRPr="002B5D5F" w:rsidRDefault="00752A0D"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Proporcionar la información necesaria para la realización del Diagnóstico Asistido</w:t>
      </w:r>
      <w:r w:rsidR="00A96FD6">
        <w:rPr>
          <w:rFonts w:asciiTheme="minorHAnsi" w:hAnsiTheme="minorHAnsi" w:cs="Arial"/>
          <w:sz w:val="22"/>
          <w:szCs w:val="22"/>
        </w:rPr>
        <w:t xml:space="preserve"> </w:t>
      </w:r>
      <w:r w:rsidR="00752A0D" w:rsidRPr="002B5D5F">
        <w:rPr>
          <w:rFonts w:asciiTheme="minorHAnsi" w:hAnsiTheme="minorHAnsi" w:cs="Arial"/>
          <w:sz w:val="22"/>
          <w:szCs w:val="22"/>
        </w:rPr>
        <w:t>de Innovación</w:t>
      </w:r>
      <w:r w:rsidRPr="002B5D5F">
        <w:rPr>
          <w:rFonts w:asciiTheme="minorHAnsi" w:hAnsiTheme="minorHAnsi" w:cs="Arial"/>
          <w:sz w:val="22"/>
          <w:szCs w:val="22"/>
        </w:rPr>
        <w:t>.</w:t>
      </w:r>
    </w:p>
    <w:p w:rsidR="00EF71C6" w:rsidRPr="002B5D5F" w:rsidRDefault="006B28B8" w:rsidP="00EF71C6">
      <w:pPr>
        <w:numPr>
          <w:ilvl w:val="0"/>
          <w:numId w:val="22"/>
        </w:numPr>
        <w:spacing w:before="60"/>
        <w:rPr>
          <w:rFonts w:asciiTheme="minorHAnsi" w:hAnsiTheme="minorHAnsi" w:cs="Arial"/>
          <w:sz w:val="22"/>
          <w:szCs w:val="22"/>
        </w:rPr>
      </w:pPr>
      <w:r>
        <w:rPr>
          <w:rFonts w:asciiTheme="minorHAnsi" w:hAnsiTheme="minorHAnsi" w:cs="Arial"/>
          <w:sz w:val="22"/>
          <w:szCs w:val="22"/>
        </w:rPr>
        <w:t xml:space="preserve">Cooperar con el Asesor/Tutor </w:t>
      </w:r>
      <w:r w:rsidR="00EF71C6" w:rsidRPr="002B5D5F">
        <w:rPr>
          <w:rFonts w:asciiTheme="minorHAnsi" w:hAnsiTheme="minorHAnsi" w:cs="Arial"/>
          <w:sz w:val="22"/>
          <w:szCs w:val="22"/>
        </w:rPr>
        <w:t>mostrando una adecuada disposición para la recepción de los servicios y la obtención del máximo aprovechamiento.</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Remitir, en tiempo y forma la documentación solicitada.</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Valorar las ofertas remitidas por las empresas proveedoras, en relación a los proyectos de implantación de las diferentes soluciones.</w:t>
      </w:r>
    </w:p>
    <w:p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Realizar valoraciones sobre el servicio prestado por las empresas proveedoras presentando las disconformidades si fueran necesarias.</w:t>
      </w:r>
    </w:p>
    <w:p w:rsidR="00EF71C6" w:rsidRDefault="00752A0D" w:rsidP="00EF71C6">
      <w:pPr>
        <w:spacing w:before="60"/>
        <w:rPr>
          <w:rFonts w:asciiTheme="minorHAnsi" w:hAnsiTheme="minorHAnsi" w:cs="Arial"/>
          <w:sz w:val="22"/>
          <w:szCs w:val="22"/>
        </w:rPr>
      </w:pPr>
      <w:r w:rsidRPr="002B5D5F">
        <w:rPr>
          <w:rFonts w:asciiTheme="minorHAnsi" w:hAnsiTheme="minorHAnsi" w:cs="Arial"/>
          <w:sz w:val="22"/>
          <w:szCs w:val="22"/>
        </w:rPr>
        <w:lastRenderedPageBreak/>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rsidR="00DC537D" w:rsidRDefault="00DC537D"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rsidTr="00733A9E">
        <w:tc>
          <w:tcPr>
            <w:tcW w:w="4506" w:type="dxa"/>
            <w:shd w:val="clear" w:color="auto" w:fill="C00000"/>
          </w:tcPr>
          <w:p w:rsidR="00EF71C6" w:rsidRPr="00277BC0" w:rsidRDefault="00EF71C6" w:rsidP="00277BC0">
            <w:pPr>
              <w:pStyle w:val="Prrafodelista"/>
              <w:numPr>
                <w:ilvl w:val="0"/>
                <w:numId w:val="25"/>
              </w:numPr>
              <w:spacing w:before="40" w:after="40" w:line="240" w:lineRule="auto"/>
              <w:rPr>
                <w:rFonts w:cs="Arial"/>
                <w:b/>
                <w:caps/>
                <w:color w:val="FFFFFF"/>
                <w:sz w:val="24"/>
                <w:szCs w:val="24"/>
              </w:rPr>
            </w:pPr>
            <w:r w:rsidRPr="00277BC0">
              <w:rPr>
                <w:rFonts w:cs="Arial"/>
                <w:b/>
                <w:caps/>
                <w:color w:val="FFFFFF"/>
                <w:sz w:val="24"/>
                <w:szCs w:val="24"/>
              </w:rPr>
              <w:t>Información y publicidad</w:t>
            </w:r>
          </w:p>
        </w:tc>
      </w:tr>
    </w:tbl>
    <w:p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225133">
        <w:rPr>
          <w:rFonts w:ascii="Calibri" w:hAnsi="Calibri" w:cs="Arial"/>
          <w:sz w:val="22"/>
        </w:rPr>
        <w:t>InnoCámaras</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Pr>
          <w:rFonts w:ascii="Calibri" w:hAnsi="Calibri" w:cs="Arial"/>
          <w:sz w:val="22"/>
        </w:rPr>
        <w:t xml:space="preserve"> </w:t>
      </w:r>
      <w:r w:rsidRPr="00657375">
        <w:rPr>
          <w:rFonts w:ascii="Calibri" w:hAnsi="Calibri" w:cs="Arial"/>
          <w:sz w:val="22"/>
        </w:rPr>
        <w:t xml:space="preserve">u otro organismo que ésta designe. </w:t>
      </w:r>
      <w:r w:rsidRPr="00D94168">
        <w:rPr>
          <w:rFonts w:asciiTheme="minorHAnsi" w:hAnsiTheme="minorHAnsi" w:cs="Arial"/>
          <w:sz w:val="22"/>
          <w:szCs w:val="22"/>
        </w:rPr>
        <w:t xml:space="preserve"> </w:t>
      </w:r>
    </w:p>
    <w:p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w:t>
      </w:r>
      <w:r w:rsidRPr="003811C5">
        <w:rPr>
          <w:rFonts w:asciiTheme="minorHAnsi" w:hAnsiTheme="minorHAnsi" w:cs="Arial"/>
          <w:sz w:val="22"/>
          <w:szCs w:val="22"/>
        </w:rPr>
        <w:lastRenderedPageBreak/>
        <w:t>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w:t>
      </w:r>
      <w:r w:rsidRPr="00D94168">
        <w:rPr>
          <w:rFonts w:asciiTheme="minorHAnsi" w:hAnsiTheme="minorHAnsi" w:cs="Arial"/>
          <w:sz w:val="22"/>
          <w:szCs w:val="22"/>
        </w:rPr>
        <w:lastRenderedPageBreak/>
        <w:t xml:space="preserve">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rsidR="00DC537D" w:rsidRDefault="00DC537D" w:rsidP="00DC537D">
      <w:pPr>
        <w:spacing w:before="120"/>
        <w:ind w:left="360"/>
        <w:rPr>
          <w:rFonts w:asciiTheme="minorHAnsi" w:hAnsiTheme="minorHAnsi" w:cs="Arial"/>
          <w:sz w:val="22"/>
          <w:szCs w:val="22"/>
        </w:rPr>
      </w:pPr>
    </w:p>
    <w:p w:rsidR="00EF71C6" w:rsidRPr="0092634E" w:rsidRDefault="00EF71C6" w:rsidP="00277BC0">
      <w:pPr>
        <w:pStyle w:val="Prrafodelista"/>
        <w:numPr>
          <w:ilvl w:val="0"/>
          <w:numId w:val="25"/>
        </w:numPr>
        <w:shd w:val="clear" w:color="auto" w:fill="C0000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9F34F9">
        <w:rPr>
          <w:rFonts w:asciiTheme="minorHAnsi" w:hAnsiTheme="minorHAnsi" w:cs="Arial"/>
          <w:sz w:val="22"/>
          <w:szCs w:val="22"/>
        </w:rPr>
        <w:t>Andújar, con dirección en C/ Mariana Pineda, 34. 23.740 Andújar (Jaén),</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225133">
        <w:rPr>
          <w:rFonts w:asciiTheme="minorHAnsi" w:hAnsiTheme="minorHAnsi" w:cs="Arial"/>
          <w:sz w:val="22"/>
          <w:szCs w:val="22"/>
        </w:rPr>
        <w:t>InnoCámaras</w:t>
      </w:r>
      <w:r w:rsidRPr="0015494F">
        <w:rPr>
          <w:rFonts w:asciiTheme="minorHAnsi" w:hAnsiTheme="minorHAnsi" w:cs="Arial"/>
          <w:sz w:val="22"/>
          <w:szCs w:val="22"/>
        </w:rPr>
        <w:t xml:space="preserve">. La finalidad de dicho tratamiento es posibilitar la ejecución, desarrollo, seguimiento y control del Programa </w:t>
      </w:r>
      <w:r w:rsidR="00225133">
        <w:rPr>
          <w:rFonts w:asciiTheme="minorHAnsi" w:hAnsiTheme="minorHAnsi" w:cs="Arial"/>
          <w:sz w:val="22"/>
          <w:szCs w:val="22"/>
        </w:rPr>
        <w:t>InnoCámaras</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r w:rsidR="00225133">
        <w:rPr>
          <w:rFonts w:asciiTheme="minorHAnsi" w:hAnsiTheme="minorHAnsi" w:cs="Arial"/>
          <w:sz w:val="22"/>
          <w:szCs w:val="22"/>
        </w:rPr>
        <w:t>InnoCámaras</w:t>
      </w:r>
      <w:r w:rsidRPr="0015494F">
        <w:rPr>
          <w:rFonts w:asciiTheme="minorHAnsi" w:hAnsiTheme="minorHAnsi" w:cs="Arial"/>
          <w:sz w:val="22"/>
          <w:szCs w:val="22"/>
        </w:rPr>
        <w:t xml:space="preserve">, para los mismos fines. Asimismo, sus datos podrán ser tratados con la finalidad de llevar a cabo las comprobaciones y actividades de control e </w:t>
      </w:r>
      <w:r w:rsidRPr="0015494F">
        <w:rPr>
          <w:rFonts w:asciiTheme="minorHAnsi" w:hAnsiTheme="minorHAnsi" w:cs="Arial"/>
          <w:sz w:val="22"/>
          <w:szCs w:val="22"/>
        </w:rPr>
        <w:lastRenderedPageBreak/>
        <w:t>inspección que, en su caso, puedan ser llevadas a cabo por las Autoridades competentes</w:t>
      </w:r>
      <w:r>
        <w:rPr>
          <w:rFonts w:asciiTheme="minorHAnsi" w:hAnsiTheme="minorHAnsi" w:cs="Arial"/>
          <w:sz w:val="22"/>
          <w:szCs w:val="22"/>
        </w:rPr>
        <w:t>.</w:t>
      </w:r>
    </w:p>
    <w:p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w:t>
      </w:r>
      <w:r w:rsidR="00593CE7">
        <w:rPr>
          <w:rFonts w:asciiTheme="minorHAnsi" w:hAnsiTheme="minorHAnsi" w:cs="Arial"/>
          <w:sz w:val="22"/>
          <w:szCs w:val="22"/>
        </w:rPr>
        <w:t>:</w:t>
      </w:r>
      <w:r w:rsidRPr="0015494F">
        <w:rPr>
          <w:rFonts w:asciiTheme="minorHAnsi" w:hAnsiTheme="minorHAnsi" w:cs="Arial"/>
          <w:sz w:val="22"/>
          <w:szCs w:val="22"/>
        </w:rPr>
        <w:t xml:space="preserve"> </w:t>
      </w:r>
      <w:hyperlink r:id="rId21" w:history="1">
        <w:r w:rsidR="009F34F9" w:rsidRPr="00DD7D93">
          <w:rPr>
            <w:rStyle w:val="Hipervnculo"/>
            <w:rFonts w:asciiTheme="minorHAnsi" w:hAnsiTheme="minorHAnsi" w:cs="Arial"/>
            <w:sz w:val="22"/>
            <w:szCs w:val="22"/>
          </w:rPr>
          <w:t>administracion@camaraandujar.com</w:t>
        </w:r>
      </w:hyperlink>
      <w:r w:rsidR="009F34F9">
        <w:rPr>
          <w:rFonts w:asciiTheme="minorHAnsi" w:hAnsiTheme="minorHAnsi" w:cs="Arial"/>
          <w:sz w:val="22"/>
          <w:szCs w:val="22"/>
        </w:rPr>
        <w:t xml:space="preserve">. </w:t>
      </w:r>
      <w:r w:rsidRPr="0015494F">
        <w:rPr>
          <w:rFonts w:asciiTheme="minorHAnsi" w:hAnsiTheme="minorHAnsi" w:cs="Arial"/>
          <w:sz w:val="22"/>
          <w:szCs w:val="22"/>
        </w:rPr>
        <w:t>Deberá incluir una copia de su documento de identidad o documento oficial análogo que le identifique. Si lo considera oportuno, puede presentar una reclamación ante la Agencia Española de Protección de Datos.</w:t>
      </w:r>
    </w:p>
    <w:p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593CE7">
        <w:rPr>
          <w:rFonts w:asciiTheme="minorHAnsi" w:hAnsiTheme="minorHAnsi" w:cs="Arial"/>
          <w:sz w:val="22"/>
          <w:szCs w:val="22"/>
        </w:rPr>
        <w:t xml:space="preserve">Andújar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rsidR="00CD3D22" w:rsidRDefault="00CD3D22" w:rsidP="00CD3D22">
      <w:pPr>
        <w:spacing w:before="120"/>
        <w:rPr>
          <w:rFonts w:asciiTheme="minorHAnsi" w:hAnsiTheme="minorHAnsi" w:cs="Arial"/>
          <w:sz w:val="22"/>
          <w:szCs w:val="22"/>
        </w:rPr>
      </w:pPr>
      <w:r w:rsidRPr="002B5D5F">
        <w:rPr>
          <w:rFonts w:asciiTheme="minorHAnsi" w:hAnsiTheme="minorHAnsi" w:cs="Arial"/>
          <w:sz w:val="22"/>
          <w:szCs w:val="22"/>
        </w:rPr>
        <w:t xml:space="preserve">La Cámara de Comercio de </w:t>
      </w:r>
      <w:r w:rsidR="00593CE7">
        <w:rPr>
          <w:rFonts w:asciiTheme="minorHAnsi" w:hAnsiTheme="minorHAnsi" w:cs="Arial"/>
          <w:sz w:val="22"/>
          <w:szCs w:val="22"/>
        </w:rPr>
        <w:t>Andújar</w:t>
      </w:r>
      <w:r w:rsidRPr="002B5D5F">
        <w:rPr>
          <w:rFonts w:asciiTheme="minorHAnsi" w:hAnsiTheme="minorHAnsi" w:cs="Arial"/>
          <w:sz w:val="22"/>
          <w:szCs w:val="22"/>
        </w:rPr>
        <w:t xml:space="preserve"> no se hace responsable de las informaciones que los solicitantes puedan recibir por vías distintas a esta convocatoria oficial.</w:t>
      </w:r>
    </w:p>
    <w:p w:rsidR="00CD3D22" w:rsidRDefault="00CD3D22" w:rsidP="00EF71C6">
      <w:pPr>
        <w:spacing w:before="120"/>
        <w:rPr>
          <w:rFonts w:asciiTheme="minorHAnsi" w:hAnsiTheme="minorHAnsi" w:cs="Arial"/>
          <w:sz w:val="22"/>
          <w:szCs w:val="22"/>
        </w:rPr>
      </w:pPr>
    </w:p>
    <w:p w:rsidR="00770A82" w:rsidRDefault="00770A82" w:rsidP="00770A82">
      <w:pPr>
        <w:widowControl/>
        <w:adjustRightInd/>
        <w:spacing w:after="240" w:line="240" w:lineRule="auto"/>
        <w:contextualSpacing/>
        <w:jc w:val="center"/>
        <w:textAlignment w:val="auto"/>
        <w:rPr>
          <w:rStyle w:val="nfasis"/>
          <w:rFonts w:eastAsia="Calibri"/>
          <w:b/>
          <w:i w:val="0"/>
        </w:rPr>
      </w:pPr>
    </w:p>
    <w:p w:rsidR="00770A82" w:rsidRDefault="00770A82" w:rsidP="00770A82">
      <w:pPr>
        <w:widowControl/>
        <w:adjustRightInd/>
        <w:spacing w:after="240" w:line="240" w:lineRule="auto"/>
        <w:contextualSpacing/>
        <w:jc w:val="center"/>
        <w:textAlignment w:val="auto"/>
        <w:rPr>
          <w:rStyle w:val="nfasis"/>
          <w:rFonts w:eastAsia="Calibri"/>
          <w:b/>
          <w:i w:val="0"/>
        </w:rPr>
      </w:pPr>
    </w:p>
    <w:p w:rsidR="00770A82" w:rsidRDefault="00770A82" w:rsidP="00770A82">
      <w:pPr>
        <w:widowControl/>
        <w:adjustRightInd/>
        <w:spacing w:after="240" w:line="240" w:lineRule="auto"/>
        <w:contextualSpacing/>
        <w:jc w:val="center"/>
        <w:textAlignment w:val="auto"/>
        <w:rPr>
          <w:rStyle w:val="nfasis"/>
          <w:rFonts w:eastAsia="Calibri"/>
          <w:b/>
          <w:i w:val="0"/>
        </w:rPr>
      </w:pPr>
    </w:p>
    <w:p w:rsidR="00770A82" w:rsidRDefault="00770A82" w:rsidP="00770A82">
      <w:pPr>
        <w:widowControl/>
        <w:adjustRightInd/>
        <w:spacing w:after="240" w:line="240" w:lineRule="auto"/>
        <w:contextualSpacing/>
        <w:jc w:val="center"/>
        <w:textAlignment w:val="auto"/>
        <w:rPr>
          <w:rStyle w:val="nfasis"/>
          <w:rFonts w:eastAsia="Calibri"/>
          <w:b/>
          <w:i w:val="0"/>
        </w:rPr>
      </w:pPr>
    </w:p>
    <w:p w:rsidR="00770A82" w:rsidRDefault="00770A82" w:rsidP="00770A82">
      <w:pPr>
        <w:widowControl/>
        <w:adjustRightInd/>
        <w:spacing w:after="240" w:line="240" w:lineRule="auto"/>
        <w:contextualSpacing/>
        <w:jc w:val="center"/>
        <w:textAlignment w:val="auto"/>
        <w:rPr>
          <w:rStyle w:val="nfasis"/>
          <w:rFonts w:eastAsia="Calibri"/>
          <w:b/>
          <w:i w:val="0"/>
        </w:rPr>
      </w:pPr>
    </w:p>
    <w:p w:rsidR="00770A82" w:rsidRPr="00B66DA7" w:rsidRDefault="00770A82" w:rsidP="00770A82">
      <w:pPr>
        <w:widowControl/>
        <w:adjustRightInd/>
        <w:spacing w:after="240" w:line="240" w:lineRule="auto"/>
        <w:contextualSpacing/>
        <w:jc w:val="center"/>
        <w:textAlignment w:val="auto"/>
        <w:rPr>
          <w:b/>
          <w:iCs/>
        </w:rPr>
      </w:pPr>
      <w:r>
        <w:rPr>
          <w:rStyle w:val="nfasis"/>
          <w:rFonts w:eastAsia="Calibri"/>
          <w:b/>
          <w:i w:val="0"/>
        </w:rPr>
        <w:lastRenderedPageBreak/>
        <w:t xml:space="preserve">Listado </w:t>
      </w:r>
      <w:r w:rsidRPr="00B66DA7">
        <w:rPr>
          <w:rStyle w:val="nfasis"/>
          <w:rFonts w:eastAsia="Calibri"/>
          <w:b/>
          <w:i w:val="0"/>
        </w:rPr>
        <w:t>orientativo</w:t>
      </w:r>
      <w:r>
        <w:rPr>
          <w:rStyle w:val="nfasis"/>
          <w:rFonts w:eastAsia="Calibri"/>
          <w:b/>
          <w:i w:val="0"/>
        </w:rPr>
        <w:t xml:space="preserve"> de Actividades Industriales S</w:t>
      </w:r>
      <w:r w:rsidRPr="00B66DA7">
        <w:rPr>
          <w:rStyle w:val="nfasis"/>
          <w:rFonts w:eastAsia="Calibri"/>
          <w:b/>
          <w:i w:val="0"/>
        </w:rPr>
        <w:t>ector Industria Agroalimentaria</w:t>
      </w:r>
      <w:r>
        <w:rPr>
          <w:rStyle w:val="nfasis"/>
          <w:rFonts w:eastAsia="Calibri"/>
          <w:b/>
          <w:i w:val="0"/>
        </w:rPr>
        <w:br/>
      </w:r>
    </w:p>
    <w:p w:rsidR="00770A82" w:rsidRPr="00B66DA7" w:rsidRDefault="00770A82" w:rsidP="00770A82">
      <w:pPr>
        <w:widowControl/>
        <w:numPr>
          <w:ilvl w:val="0"/>
          <w:numId w:val="32"/>
        </w:numPr>
        <w:adjustRightInd/>
        <w:spacing w:before="24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Fabricación y Envasado de Aceite de Oliva</w:t>
      </w:r>
      <w:r w:rsidR="009F34F9">
        <w:rPr>
          <w:rFonts w:asciiTheme="minorHAnsi" w:hAnsiTheme="minorHAnsi" w:cstheme="minorHAnsi"/>
          <w:sz w:val="22"/>
          <w:szCs w:val="22"/>
        </w:rPr>
        <w:t>.</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preparados alimentarios, condimentos especias y similares</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Industria del Pan y Bollería, Pastelería y Galletas</w:t>
      </w:r>
      <w:r w:rsidR="009F34F9">
        <w:rPr>
          <w:rFonts w:asciiTheme="minorHAnsi" w:hAnsiTheme="minorHAnsi" w:cstheme="minorHAnsi"/>
          <w:sz w:val="22"/>
          <w:szCs w:val="22"/>
        </w:rPr>
        <w:t>.</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Conservas vegetales, aderezos y rellenos</w:t>
      </w:r>
      <w:r w:rsidR="009F34F9">
        <w:rPr>
          <w:rFonts w:asciiTheme="minorHAnsi" w:hAnsiTheme="minorHAnsi" w:cstheme="minorHAnsi"/>
          <w:sz w:val="22"/>
          <w:szCs w:val="22"/>
        </w:rPr>
        <w:t>.</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Zumos de frutas y hortalizas, aguas y otras bebidas de carácter agroalimentario</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 xml:space="preserve">Fabricación de Cerveza y Malta </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 xml:space="preserve">Industria de Aguas Minerales, gaseosas y otras bebidas </w:t>
      </w:r>
      <w:proofErr w:type="spellStart"/>
      <w:r w:rsidRPr="00B66DA7">
        <w:rPr>
          <w:rFonts w:asciiTheme="minorHAnsi" w:hAnsiTheme="minorHAnsi" w:cstheme="minorHAnsi"/>
          <w:sz w:val="22"/>
          <w:szCs w:val="22"/>
        </w:rPr>
        <w:t>analcohólicas</w:t>
      </w:r>
      <w:proofErr w:type="spellEnd"/>
      <w:r>
        <w:rPr>
          <w:rFonts w:asciiTheme="minorHAnsi" w:hAnsiTheme="minorHAnsi" w:cstheme="minorHAnsi"/>
          <w:sz w:val="22"/>
          <w:szCs w:val="22"/>
        </w:rPr>
        <w:t xml:space="preserve"> </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y crianza de vinos</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vinos espumosos</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otros vinos especiales</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Destilación y rectificación de alcoholes</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Aguardientes naturales y compuestos</w:t>
      </w:r>
    </w:p>
    <w:p w:rsidR="00770A82" w:rsidRPr="00B66DA7" w:rsidRDefault="00770A82" w:rsidP="00770A82">
      <w:pPr>
        <w:widowControl/>
        <w:numPr>
          <w:ilvl w:val="0"/>
          <w:numId w:val="32"/>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Fabricación de Productos Cárnicos</w:t>
      </w:r>
    </w:p>
    <w:p w:rsidR="00770A82" w:rsidRPr="00B66DA7" w:rsidRDefault="00770A82" w:rsidP="00770A82">
      <w:pPr>
        <w:rPr>
          <w:rFonts w:asciiTheme="minorHAnsi" w:hAnsiTheme="minorHAnsi" w:cstheme="minorHAnsi"/>
          <w:sz w:val="22"/>
          <w:szCs w:val="22"/>
        </w:rPr>
      </w:pPr>
      <w:r w:rsidRPr="00B66DA7">
        <w:rPr>
          <w:rFonts w:asciiTheme="minorHAnsi" w:hAnsiTheme="minorHAnsi" w:cstheme="minorHAnsi"/>
          <w:sz w:val="22"/>
          <w:szCs w:val="22"/>
        </w:rPr>
        <w:t xml:space="preserve">Con independencia de los epígrafes del IAE en los que estén dadas de alta, </w:t>
      </w:r>
      <w:r w:rsidRPr="00B66DA7">
        <w:rPr>
          <w:rFonts w:asciiTheme="minorHAnsi" w:hAnsiTheme="minorHAnsi" w:cstheme="minorHAnsi"/>
          <w:b/>
          <w:bCs w:val="0"/>
          <w:sz w:val="22"/>
          <w:szCs w:val="22"/>
        </w:rPr>
        <w:t>quedan exceptuadas aquellas empresas que, adicionalmente a la actividad industrial, operen en los sectores de la pesca, la acuicultura y la producción primaria de los productos agrícolas que figuran en la lista del Anexo I del TFUE</w:t>
      </w:r>
      <w:r w:rsidRPr="00B66DA7">
        <w:rPr>
          <w:rFonts w:asciiTheme="minorHAnsi" w:hAnsiTheme="minorHAnsi" w:cstheme="minorHAnsi"/>
          <w:sz w:val="22"/>
          <w:szCs w:val="22"/>
        </w:rPr>
        <w:t>. Se entiende por «producción agrícola primaria» la producción de productos derivados de la agricultura y la ganadería, enumerados en el anexo I del TFUE, sin llevar a cabo ninguna otra operación que modifique la naturaleza de dichos productos.</w:t>
      </w:r>
    </w:p>
    <w:p w:rsidR="003B08A6" w:rsidRPr="00657375" w:rsidRDefault="003B08A6" w:rsidP="00284BDB">
      <w:pPr>
        <w:spacing w:before="120"/>
        <w:rPr>
          <w:rFonts w:ascii="Calibri" w:hAnsi="Calibri" w:cs="Arial"/>
          <w:sz w:val="22"/>
        </w:rPr>
        <w:sectPr w:rsidR="003B08A6" w:rsidRPr="00657375" w:rsidSect="007235DB">
          <w:pgSz w:w="11907" w:h="16840" w:code="9"/>
          <w:pgMar w:top="2410" w:right="926" w:bottom="1418" w:left="1260" w:header="720" w:footer="720" w:gutter="0"/>
          <w:cols w:num="2" w:space="709"/>
        </w:sectPr>
      </w:pPr>
    </w:p>
    <w:p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 xml:space="preserve">Anexos </w:t>
      </w:r>
      <w:bookmarkStart w:id="0" w:name="_GoBack"/>
      <w:bookmarkEnd w:id="0"/>
      <w:r w:rsidRPr="00657375">
        <w:rPr>
          <w:rFonts w:ascii="Calibri" w:hAnsi="Calibri"/>
          <w:sz w:val="28"/>
          <w:lang w:val="es-ES"/>
        </w:rPr>
        <w:t>a añadir a la Convocatoria</w:t>
      </w:r>
    </w:p>
    <w:p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Descripción del Programa InnoCámaras</w:t>
      </w:r>
    </w:p>
    <w:p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r w:rsidRPr="00B83510">
        <w:rPr>
          <w:rFonts w:ascii="Calibri" w:hAnsi="Calibri"/>
          <w:b w:val="0"/>
          <w:bCs w:val="0"/>
          <w:sz w:val="22"/>
        </w:rPr>
        <w:t>el</w:t>
      </w:r>
      <w:proofErr w:type="spell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del Programa</w:t>
      </w:r>
    </w:p>
    <w:p w:rsidR="00622BA8" w:rsidRDefault="00B83510" w:rsidP="00B83510">
      <w:pPr>
        <w:pStyle w:val="Ttulo"/>
        <w:spacing w:before="120" w:after="0"/>
        <w:jc w:val="both"/>
        <w:rPr>
          <w:rFonts w:ascii="Calibri" w:hAnsi="Calibri"/>
          <w:b w:val="0"/>
          <w:sz w:val="22"/>
          <w:u w:val="single"/>
        </w:rPr>
      </w:pPr>
      <w:r w:rsidRPr="00B83510">
        <w:rPr>
          <w:rFonts w:ascii="Calibri" w:hAnsi="Calibri"/>
          <w:b w:val="0"/>
          <w:sz w:val="22"/>
          <w:highlight w:val="yellow"/>
          <w:u w:val="single"/>
        </w:rPr>
        <w:t xml:space="preserve">(Nota: publicar como </w:t>
      </w:r>
      <w:proofErr w:type="spellStart"/>
      <w:r w:rsidRPr="00B83510">
        <w:rPr>
          <w:rFonts w:ascii="Calibri" w:hAnsi="Calibri"/>
          <w:b w:val="0"/>
          <w:sz w:val="22"/>
          <w:highlight w:val="yellow"/>
          <w:u w:val="single"/>
        </w:rPr>
        <w:t>archivo</w:t>
      </w:r>
      <w:proofErr w:type="spellEnd"/>
      <w:r w:rsidRPr="00B83510">
        <w:rPr>
          <w:rFonts w:ascii="Calibri" w:hAnsi="Calibri"/>
          <w:b w:val="0"/>
          <w:sz w:val="22"/>
          <w:highlight w:val="yellow"/>
          <w:u w:val="single"/>
        </w:rPr>
        <w:t xml:space="preserve"> </w:t>
      </w:r>
      <w:proofErr w:type="spellStart"/>
      <w:r w:rsidRPr="00B83510">
        <w:rPr>
          <w:rFonts w:ascii="Calibri" w:hAnsi="Calibri"/>
          <w:b w:val="0"/>
          <w:sz w:val="22"/>
          <w:highlight w:val="yellow"/>
          <w:u w:val="single"/>
        </w:rPr>
        <w:t>pdf</w:t>
      </w:r>
      <w:proofErr w:type="spellEnd"/>
      <w:r w:rsidRPr="00B83510">
        <w:rPr>
          <w:rFonts w:ascii="Calibri" w:hAnsi="Calibri"/>
          <w:b w:val="0"/>
          <w:sz w:val="22"/>
          <w:highlight w:val="yellow"/>
          <w:u w:val="single"/>
        </w:rPr>
        <w:t>)</w:t>
      </w:r>
    </w:p>
    <w:p w:rsidR="00EF71C6" w:rsidRDefault="00EF71C6" w:rsidP="001A65BD">
      <w:pPr>
        <w:spacing w:before="120"/>
        <w:rPr>
          <w:rFonts w:ascii="Calibri" w:hAnsi="Calibri" w:cs="Arial"/>
          <w:sz w:val="24"/>
          <w:szCs w:val="24"/>
          <w:u w:val="single"/>
        </w:rPr>
      </w:pPr>
    </w:p>
    <w:p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rsidR="00B83510" w:rsidRDefault="00B83510" w:rsidP="00B83510">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rsidR="00EF71C6" w:rsidRDefault="00EF71C6" w:rsidP="00B83510">
      <w:pPr>
        <w:spacing w:before="120"/>
        <w:rPr>
          <w:rFonts w:ascii="Calibri" w:hAnsi="Calibri" w:cs="Arial"/>
          <w:sz w:val="24"/>
          <w:szCs w:val="24"/>
          <w:u w:val="single"/>
        </w:rPr>
      </w:pPr>
    </w:p>
    <w:p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rsid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rsidR="00EF71C6" w:rsidRPr="001A65BD" w:rsidRDefault="00EF71C6" w:rsidP="001A65BD">
      <w:pPr>
        <w:spacing w:before="120"/>
        <w:rPr>
          <w:rFonts w:ascii="Calibri" w:hAnsi="Calibri" w:cs="Arial"/>
          <w:sz w:val="22"/>
          <w:szCs w:val="24"/>
          <w:u w:val="single"/>
        </w:rPr>
      </w:pPr>
    </w:p>
    <w:p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rsidR="00A51FA1" w:rsidRPr="00657375" w:rsidRDefault="001A65BD"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 xml:space="preserve">Condiciones de participación, justificación y </w:t>
      </w:r>
      <w:r w:rsidR="00A51FA1" w:rsidRPr="00657375">
        <w:rPr>
          <w:rFonts w:ascii="Calibri" w:hAnsi="Calibri"/>
          <w:b/>
          <w:sz w:val="24"/>
        </w:rPr>
        <w:t>gastos elegibles de Fase II</w:t>
      </w:r>
    </w:p>
    <w:p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condiciones de participación y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r w:rsidRPr="00A66018">
        <w:rPr>
          <w:rFonts w:ascii="Calibri" w:hAnsi="Calibri" w:cs="Arial"/>
          <w:bCs w:val="0"/>
          <w:sz w:val="22"/>
          <w:szCs w:val="22"/>
          <w:lang w:val="es-ES_tradnl"/>
        </w:rPr>
        <w:t>.</w:t>
      </w:r>
    </w:p>
    <w:p w:rsid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rsidR="007235DB" w:rsidRDefault="007235DB" w:rsidP="001A65BD">
      <w:pPr>
        <w:spacing w:before="120"/>
        <w:rPr>
          <w:rFonts w:ascii="Calibri" w:hAnsi="Calibri" w:cs="Arial"/>
          <w:sz w:val="22"/>
          <w:szCs w:val="24"/>
          <w:u w:val="single"/>
        </w:rPr>
      </w:pPr>
    </w:p>
    <w:p w:rsidR="007235DB" w:rsidRDefault="007235DB" w:rsidP="001A65BD">
      <w:pPr>
        <w:spacing w:before="120"/>
        <w:rPr>
          <w:rFonts w:ascii="Calibri" w:hAnsi="Calibri" w:cs="Arial"/>
          <w:sz w:val="22"/>
          <w:szCs w:val="24"/>
          <w:u w:val="single"/>
        </w:rPr>
      </w:pPr>
    </w:p>
    <w:p w:rsidR="007235DB" w:rsidRPr="001A65BD" w:rsidRDefault="007235DB" w:rsidP="001A65BD">
      <w:pPr>
        <w:spacing w:before="120"/>
        <w:rPr>
          <w:rFonts w:ascii="Calibri" w:hAnsi="Calibri" w:cs="Arial"/>
          <w:sz w:val="22"/>
          <w:szCs w:val="24"/>
          <w:u w:val="single"/>
        </w:rPr>
      </w:pPr>
    </w:p>
    <w:sectPr w:rsidR="007235DB" w:rsidRPr="001A65BD" w:rsidSect="007235DB">
      <w:footerReference w:type="even" r:id="rId22"/>
      <w:footerReference w:type="default" r:id="rId23"/>
      <w:pgSz w:w="11907" w:h="16840" w:code="9"/>
      <w:pgMar w:top="2552" w:right="1259" w:bottom="1418" w:left="1259"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D96" w:rsidRDefault="00034D96">
      <w:r>
        <w:separator/>
      </w:r>
    </w:p>
  </w:endnote>
  <w:endnote w:type="continuationSeparator" w:id="0">
    <w:p w:rsidR="00034D96" w:rsidRDefault="00034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rsidR="00A9536A" w:rsidRPr="001B5185" w:rsidRDefault="00A9536A">
    <w:pPr>
      <w:pStyle w:val="Piedepgina"/>
      <w:ind w:right="360"/>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ACA" w:rsidRDefault="00545ACA" w:rsidP="001B5185">
    <w:pPr>
      <w:pStyle w:val="Piedepgina"/>
      <w:rPr>
        <w:b/>
        <w:sz w:val="18"/>
        <w:szCs w:val="18"/>
      </w:rPr>
    </w:pPr>
  </w:p>
  <w:p w:rsidR="00545ACA" w:rsidRDefault="00545ACA" w:rsidP="001B5185">
    <w:pPr>
      <w:pStyle w:val="Piedepgina"/>
      <w:rPr>
        <w:rFonts w:ascii="Calibri" w:hAnsi="Calibri"/>
        <w:b/>
        <w:sz w:val="18"/>
        <w:szCs w:val="18"/>
      </w:rPr>
    </w:pPr>
    <w:r w:rsidRPr="00290B4A">
      <w:rPr>
        <w:rFonts w:ascii="Calibri" w:hAnsi="Calibri"/>
        <w:b/>
        <w:sz w:val="18"/>
        <w:szCs w:val="18"/>
      </w:rPr>
      <w:t>Fondo Europeo de Desarrollo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290B4A">
      <w:rPr>
        <w:rFonts w:ascii="Calibri" w:hAnsi="Calibri"/>
        <w:b/>
        <w:sz w:val="18"/>
        <w:szCs w:val="18"/>
      </w:rPr>
      <w:t>Una manera de hacer Europa</w:t>
    </w:r>
  </w:p>
  <w:p w:rsidR="00545ACA" w:rsidRPr="00724F49" w:rsidRDefault="0060575F" w:rsidP="00724F49">
    <w:pPr>
      <w:pStyle w:val="Piedepgina"/>
      <w:ind w:right="360"/>
      <w:rPr>
        <w:rFonts w:ascii="Calibri" w:hAnsi="Calibri" w:cs="Calibri"/>
      </w:rPr>
    </w:pPr>
    <w:r>
      <w:rPr>
        <w:rFonts w:ascii="Calibri" w:hAnsi="Calibri" w:cs="Calibri"/>
        <w:lang w:val="es-ES"/>
      </w:rPr>
      <w:t>MOB 202</w:t>
    </w:r>
    <w:r w:rsidR="00C273BF">
      <w:rPr>
        <w:rFonts w:ascii="Calibri" w:hAnsi="Calibri" w:cs="Calibri"/>
        <w:lang w:val="es-ES"/>
      </w:rPr>
      <w:t>1</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DC537D">
      <w:rPr>
        <w:bCs/>
        <w:noProof/>
        <w:sz w:val="18"/>
        <w:szCs w:val="18"/>
      </w:rPr>
      <w:t>15</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DC537D">
      <w:rPr>
        <w:bCs/>
        <w:noProof/>
        <w:sz w:val="18"/>
        <w:szCs w:val="18"/>
      </w:rPr>
      <w:t>17</w:t>
    </w:r>
    <w:r w:rsidR="00545ACA" w:rsidRPr="001B5185">
      <w:rPr>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rsidR="005E460D" w:rsidRPr="00811944" w:rsidRDefault="00C273BF" w:rsidP="005E460D">
    <w:pPr>
      <w:pStyle w:val="Piedepgina"/>
      <w:ind w:right="360"/>
      <w:rPr>
        <w:rFonts w:ascii="Calibri" w:hAnsi="Calibri" w:cs="Calibri"/>
        <w:lang w:val="es-ES"/>
      </w:rPr>
    </w:pPr>
    <w:r>
      <w:rPr>
        <w:rFonts w:ascii="Calibri" w:hAnsi="Calibri" w:cs="Calibri"/>
        <w:lang w:val="es-ES"/>
      </w:rPr>
      <w:t>MOB 2021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9536A" w:rsidRDefault="00A9536A">
    <w:pPr>
      <w:pStyle w:val="Piedepgin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rsidR="00A9536A" w:rsidRPr="007235DB" w:rsidRDefault="00C273BF" w:rsidP="00B82D9C">
    <w:pPr>
      <w:pStyle w:val="Piedepgina"/>
      <w:tabs>
        <w:tab w:val="left" w:pos="255"/>
        <w:tab w:val="right" w:pos="9356"/>
      </w:tabs>
      <w:jc w:val="left"/>
      <w:rPr>
        <w:sz w:val="18"/>
        <w:szCs w:val="18"/>
        <w:lang w:val="es-ES"/>
      </w:rPr>
    </w:pPr>
    <w:r>
      <w:rPr>
        <w:sz w:val="18"/>
        <w:szCs w:val="18"/>
      </w:rPr>
      <w:t>MOB 202</w:t>
    </w:r>
    <w:r>
      <w:rPr>
        <w:sz w:val="18"/>
        <w:szCs w:val="18"/>
        <w:lang w:val="es-ES"/>
      </w:rPr>
      <w:t>1</w:t>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DC537D">
      <w:rPr>
        <w:bCs/>
        <w:noProof/>
        <w:sz w:val="18"/>
        <w:szCs w:val="18"/>
      </w:rPr>
      <w:t>16</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DC537D">
      <w:rPr>
        <w:bCs/>
        <w:noProof/>
        <w:sz w:val="18"/>
        <w:szCs w:val="18"/>
      </w:rPr>
      <w:t>17</w:t>
    </w:r>
    <w:r w:rsidR="007D5C19" w:rsidRPr="001B5185">
      <w:rPr>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D96" w:rsidRDefault="00034D96">
      <w:r>
        <w:separator/>
      </w:r>
    </w:p>
  </w:footnote>
  <w:footnote w:type="continuationSeparator" w:id="0">
    <w:p w:rsidR="00034D96" w:rsidRDefault="00034D96">
      <w:r>
        <w:continuationSeparator/>
      </w:r>
    </w:p>
  </w:footnote>
  <w:footnote w:id="1">
    <w:p w:rsidR="002C122A" w:rsidRPr="002C122A" w:rsidRDefault="002C122A">
      <w:pPr>
        <w:pStyle w:val="Textonotapie"/>
        <w:rPr>
          <w:lang w:val="es-ES"/>
        </w:rPr>
      </w:pPr>
      <w:r>
        <w:rPr>
          <w:rStyle w:val="Refdenotaalpie"/>
        </w:rPr>
        <w:footnoteRef/>
      </w:r>
      <w:r>
        <w:rPr>
          <w:rFonts w:ascii="Calibri" w:hAnsi="Calibri" w:cs="Arial"/>
          <w:sz w:val="18"/>
          <w:lang w:val="es-ES"/>
        </w:rPr>
        <w:t xml:space="preserve"> </w:t>
      </w:r>
      <w:hyperlink r:id="rId1" w:history="1">
        <w:r w:rsidRPr="002C122A">
          <w:rPr>
            <w:rStyle w:val="Hipervnculo"/>
            <w:rFonts w:ascii="Calibri" w:hAnsi="Calibri" w:cs="Arial"/>
            <w:sz w:val="18"/>
          </w:rPr>
          <w:t>http://www.boe.es/doue/2014/187/L00001-00078.pdf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BF" w:rsidRDefault="007235DB" w:rsidP="003B4EBF">
    <w:pPr>
      <w:pStyle w:val="Encabezado"/>
    </w:pPr>
    <w:r w:rsidRPr="007235DB">
      <w:drawing>
        <wp:anchor distT="0" distB="0" distL="114300" distR="114300" simplePos="0" relativeHeight="251683328" behindDoc="0" locked="0" layoutInCell="1" allowOverlap="1" wp14:anchorId="25832767" wp14:editId="338B67BF">
          <wp:simplePos x="0" y="0"/>
          <wp:positionH relativeFrom="column">
            <wp:posOffset>2892425</wp:posOffset>
          </wp:positionH>
          <wp:positionV relativeFrom="paragraph">
            <wp:posOffset>259715</wp:posOffset>
          </wp:positionV>
          <wp:extent cx="1420495" cy="443230"/>
          <wp:effectExtent l="0" t="0" r="825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35DB">
      <w:drawing>
        <wp:anchor distT="0" distB="0" distL="114300" distR="114300" simplePos="0" relativeHeight="251684352" behindDoc="0" locked="0" layoutInCell="1" allowOverlap="1" wp14:anchorId="5A767AF4" wp14:editId="0E57BF08">
          <wp:simplePos x="0" y="0"/>
          <wp:positionH relativeFrom="column">
            <wp:posOffset>299085</wp:posOffset>
          </wp:positionH>
          <wp:positionV relativeFrom="paragraph">
            <wp:posOffset>206375</wp:posOffset>
          </wp:positionV>
          <wp:extent cx="752475" cy="633730"/>
          <wp:effectExtent l="0" t="0" r="9525"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35DB">
      <w:drawing>
        <wp:anchor distT="0" distB="0" distL="114300" distR="114300" simplePos="0" relativeHeight="251685376" behindDoc="0" locked="0" layoutInCell="1" allowOverlap="1" wp14:anchorId="0AFD68BC" wp14:editId="36A7A8E6">
          <wp:simplePos x="0" y="0"/>
          <wp:positionH relativeFrom="column">
            <wp:posOffset>1432560</wp:posOffset>
          </wp:positionH>
          <wp:positionV relativeFrom="paragraph">
            <wp:posOffset>10795</wp:posOffset>
          </wp:positionV>
          <wp:extent cx="1152525" cy="1152525"/>
          <wp:effectExtent l="0" t="0" r="9525" b="9525"/>
          <wp:wrapNone/>
          <wp:docPr id="12" name="Imagen 12"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35DB">
      <w:drawing>
        <wp:anchor distT="0" distB="0" distL="114300" distR="114300" simplePos="0" relativeHeight="251686400" behindDoc="0" locked="0" layoutInCell="1" allowOverlap="1" wp14:anchorId="072EA9B3" wp14:editId="2430E583">
          <wp:simplePos x="0" y="0"/>
          <wp:positionH relativeFrom="column">
            <wp:posOffset>4692650</wp:posOffset>
          </wp:positionH>
          <wp:positionV relativeFrom="paragraph">
            <wp:posOffset>206375</wp:posOffset>
          </wp:positionV>
          <wp:extent cx="1504950" cy="531495"/>
          <wp:effectExtent l="0" t="0" r="0" b="1905"/>
          <wp:wrapNone/>
          <wp:docPr id="13" name="Imagen 13"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536A" w:rsidRPr="00396A9C" w:rsidRDefault="00A9536A" w:rsidP="009D6E87">
    <w:pPr>
      <w:pStyle w:val="Encabezado"/>
      <w:tabs>
        <w:tab w:val="clear" w:pos="4252"/>
        <w:tab w:val="clear" w:pos="8504"/>
        <w:tab w:val="left" w:pos="4290"/>
      </w:tabs>
      <w:rPr>
        <w:rFonts w:ascii="Calibri" w:hAnsi="Calibri"/>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BF" w:rsidRDefault="009C5873" w:rsidP="005E460D">
    <w:pPr>
      <w:pStyle w:val="Encabezado"/>
      <w:tabs>
        <w:tab w:val="clear" w:pos="4252"/>
        <w:tab w:val="clear" w:pos="8504"/>
        <w:tab w:val="left" w:pos="6705"/>
      </w:tabs>
    </w:pPr>
    <w:r>
      <w:rPr>
        <w:noProof/>
        <w:lang w:val="es-ES" w:eastAsia="es-ES"/>
      </w:rPr>
      <w:drawing>
        <wp:anchor distT="0" distB="0" distL="114300" distR="114300" simplePos="0" relativeHeight="251678208" behindDoc="0" locked="0" layoutInCell="1" allowOverlap="1" wp14:editId="218F0097">
          <wp:simplePos x="0" y="0"/>
          <wp:positionH relativeFrom="column">
            <wp:posOffset>2736215</wp:posOffset>
          </wp:positionH>
          <wp:positionV relativeFrom="paragraph">
            <wp:posOffset>-151765</wp:posOffset>
          </wp:positionV>
          <wp:extent cx="1420495" cy="443230"/>
          <wp:effectExtent l="0" t="0" r="825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79232" behindDoc="0" locked="0" layoutInCell="1" allowOverlap="1" wp14:editId="2B2E12AB">
          <wp:simplePos x="0" y="0"/>
          <wp:positionH relativeFrom="column">
            <wp:posOffset>142875</wp:posOffset>
          </wp:positionH>
          <wp:positionV relativeFrom="paragraph">
            <wp:posOffset>-205105</wp:posOffset>
          </wp:positionV>
          <wp:extent cx="752475" cy="633730"/>
          <wp:effectExtent l="0" t="0" r="952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80256" behindDoc="0" locked="0" layoutInCell="1" allowOverlap="1" wp14:editId="16AAA2A3">
          <wp:simplePos x="0" y="0"/>
          <wp:positionH relativeFrom="column">
            <wp:posOffset>1276350</wp:posOffset>
          </wp:positionH>
          <wp:positionV relativeFrom="paragraph">
            <wp:posOffset>-400685</wp:posOffset>
          </wp:positionV>
          <wp:extent cx="1152525" cy="1152525"/>
          <wp:effectExtent l="0" t="0" r="9525" b="9525"/>
          <wp:wrapNone/>
          <wp:docPr id="8" name="Imagen 8"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81280" behindDoc="0" locked="0" layoutInCell="1" allowOverlap="1" wp14:editId="72A7490E">
          <wp:simplePos x="0" y="0"/>
          <wp:positionH relativeFrom="column">
            <wp:posOffset>4536440</wp:posOffset>
          </wp:positionH>
          <wp:positionV relativeFrom="paragraph">
            <wp:posOffset>-205105</wp:posOffset>
          </wp:positionV>
          <wp:extent cx="1504950" cy="531495"/>
          <wp:effectExtent l="0" t="0" r="0" b="1905"/>
          <wp:wrapNone/>
          <wp:docPr id="9" name="Imagen 9"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60D">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8">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1">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2CA7164"/>
    <w:multiLevelType w:val="hybridMultilevel"/>
    <w:tmpl w:val="7A8CC9BA"/>
    <w:lvl w:ilvl="0" w:tplc="3ACE4924">
      <w:start w:val="1"/>
      <w:numFmt w:val="decimal"/>
      <w:lvlText w:val="%1."/>
      <w:lvlJc w:val="left"/>
      <w:pPr>
        <w:ind w:left="360" w:hanging="360"/>
      </w:pPr>
      <w:rPr>
        <w:rFont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6">
    <w:nsid w:val="469A5026"/>
    <w:multiLevelType w:val="hybridMultilevel"/>
    <w:tmpl w:val="CB200F20"/>
    <w:lvl w:ilvl="0" w:tplc="0D54BE9E">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7">
    <w:nsid w:val="47C049E3"/>
    <w:multiLevelType w:val="hybridMultilevel"/>
    <w:tmpl w:val="D354C4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DE22665"/>
    <w:multiLevelType w:val="singleLevel"/>
    <w:tmpl w:val="47227478"/>
    <w:lvl w:ilvl="0">
      <w:numFmt w:val="bullet"/>
      <w:lvlText w:val="-"/>
      <w:lvlJc w:val="left"/>
      <w:pPr>
        <w:ind w:left="360" w:hanging="360"/>
      </w:pPr>
      <w:rPr>
        <w:rFonts w:ascii="Calibri" w:eastAsia="Times New Roman" w:hAnsi="Calibri" w:cs="Calibri" w:hint="default"/>
        <w:b/>
      </w:rPr>
    </w:lvl>
  </w:abstractNum>
  <w:abstractNum w:abstractNumId="21">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4">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5">
    <w:nsid w:val="5AB473D4"/>
    <w:multiLevelType w:val="hybridMultilevel"/>
    <w:tmpl w:val="BC42BFE6"/>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3"/>
  </w:num>
  <w:num w:numId="2">
    <w:abstractNumId w:val="20"/>
  </w:num>
  <w:num w:numId="3">
    <w:abstractNumId w:val="3"/>
  </w:num>
  <w:num w:numId="4">
    <w:abstractNumId w:val="5"/>
  </w:num>
  <w:num w:numId="5">
    <w:abstractNumId w:val="15"/>
  </w:num>
  <w:num w:numId="6">
    <w:abstractNumId w:val="19"/>
  </w:num>
  <w:num w:numId="7">
    <w:abstractNumId w:val="24"/>
  </w:num>
  <w:num w:numId="8">
    <w:abstractNumId w:val="8"/>
  </w:num>
  <w:num w:numId="9">
    <w:abstractNumId w:val="17"/>
  </w:num>
  <w:num w:numId="10">
    <w:abstractNumId w:val="4"/>
  </w:num>
  <w:num w:numId="11">
    <w:abstractNumId w:val="22"/>
  </w:num>
  <w:num w:numId="12">
    <w:abstractNumId w:val="18"/>
  </w:num>
  <w:num w:numId="13">
    <w:abstractNumId w:val="7"/>
  </w:num>
  <w:num w:numId="14">
    <w:abstractNumId w:val="1"/>
  </w:num>
  <w:num w:numId="15">
    <w:abstractNumId w:val="6"/>
  </w:num>
  <w:num w:numId="16">
    <w:abstractNumId w:val="26"/>
  </w:num>
  <w:num w:numId="17">
    <w:abstractNumId w:val="11"/>
  </w:num>
  <w:num w:numId="18">
    <w:abstractNumId w:val="2"/>
  </w:num>
  <w:num w:numId="19">
    <w:abstractNumId w:val="21"/>
  </w:num>
  <w:num w:numId="20">
    <w:abstractNumId w:val="23"/>
  </w:num>
  <w:num w:numId="21">
    <w:abstractNumId w:val="12"/>
  </w:num>
  <w:num w:numId="22">
    <w:abstractNumId w:val="27"/>
  </w:num>
  <w:num w:numId="23">
    <w:abstractNumId w:val="30"/>
  </w:num>
  <w:num w:numId="24">
    <w:abstractNumId w:val="9"/>
  </w:num>
  <w:num w:numId="25">
    <w:abstractNumId w:val="0"/>
  </w:num>
  <w:num w:numId="26">
    <w:abstractNumId w:val="29"/>
  </w:num>
  <w:num w:numId="27">
    <w:abstractNumId w:val="10"/>
  </w:num>
  <w:num w:numId="28">
    <w:abstractNumId w:val="25"/>
  </w:num>
  <w:num w:numId="29">
    <w:abstractNumId w:val="28"/>
  </w:num>
  <w:num w:numId="30">
    <w:abstractNumId w:val="14"/>
  </w:num>
  <w:num w:numId="31">
    <w:abstractNumId w:val="17"/>
  </w:num>
  <w:num w:numId="32">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0E12"/>
    <w:rsid w:val="00001CE1"/>
    <w:rsid w:val="0000219E"/>
    <w:rsid w:val="00002C22"/>
    <w:rsid w:val="00004889"/>
    <w:rsid w:val="00007827"/>
    <w:rsid w:val="0002055D"/>
    <w:rsid w:val="00020F0F"/>
    <w:rsid w:val="000232CE"/>
    <w:rsid w:val="00032339"/>
    <w:rsid w:val="0003317A"/>
    <w:rsid w:val="00034D96"/>
    <w:rsid w:val="000428E4"/>
    <w:rsid w:val="00042DDE"/>
    <w:rsid w:val="00042EC1"/>
    <w:rsid w:val="000440EE"/>
    <w:rsid w:val="000448EC"/>
    <w:rsid w:val="00045534"/>
    <w:rsid w:val="000505EF"/>
    <w:rsid w:val="00054E7D"/>
    <w:rsid w:val="000606F1"/>
    <w:rsid w:val="00065DF7"/>
    <w:rsid w:val="00070AC3"/>
    <w:rsid w:val="00070EBB"/>
    <w:rsid w:val="000716AA"/>
    <w:rsid w:val="000745C1"/>
    <w:rsid w:val="000753E9"/>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B6A7A"/>
    <w:rsid w:val="000C0A22"/>
    <w:rsid w:val="000C1FC0"/>
    <w:rsid w:val="000C227D"/>
    <w:rsid w:val="000C36D9"/>
    <w:rsid w:val="000C3A38"/>
    <w:rsid w:val="000C3B57"/>
    <w:rsid w:val="000C7F8E"/>
    <w:rsid w:val="000D1A40"/>
    <w:rsid w:val="000D1BDA"/>
    <w:rsid w:val="000D230B"/>
    <w:rsid w:val="000D24EF"/>
    <w:rsid w:val="000D253A"/>
    <w:rsid w:val="000D2893"/>
    <w:rsid w:val="000D4AA3"/>
    <w:rsid w:val="000E3279"/>
    <w:rsid w:val="000E4823"/>
    <w:rsid w:val="000F1746"/>
    <w:rsid w:val="000F2E59"/>
    <w:rsid w:val="000F4C34"/>
    <w:rsid w:val="000F6817"/>
    <w:rsid w:val="000F6ABF"/>
    <w:rsid w:val="001010AE"/>
    <w:rsid w:val="001059A7"/>
    <w:rsid w:val="00113B13"/>
    <w:rsid w:val="00114B33"/>
    <w:rsid w:val="00116DA4"/>
    <w:rsid w:val="00117C0B"/>
    <w:rsid w:val="00122DAA"/>
    <w:rsid w:val="0012342B"/>
    <w:rsid w:val="00124DAB"/>
    <w:rsid w:val="001265E5"/>
    <w:rsid w:val="00126B85"/>
    <w:rsid w:val="00135089"/>
    <w:rsid w:val="0013658D"/>
    <w:rsid w:val="00141F58"/>
    <w:rsid w:val="00147188"/>
    <w:rsid w:val="00150303"/>
    <w:rsid w:val="00151DCF"/>
    <w:rsid w:val="00154472"/>
    <w:rsid w:val="0015624D"/>
    <w:rsid w:val="00157943"/>
    <w:rsid w:val="00161428"/>
    <w:rsid w:val="00162523"/>
    <w:rsid w:val="00163602"/>
    <w:rsid w:val="00164286"/>
    <w:rsid w:val="00174773"/>
    <w:rsid w:val="00177647"/>
    <w:rsid w:val="00177745"/>
    <w:rsid w:val="00177ECB"/>
    <w:rsid w:val="00183709"/>
    <w:rsid w:val="00183FDC"/>
    <w:rsid w:val="00185C18"/>
    <w:rsid w:val="0018642D"/>
    <w:rsid w:val="00187A4F"/>
    <w:rsid w:val="001905D8"/>
    <w:rsid w:val="001918F1"/>
    <w:rsid w:val="00193D2B"/>
    <w:rsid w:val="00194A4B"/>
    <w:rsid w:val="001A0942"/>
    <w:rsid w:val="001A1F38"/>
    <w:rsid w:val="001A594B"/>
    <w:rsid w:val="001A65BD"/>
    <w:rsid w:val="001B3EA9"/>
    <w:rsid w:val="001B3F0F"/>
    <w:rsid w:val="001B5185"/>
    <w:rsid w:val="001B6C2A"/>
    <w:rsid w:val="001B71B4"/>
    <w:rsid w:val="001C0F80"/>
    <w:rsid w:val="001C1F01"/>
    <w:rsid w:val="001C323E"/>
    <w:rsid w:val="001C6E59"/>
    <w:rsid w:val="001D164E"/>
    <w:rsid w:val="001D1737"/>
    <w:rsid w:val="001D531A"/>
    <w:rsid w:val="001D5A67"/>
    <w:rsid w:val="001D5C67"/>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567B9"/>
    <w:rsid w:val="002643E7"/>
    <w:rsid w:val="002650DC"/>
    <w:rsid w:val="0026651A"/>
    <w:rsid w:val="002741D3"/>
    <w:rsid w:val="00277BC0"/>
    <w:rsid w:val="002819B0"/>
    <w:rsid w:val="0028363F"/>
    <w:rsid w:val="00284BDB"/>
    <w:rsid w:val="00284CE4"/>
    <w:rsid w:val="00287032"/>
    <w:rsid w:val="0029025C"/>
    <w:rsid w:val="00290B4A"/>
    <w:rsid w:val="002912A8"/>
    <w:rsid w:val="00291D68"/>
    <w:rsid w:val="002A0F05"/>
    <w:rsid w:val="002A6459"/>
    <w:rsid w:val="002A7DC6"/>
    <w:rsid w:val="002B01B8"/>
    <w:rsid w:val="002B0994"/>
    <w:rsid w:val="002B3FF7"/>
    <w:rsid w:val="002B4511"/>
    <w:rsid w:val="002B4840"/>
    <w:rsid w:val="002B5D5F"/>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42F32"/>
    <w:rsid w:val="00344FB8"/>
    <w:rsid w:val="0034520D"/>
    <w:rsid w:val="00345E33"/>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E18"/>
    <w:rsid w:val="003E0F5F"/>
    <w:rsid w:val="003E2A8F"/>
    <w:rsid w:val="003E5739"/>
    <w:rsid w:val="003E61A9"/>
    <w:rsid w:val="003E6846"/>
    <w:rsid w:val="003F1125"/>
    <w:rsid w:val="003F3F3C"/>
    <w:rsid w:val="003F46F4"/>
    <w:rsid w:val="003F4807"/>
    <w:rsid w:val="004035FB"/>
    <w:rsid w:val="00404526"/>
    <w:rsid w:val="00404ECC"/>
    <w:rsid w:val="00405108"/>
    <w:rsid w:val="004101B4"/>
    <w:rsid w:val="00421F30"/>
    <w:rsid w:val="00423A46"/>
    <w:rsid w:val="00434889"/>
    <w:rsid w:val="00440030"/>
    <w:rsid w:val="004410DD"/>
    <w:rsid w:val="00453A67"/>
    <w:rsid w:val="00466C3C"/>
    <w:rsid w:val="004749AF"/>
    <w:rsid w:val="00476893"/>
    <w:rsid w:val="00476E27"/>
    <w:rsid w:val="004853FD"/>
    <w:rsid w:val="00486536"/>
    <w:rsid w:val="00486DA6"/>
    <w:rsid w:val="00496D71"/>
    <w:rsid w:val="004A388D"/>
    <w:rsid w:val="004A46B5"/>
    <w:rsid w:val="004B4B27"/>
    <w:rsid w:val="004C044C"/>
    <w:rsid w:val="004C09FF"/>
    <w:rsid w:val="004C2C31"/>
    <w:rsid w:val="004C5611"/>
    <w:rsid w:val="004C6368"/>
    <w:rsid w:val="004D0A27"/>
    <w:rsid w:val="004D1D37"/>
    <w:rsid w:val="004D2A86"/>
    <w:rsid w:val="004D61C4"/>
    <w:rsid w:val="004D7184"/>
    <w:rsid w:val="004E3213"/>
    <w:rsid w:val="004F1B82"/>
    <w:rsid w:val="00501B67"/>
    <w:rsid w:val="00505181"/>
    <w:rsid w:val="00510892"/>
    <w:rsid w:val="005164EC"/>
    <w:rsid w:val="0052215D"/>
    <w:rsid w:val="00524C7A"/>
    <w:rsid w:val="00527773"/>
    <w:rsid w:val="00532D63"/>
    <w:rsid w:val="005340C5"/>
    <w:rsid w:val="00534DC1"/>
    <w:rsid w:val="00541704"/>
    <w:rsid w:val="00541A0F"/>
    <w:rsid w:val="00545ACA"/>
    <w:rsid w:val="00551574"/>
    <w:rsid w:val="005723B5"/>
    <w:rsid w:val="00573CF5"/>
    <w:rsid w:val="00575ED1"/>
    <w:rsid w:val="0057613E"/>
    <w:rsid w:val="00577EBA"/>
    <w:rsid w:val="005804AF"/>
    <w:rsid w:val="00581C5E"/>
    <w:rsid w:val="00592EFA"/>
    <w:rsid w:val="00593CE7"/>
    <w:rsid w:val="0059548D"/>
    <w:rsid w:val="005A043C"/>
    <w:rsid w:val="005A0A9D"/>
    <w:rsid w:val="005A5447"/>
    <w:rsid w:val="005A54EE"/>
    <w:rsid w:val="005A7C03"/>
    <w:rsid w:val="005B0CD7"/>
    <w:rsid w:val="005B7CB7"/>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5C30"/>
    <w:rsid w:val="00627689"/>
    <w:rsid w:val="006321C5"/>
    <w:rsid w:val="006338E6"/>
    <w:rsid w:val="00634597"/>
    <w:rsid w:val="00634C70"/>
    <w:rsid w:val="00635428"/>
    <w:rsid w:val="006374DC"/>
    <w:rsid w:val="00642DB6"/>
    <w:rsid w:val="006435B3"/>
    <w:rsid w:val="00644CB4"/>
    <w:rsid w:val="00646D6B"/>
    <w:rsid w:val="006516E9"/>
    <w:rsid w:val="006560AF"/>
    <w:rsid w:val="00657375"/>
    <w:rsid w:val="006613B2"/>
    <w:rsid w:val="0066258E"/>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1E0C"/>
    <w:rsid w:val="006B28B8"/>
    <w:rsid w:val="006B33FC"/>
    <w:rsid w:val="006B6605"/>
    <w:rsid w:val="006B68FA"/>
    <w:rsid w:val="006C067B"/>
    <w:rsid w:val="006C12A7"/>
    <w:rsid w:val="006C1633"/>
    <w:rsid w:val="006C366D"/>
    <w:rsid w:val="006C4008"/>
    <w:rsid w:val="006C6E03"/>
    <w:rsid w:val="006D0778"/>
    <w:rsid w:val="006D0CD9"/>
    <w:rsid w:val="006D2C31"/>
    <w:rsid w:val="006D67B4"/>
    <w:rsid w:val="006E2CB2"/>
    <w:rsid w:val="006E308B"/>
    <w:rsid w:val="006E35DC"/>
    <w:rsid w:val="006E6812"/>
    <w:rsid w:val="006F2431"/>
    <w:rsid w:val="006F2575"/>
    <w:rsid w:val="006F761B"/>
    <w:rsid w:val="00701973"/>
    <w:rsid w:val="00704415"/>
    <w:rsid w:val="0071001C"/>
    <w:rsid w:val="007100A4"/>
    <w:rsid w:val="007100DA"/>
    <w:rsid w:val="0071018D"/>
    <w:rsid w:val="00710AE0"/>
    <w:rsid w:val="00713A4F"/>
    <w:rsid w:val="007149EF"/>
    <w:rsid w:val="00716B38"/>
    <w:rsid w:val="00722A38"/>
    <w:rsid w:val="007235DB"/>
    <w:rsid w:val="00724711"/>
    <w:rsid w:val="00724F49"/>
    <w:rsid w:val="0072543D"/>
    <w:rsid w:val="00727FE0"/>
    <w:rsid w:val="0073013A"/>
    <w:rsid w:val="0073303A"/>
    <w:rsid w:val="00740C0C"/>
    <w:rsid w:val="00742131"/>
    <w:rsid w:val="007434BD"/>
    <w:rsid w:val="0074579C"/>
    <w:rsid w:val="00752A0D"/>
    <w:rsid w:val="00756BC4"/>
    <w:rsid w:val="0076057A"/>
    <w:rsid w:val="00762554"/>
    <w:rsid w:val="007629CD"/>
    <w:rsid w:val="007637DB"/>
    <w:rsid w:val="007657D8"/>
    <w:rsid w:val="00770A82"/>
    <w:rsid w:val="007745D5"/>
    <w:rsid w:val="0078737F"/>
    <w:rsid w:val="0079028B"/>
    <w:rsid w:val="007917A3"/>
    <w:rsid w:val="00792349"/>
    <w:rsid w:val="0079261B"/>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944"/>
    <w:rsid w:val="008121E0"/>
    <w:rsid w:val="00814034"/>
    <w:rsid w:val="0082208E"/>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775C"/>
    <w:rsid w:val="008706D5"/>
    <w:rsid w:val="00874C90"/>
    <w:rsid w:val="00883F22"/>
    <w:rsid w:val="008844ED"/>
    <w:rsid w:val="0089175C"/>
    <w:rsid w:val="008941E6"/>
    <w:rsid w:val="008949D5"/>
    <w:rsid w:val="0089613B"/>
    <w:rsid w:val="008963B0"/>
    <w:rsid w:val="00896B33"/>
    <w:rsid w:val="008A2EFB"/>
    <w:rsid w:val="008A357E"/>
    <w:rsid w:val="008A4E09"/>
    <w:rsid w:val="008A52D4"/>
    <w:rsid w:val="008A59A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525A"/>
    <w:rsid w:val="008F70F6"/>
    <w:rsid w:val="00902EBF"/>
    <w:rsid w:val="0090704E"/>
    <w:rsid w:val="009120FD"/>
    <w:rsid w:val="00912919"/>
    <w:rsid w:val="00913725"/>
    <w:rsid w:val="00922AA1"/>
    <w:rsid w:val="00922BCC"/>
    <w:rsid w:val="0092450D"/>
    <w:rsid w:val="0092634E"/>
    <w:rsid w:val="009317CB"/>
    <w:rsid w:val="00931CA4"/>
    <w:rsid w:val="00932839"/>
    <w:rsid w:val="00935CA3"/>
    <w:rsid w:val="00937302"/>
    <w:rsid w:val="009424C2"/>
    <w:rsid w:val="0094395A"/>
    <w:rsid w:val="00944A7E"/>
    <w:rsid w:val="0095531D"/>
    <w:rsid w:val="0095687E"/>
    <w:rsid w:val="009600FF"/>
    <w:rsid w:val="00960AFC"/>
    <w:rsid w:val="0096486C"/>
    <w:rsid w:val="0097069F"/>
    <w:rsid w:val="0097308F"/>
    <w:rsid w:val="00973ABA"/>
    <w:rsid w:val="00974D5F"/>
    <w:rsid w:val="0097562F"/>
    <w:rsid w:val="00976FD3"/>
    <w:rsid w:val="009775B9"/>
    <w:rsid w:val="0098182B"/>
    <w:rsid w:val="00981AE1"/>
    <w:rsid w:val="00981CB1"/>
    <w:rsid w:val="00982184"/>
    <w:rsid w:val="00982232"/>
    <w:rsid w:val="00984B60"/>
    <w:rsid w:val="00986A44"/>
    <w:rsid w:val="00986CCC"/>
    <w:rsid w:val="00987188"/>
    <w:rsid w:val="00987D7F"/>
    <w:rsid w:val="0099042C"/>
    <w:rsid w:val="00992028"/>
    <w:rsid w:val="0099271A"/>
    <w:rsid w:val="0099483B"/>
    <w:rsid w:val="00994F45"/>
    <w:rsid w:val="00996258"/>
    <w:rsid w:val="009A24A0"/>
    <w:rsid w:val="009A33F9"/>
    <w:rsid w:val="009A34A1"/>
    <w:rsid w:val="009A3808"/>
    <w:rsid w:val="009A4032"/>
    <w:rsid w:val="009B0546"/>
    <w:rsid w:val="009B3A14"/>
    <w:rsid w:val="009B4C11"/>
    <w:rsid w:val="009B5A08"/>
    <w:rsid w:val="009B5D0B"/>
    <w:rsid w:val="009B685E"/>
    <w:rsid w:val="009B75C3"/>
    <w:rsid w:val="009B7B48"/>
    <w:rsid w:val="009C15B2"/>
    <w:rsid w:val="009C2DA1"/>
    <w:rsid w:val="009C2ED6"/>
    <w:rsid w:val="009C3BE0"/>
    <w:rsid w:val="009C5873"/>
    <w:rsid w:val="009D45FC"/>
    <w:rsid w:val="009D542A"/>
    <w:rsid w:val="009D6AF8"/>
    <w:rsid w:val="009D6E87"/>
    <w:rsid w:val="009E500C"/>
    <w:rsid w:val="009F34F9"/>
    <w:rsid w:val="009F56D8"/>
    <w:rsid w:val="00A13FE1"/>
    <w:rsid w:val="00A2136A"/>
    <w:rsid w:val="00A26655"/>
    <w:rsid w:val="00A31E64"/>
    <w:rsid w:val="00A362D3"/>
    <w:rsid w:val="00A3664D"/>
    <w:rsid w:val="00A369C3"/>
    <w:rsid w:val="00A438CD"/>
    <w:rsid w:val="00A43B19"/>
    <w:rsid w:val="00A5016C"/>
    <w:rsid w:val="00A51FA1"/>
    <w:rsid w:val="00A54D50"/>
    <w:rsid w:val="00A54E71"/>
    <w:rsid w:val="00A5631B"/>
    <w:rsid w:val="00A61CF0"/>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6FD6"/>
    <w:rsid w:val="00A97220"/>
    <w:rsid w:val="00AB0D02"/>
    <w:rsid w:val="00AB0FB4"/>
    <w:rsid w:val="00AB315A"/>
    <w:rsid w:val="00AB7117"/>
    <w:rsid w:val="00AD2005"/>
    <w:rsid w:val="00AD28B6"/>
    <w:rsid w:val="00AF1546"/>
    <w:rsid w:val="00AF5C53"/>
    <w:rsid w:val="00B01D24"/>
    <w:rsid w:val="00B104E8"/>
    <w:rsid w:val="00B11764"/>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689D"/>
    <w:rsid w:val="00B82D9C"/>
    <w:rsid w:val="00B83510"/>
    <w:rsid w:val="00B858C6"/>
    <w:rsid w:val="00B86764"/>
    <w:rsid w:val="00B92922"/>
    <w:rsid w:val="00B9428E"/>
    <w:rsid w:val="00B94BD0"/>
    <w:rsid w:val="00B9705A"/>
    <w:rsid w:val="00B971B5"/>
    <w:rsid w:val="00BA3952"/>
    <w:rsid w:val="00BA52DB"/>
    <w:rsid w:val="00BA7888"/>
    <w:rsid w:val="00BB0F27"/>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273BF"/>
    <w:rsid w:val="00C509D0"/>
    <w:rsid w:val="00C52A91"/>
    <w:rsid w:val="00C546CF"/>
    <w:rsid w:val="00C54C56"/>
    <w:rsid w:val="00C66274"/>
    <w:rsid w:val="00C669BF"/>
    <w:rsid w:val="00C724CC"/>
    <w:rsid w:val="00C745B0"/>
    <w:rsid w:val="00C756FE"/>
    <w:rsid w:val="00C81C70"/>
    <w:rsid w:val="00C85870"/>
    <w:rsid w:val="00C87F3C"/>
    <w:rsid w:val="00C924F1"/>
    <w:rsid w:val="00C92584"/>
    <w:rsid w:val="00C93CED"/>
    <w:rsid w:val="00C96A7F"/>
    <w:rsid w:val="00CA36C1"/>
    <w:rsid w:val="00CB2CD7"/>
    <w:rsid w:val="00CB58B2"/>
    <w:rsid w:val="00CB596B"/>
    <w:rsid w:val="00CC0638"/>
    <w:rsid w:val="00CC367F"/>
    <w:rsid w:val="00CC4642"/>
    <w:rsid w:val="00CC6144"/>
    <w:rsid w:val="00CC627A"/>
    <w:rsid w:val="00CD0855"/>
    <w:rsid w:val="00CD3D22"/>
    <w:rsid w:val="00CD4E09"/>
    <w:rsid w:val="00CD6A6C"/>
    <w:rsid w:val="00CD7187"/>
    <w:rsid w:val="00CE0C5C"/>
    <w:rsid w:val="00CF7047"/>
    <w:rsid w:val="00D06C52"/>
    <w:rsid w:val="00D07758"/>
    <w:rsid w:val="00D10E01"/>
    <w:rsid w:val="00D12F32"/>
    <w:rsid w:val="00D16FEC"/>
    <w:rsid w:val="00D20E8D"/>
    <w:rsid w:val="00D25268"/>
    <w:rsid w:val="00D3387C"/>
    <w:rsid w:val="00D34BA8"/>
    <w:rsid w:val="00D403FB"/>
    <w:rsid w:val="00D40B6E"/>
    <w:rsid w:val="00D44D88"/>
    <w:rsid w:val="00D4537B"/>
    <w:rsid w:val="00D46653"/>
    <w:rsid w:val="00D51772"/>
    <w:rsid w:val="00D526BC"/>
    <w:rsid w:val="00D530D3"/>
    <w:rsid w:val="00D56744"/>
    <w:rsid w:val="00D57F7A"/>
    <w:rsid w:val="00D62C3A"/>
    <w:rsid w:val="00D64078"/>
    <w:rsid w:val="00D65614"/>
    <w:rsid w:val="00D66EC2"/>
    <w:rsid w:val="00D703C1"/>
    <w:rsid w:val="00D70CB3"/>
    <w:rsid w:val="00D70F1D"/>
    <w:rsid w:val="00D71B3D"/>
    <w:rsid w:val="00D8174B"/>
    <w:rsid w:val="00D81E06"/>
    <w:rsid w:val="00D8234A"/>
    <w:rsid w:val="00D84AAB"/>
    <w:rsid w:val="00D90B1E"/>
    <w:rsid w:val="00D9164D"/>
    <w:rsid w:val="00D941BF"/>
    <w:rsid w:val="00D95BA8"/>
    <w:rsid w:val="00DA10A7"/>
    <w:rsid w:val="00DA28CD"/>
    <w:rsid w:val="00DA5414"/>
    <w:rsid w:val="00DA5B2E"/>
    <w:rsid w:val="00DA5D77"/>
    <w:rsid w:val="00DB1087"/>
    <w:rsid w:val="00DB1CF6"/>
    <w:rsid w:val="00DB7B96"/>
    <w:rsid w:val="00DC1476"/>
    <w:rsid w:val="00DC36EB"/>
    <w:rsid w:val="00DC5143"/>
    <w:rsid w:val="00DC537D"/>
    <w:rsid w:val="00DD0627"/>
    <w:rsid w:val="00DD26EB"/>
    <w:rsid w:val="00DD6064"/>
    <w:rsid w:val="00DE2452"/>
    <w:rsid w:val="00DE7423"/>
    <w:rsid w:val="00DF1784"/>
    <w:rsid w:val="00DF2672"/>
    <w:rsid w:val="00DF2B97"/>
    <w:rsid w:val="00DF3480"/>
    <w:rsid w:val="00DF4423"/>
    <w:rsid w:val="00DF717E"/>
    <w:rsid w:val="00E01124"/>
    <w:rsid w:val="00E05ACF"/>
    <w:rsid w:val="00E11270"/>
    <w:rsid w:val="00E1371F"/>
    <w:rsid w:val="00E152FD"/>
    <w:rsid w:val="00E20D8C"/>
    <w:rsid w:val="00E23ADE"/>
    <w:rsid w:val="00E24322"/>
    <w:rsid w:val="00E24E50"/>
    <w:rsid w:val="00E256ED"/>
    <w:rsid w:val="00E260DE"/>
    <w:rsid w:val="00E26995"/>
    <w:rsid w:val="00E30D7A"/>
    <w:rsid w:val="00E3226B"/>
    <w:rsid w:val="00E3392C"/>
    <w:rsid w:val="00E3664A"/>
    <w:rsid w:val="00E40252"/>
    <w:rsid w:val="00E41A30"/>
    <w:rsid w:val="00E44684"/>
    <w:rsid w:val="00E53FA5"/>
    <w:rsid w:val="00E54021"/>
    <w:rsid w:val="00E56568"/>
    <w:rsid w:val="00E60A9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551E"/>
    <w:rsid w:val="00EC6B41"/>
    <w:rsid w:val="00EC6D48"/>
    <w:rsid w:val="00ED08D8"/>
    <w:rsid w:val="00ED14D5"/>
    <w:rsid w:val="00ED5E46"/>
    <w:rsid w:val="00EE00B0"/>
    <w:rsid w:val="00EE5F1B"/>
    <w:rsid w:val="00EF1B97"/>
    <w:rsid w:val="00EF427E"/>
    <w:rsid w:val="00EF71C6"/>
    <w:rsid w:val="00F06C27"/>
    <w:rsid w:val="00F1389E"/>
    <w:rsid w:val="00F149C9"/>
    <w:rsid w:val="00F22C81"/>
    <w:rsid w:val="00F23999"/>
    <w:rsid w:val="00F2693C"/>
    <w:rsid w:val="00F274F7"/>
    <w:rsid w:val="00F31137"/>
    <w:rsid w:val="00F374D6"/>
    <w:rsid w:val="00F45308"/>
    <w:rsid w:val="00F47E07"/>
    <w:rsid w:val="00F508CD"/>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53A9"/>
    <w:rsid w:val="00FC7E9C"/>
    <w:rsid w:val="00FD0EC9"/>
    <w:rsid w:val="00FD2672"/>
    <w:rsid w:val="00FD279F"/>
    <w:rsid w:val="00FD2DFA"/>
    <w:rsid w:val="00FD43DC"/>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nfasis">
    <w:name w:val="Emphasis"/>
    <w:basedOn w:val="Fuentedeprrafopredeter"/>
    <w:qFormat/>
    <w:rsid w:val="00770A8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nfasis">
    <w:name w:val="Emphasis"/>
    <w:basedOn w:val="Fuentedeprrafopredeter"/>
    <w:qFormat/>
    <w:rsid w:val="00770A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791752">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sede.camara.es/sede/andujar" TargetMode="External"/><Relationship Id="rId3" Type="http://schemas.openxmlformats.org/officeDocument/2006/relationships/customXml" Target="../customXml/item3.xml"/><Relationship Id="rId21" Type="http://schemas.openxmlformats.org/officeDocument/2006/relationships/hyperlink" Target="mailto:administracion@camaraandujar.com" TargetMode="Externa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camaraandujar.com/innovacion/innocamar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hyperlink" Target="http://www.camaraandujar.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12190-B601-4248-8365-344127379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A9EE6F-6B87-41AA-BB54-9E044B9843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2F61A8-3DCC-46C4-810A-5DA868EEDF6A}">
  <ds:schemaRefs>
    <ds:schemaRef ds:uri="http://schemas.microsoft.com/sharepoint/v3/contenttype/forms"/>
  </ds:schemaRefs>
</ds:datastoreItem>
</file>

<file path=customXml/itemProps4.xml><?xml version="1.0" encoding="utf-8"?>
<ds:datastoreItem xmlns:ds="http://schemas.openxmlformats.org/officeDocument/2006/customXml" ds:itemID="{E2464502-48EF-4381-A728-DC97183C4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17</Pages>
  <Words>5790</Words>
  <Characters>31847</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37562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13</cp:revision>
  <cp:lastPrinted>2017-05-09T08:39:00Z</cp:lastPrinted>
  <dcterms:created xsi:type="dcterms:W3CDTF">2021-03-18T12:26:00Z</dcterms:created>
  <dcterms:modified xsi:type="dcterms:W3CDTF">2021-05-27T07:35:00Z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