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F4D4EF" w14:textId="3ED34976" w:rsidR="00435DD9" w:rsidRDefault="00435DD9" w:rsidP="006F5911">
      <w:pPr>
        <w:jc w:val="right"/>
        <w:rPr>
          <w:rFonts w:ascii="Calibri" w:hAnsi="Calibri"/>
          <w:color w:val="CC0000"/>
          <w:sz w:val="32"/>
          <w:szCs w:val="32"/>
        </w:rPr>
      </w:pPr>
      <w:r>
        <w:rPr>
          <w:rFonts w:ascii="Calibri" w:hAnsi="Calibri"/>
          <w:color w:val="CC0000"/>
          <w:sz w:val="32"/>
          <w:szCs w:val="32"/>
        </w:rPr>
        <w:t xml:space="preserve">Anexo </w:t>
      </w:r>
      <w:r w:rsidR="00564597">
        <w:rPr>
          <w:rFonts w:ascii="Calibri" w:hAnsi="Calibri"/>
          <w:color w:val="CC0000"/>
          <w:sz w:val="32"/>
          <w:szCs w:val="32"/>
        </w:rPr>
        <w:t>0</w:t>
      </w:r>
      <w:r>
        <w:rPr>
          <w:rFonts w:ascii="Calibri" w:hAnsi="Calibri"/>
          <w:color w:val="CC0000"/>
          <w:sz w:val="32"/>
          <w:szCs w:val="32"/>
        </w:rPr>
        <w:t>7</w:t>
      </w:r>
    </w:p>
    <w:p w14:paraId="267D766D" w14:textId="01106B66" w:rsidR="006F5911" w:rsidRPr="00E04A89" w:rsidRDefault="006F5911" w:rsidP="006F5911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 de la Convocatoria</w:t>
      </w:r>
    </w:p>
    <w:p w14:paraId="3634F9F5" w14:textId="77777777" w:rsidR="006F5911" w:rsidRDefault="006F5911" w:rsidP="006F5911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7F037C1F" w14:textId="77777777" w:rsidR="004C068D" w:rsidRDefault="004C068D" w:rsidP="004C068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604528DB" w14:textId="34AD1200" w:rsidR="004C068D" w:rsidRDefault="004C068D" w:rsidP="00435DD9">
      <w:pPr>
        <w:pStyle w:val="Sinespaciado"/>
        <w:rPr>
          <w:rFonts w:ascii="Arial Narrow" w:hAnsi="Arial Narrow" w:cs="Arial"/>
          <w:b/>
          <w:color w:val="404040"/>
          <w:sz w:val="44"/>
          <w:szCs w:val="44"/>
        </w:rPr>
      </w:pPr>
    </w:p>
    <w:p w14:paraId="583D30C6" w14:textId="0AF03E80" w:rsidR="004C068D" w:rsidRDefault="005A62BD" w:rsidP="004C068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4CCA308B" wp14:editId="00ECFADB">
            <wp:extent cx="3560400" cy="705600"/>
            <wp:effectExtent l="0" t="0" r="254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ICCámaras soluciones COVID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0400" cy="70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50641" w14:textId="77777777" w:rsidR="004C068D" w:rsidRPr="006A1AB7" w:rsidRDefault="004C068D" w:rsidP="004C068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04DBBCA" w14:textId="77777777" w:rsidR="004C068D" w:rsidRPr="006A1AB7" w:rsidRDefault="004C068D" w:rsidP="004C068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1129F580" w14:textId="711A2A42" w:rsidR="004C068D" w:rsidRPr="006A1AB7" w:rsidRDefault="004C068D" w:rsidP="004C068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3266734" wp14:editId="13D42C53">
                <wp:simplePos x="0" y="0"/>
                <wp:positionH relativeFrom="page">
                  <wp:align>right</wp:align>
                </wp:positionH>
                <wp:positionV relativeFrom="paragraph">
                  <wp:posOffset>238361</wp:posOffset>
                </wp:positionV>
                <wp:extent cx="7541260" cy="1509824"/>
                <wp:effectExtent l="0" t="0" r="2540" b="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1509824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47E1406B" id="Rectángulo 2" o:spid="_x0000_s1026" style="position:absolute;margin-left:542.6pt;margin-top:18.75pt;width:593.8pt;height:118.9pt;z-index:-25165721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" fillcolor="#c00000" stroked="f">
                <w10:wrap anchorx="page"/>
              </v:rect>
            </w:pict>
          </mc:Fallback>
        </mc:AlternateContent>
      </w:r>
    </w:p>
    <w:p w14:paraId="32251878" w14:textId="4D547CFF" w:rsidR="00A93DDF" w:rsidRDefault="004C068D" w:rsidP="00A93DDF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 w:rsidR="00047C95">
        <w:rPr>
          <w:rFonts w:cs="Arial"/>
          <w:color w:val="FFFFFF"/>
          <w:sz w:val="54"/>
          <w:szCs w:val="54"/>
        </w:rPr>
        <w:t>TICCámaras</w:t>
      </w:r>
      <w:proofErr w:type="spellEnd"/>
      <w:r w:rsidR="00047C95">
        <w:rPr>
          <w:rFonts w:cs="Arial"/>
          <w:color w:val="FFFFFF"/>
          <w:sz w:val="54"/>
          <w:szCs w:val="54"/>
        </w:rPr>
        <w:t xml:space="preserve"> </w:t>
      </w:r>
    </w:p>
    <w:p w14:paraId="2BB7A7CD" w14:textId="5BB5E87C" w:rsidR="004C068D" w:rsidRDefault="006F5911" w:rsidP="004C068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36"/>
          <w:szCs w:val="36"/>
        </w:rPr>
        <w:t>FICHA DESCRIPTIVA</w:t>
      </w:r>
    </w:p>
    <w:p w14:paraId="6CA4B649" w14:textId="32108E79" w:rsidR="002B30C0" w:rsidRPr="008A2A9D" w:rsidRDefault="00047C95" w:rsidP="004C068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MOB 202</w:t>
      </w:r>
      <w:r w:rsidR="00EC27AC">
        <w:rPr>
          <w:rFonts w:cs="Arial"/>
          <w:color w:val="FFFFFF"/>
          <w:sz w:val="24"/>
          <w:szCs w:val="24"/>
        </w:rPr>
        <w:t>1</w:t>
      </w:r>
    </w:p>
    <w:p w14:paraId="1068B600" w14:textId="77777777" w:rsidR="007434B1" w:rsidRDefault="007434B1">
      <w:pPr>
        <w:spacing w:after="200" w:line="276" w:lineRule="auto"/>
        <w:rPr>
          <w:b/>
        </w:rPr>
        <w:sectPr w:rsidR="007434B1" w:rsidSect="008978D3">
          <w:headerReference w:type="default" r:id="rId13"/>
          <w:footerReference w:type="default" r:id="rId14"/>
          <w:pgSz w:w="11906" w:h="16838"/>
          <w:pgMar w:top="2694" w:right="1701" w:bottom="1417" w:left="1701" w:header="708" w:footer="708" w:gutter="0"/>
          <w:cols w:space="708"/>
          <w:docGrid w:linePitch="360"/>
        </w:sectPr>
      </w:pPr>
    </w:p>
    <w:p w14:paraId="65C5F061" w14:textId="77777777" w:rsidR="00EE1F22" w:rsidRPr="003D61D9" w:rsidRDefault="00EE1F22" w:rsidP="00EE1F22">
      <w:pPr>
        <w:pStyle w:val="Ttulo1"/>
      </w:pPr>
      <w:r w:rsidRPr="003D61D9">
        <w:lastRenderedPageBreak/>
        <w:t>Objetivo</w:t>
      </w:r>
    </w:p>
    <w:p w14:paraId="2621117D" w14:textId="1CABCAE7" w:rsidR="0056049B" w:rsidRDefault="0056049B" w:rsidP="0056049B">
      <w:pPr>
        <w:pStyle w:val="TextoNormal-CSC"/>
        <w:spacing w:line="360" w:lineRule="auto"/>
        <w:rPr>
          <w:sz w:val="20"/>
          <w:szCs w:val="20"/>
          <w:lang w:val="es-ES"/>
        </w:rPr>
      </w:pPr>
      <w:r w:rsidRPr="00130EBC">
        <w:rPr>
          <w:sz w:val="20"/>
          <w:szCs w:val="20"/>
          <w:lang w:val="es-ES"/>
        </w:rPr>
        <w:t>E</w:t>
      </w:r>
      <w:r w:rsidRPr="00130EBC">
        <w:rPr>
          <w:sz w:val="20"/>
          <w:szCs w:val="20"/>
        </w:rPr>
        <w:t xml:space="preserve">l </w:t>
      </w:r>
      <w:r w:rsidRPr="0060725D">
        <w:rPr>
          <w:b/>
          <w:sz w:val="20"/>
          <w:szCs w:val="20"/>
        </w:rPr>
        <w:t>Programa</w:t>
      </w:r>
      <w:bookmarkStart w:id="0" w:name="_GoBack"/>
      <w:bookmarkEnd w:id="0"/>
      <w:r w:rsidRPr="0060725D">
        <w:rPr>
          <w:b/>
          <w:sz w:val="20"/>
          <w:szCs w:val="20"/>
        </w:rPr>
        <w:t xml:space="preserve"> </w:t>
      </w:r>
      <w:proofErr w:type="spellStart"/>
      <w:r w:rsidRPr="0060725D">
        <w:rPr>
          <w:b/>
          <w:sz w:val="20"/>
          <w:szCs w:val="20"/>
        </w:rPr>
        <w:t>TICCámaras</w:t>
      </w:r>
      <w:proofErr w:type="spellEnd"/>
      <w:r w:rsidRPr="0060725D">
        <w:rPr>
          <w:b/>
          <w:sz w:val="20"/>
          <w:szCs w:val="20"/>
          <w:lang w:val="es-ES"/>
        </w:rPr>
        <w:t xml:space="preserve"> </w:t>
      </w:r>
      <w:r>
        <w:rPr>
          <w:sz w:val="20"/>
          <w:szCs w:val="20"/>
          <w:lang w:val="es-ES"/>
        </w:rPr>
        <w:t xml:space="preserve">tiene como objetivo </w:t>
      </w:r>
      <w:r w:rsidRPr="0060725D">
        <w:rPr>
          <w:sz w:val="20"/>
          <w:szCs w:val="20"/>
          <w:lang w:val="es-ES"/>
        </w:rPr>
        <w:t>la tran</w:t>
      </w:r>
      <w:r>
        <w:rPr>
          <w:sz w:val="20"/>
          <w:szCs w:val="20"/>
          <w:lang w:val="es-ES"/>
        </w:rPr>
        <w:t>sformación digital de las pymes, ayudándolas a integrar</w:t>
      </w:r>
      <w:r w:rsidRPr="0060725D">
        <w:rPr>
          <w:sz w:val="20"/>
          <w:szCs w:val="20"/>
          <w:lang w:val="es-ES"/>
        </w:rPr>
        <w:t xml:space="preserve"> herramientas competitivas digi</w:t>
      </w:r>
      <w:r>
        <w:rPr>
          <w:sz w:val="20"/>
          <w:szCs w:val="20"/>
          <w:lang w:val="es-ES"/>
        </w:rPr>
        <w:t xml:space="preserve">tales claves en su estrategia y a maximizar </w:t>
      </w:r>
      <w:r w:rsidRPr="0060725D">
        <w:rPr>
          <w:sz w:val="20"/>
          <w:szCs w:val="20"/>
          <w:lang w:val="es-ES"/>
        </w:rPr>
        <w:t xml:space="preserve">las oportunidades que la digitalización </w:t>
      </w:r>
      <w:r>
        <w:rPr>
          <w:sz w:val="20"/>
          <w:szCs w:val="20"/>
          <w:lang w:val="es-ES"/>
        </w:rPr>
        <w:t>les ofrece</w:t>
      </w:r>
      <w:r w:rsidRPr="0060725D">
        <w:rPr>
          <w:sz w:val="20"/>
          <w:szCs w:val="20"/>
          <w:lang w:val="es-ES"/>
        </w:rPr>
        <w:t xml:space="preserve"> para reactivar su actividad, mejorando su</w:t>
      </w:r>
      <w:r>
        <w:rPr>
          <w:sz w:val="20"/>
          <w:szCs w:val="20"/>
          <w:lang w:val="es-ES"/>
        </w:rPr>
        <w:t xml:space="preserve"> productividad y competitividad como medida para hacer frente </w:t>
      </w:r>
      <w:r w:rsidRPr="0060725D">
        <w:rPr>
          <w:sz w:val="20"/>
          <w:szCs w:val="20"/>
          <w:lang w:val="es-ES"/>
        </w:rPr>
        <w:t>al impacto económico de la COVID-19,</w:t>
      </w:r>
    </w:p>
    <w:p w14:paraId="509463FC" w14:textId="093C24D0" w:rsidR="006F5911" w:rsidRPr="00DA2C7A" w:rsidRDefault="0056049B" w:rsidP="00A93DDF">
      <w:pPr>
        <w:pStyle w:val="TextoNormal-CSC"/>
        <w:spacing w:line="360" w:lineRule="auto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El programa</w:t>
      </w:r>
      <w:r w:rsidRPr="0060725D">
        <w:rPr>
          <w:sz w:val="20"/>
          <w:szCs w:val="20"/>
          <w:lang w:val="es-ES"/>
        </w:rPr>
        <w:t xml:space="preserve"> </w:t>
      </w:r>
      <w:r w:rsidR="00A93DDF">
        <w:rPr>
          <w:sz w:val="20"/>
          <w:szCs w:val="20"/>
          <w:lang w:val="es-ES"/>
        </w:rPr>
        <w:t>está orientado</w:t>
      </w:r>
      <w:r w:rsidRPr="0060725D">
        <w:rPr>
          <w:sz w:val="20"/>
          <w:szCs w:val="20"/>
          <w:lang w:val="es-ES"/>
        </w:rPr>
        <w:t xml:space="preserve"> hacia las necesidades específicas de las empresas</w:t>
      </w:r>
      <w:r>
        <w:rPr>
          <w:sz w:val="20"/>
          <w:szCs w:val="20"/>
          <w:lang w:val="es-ES"/>
        </w:rPr>
        <w:t xml:space="preserve"> en estos momentos</w:t>
      </w:r>
      <w:r w:rsidR="00A93DDF">
        <w:rPr>
          <w:sz w:val="20"/>
          <w:szCs w:val="20"/>
          <w:lang w:val="es-ES"/>
        </w:rPr>
        <w:t xml:space="preserve"> y pone a disposición de las pymes, a través de las Cámaras de Comercio, el desarrollo de una m</w:t>
      </w:r>
      <w:r w:rsidRPr="0060725D">
        <w:rPr>
          <w:sz w:val="20"/>
          <w:szCs w:val="20"/>
          <w:lang w:val="es-ES"/>
        </w:rPr>
        <w:t>etod</w:t>
      </w:r>
      <w:r>
        <w:rPr>
          <w:sz w:val="20"/>
          <w:szCs w:val="20"/>
          <w:lang w:val="es-ES"/>
        </w:rPr>
        <w:t xml:space="preserve">ología mixta de asesoramiento y </w:t>
      </w:r>
      <w:r w:rsidR="00A93DDF">
        <w:rPr>
          <w:sz w:val="20"/>
          <w:szCs w:val="20"/>
          <w:lang w:val="es-ES"/>
        </w:rPr>
        <w:t xml:space="preserve">de </w:t>
      </w:r>
      <w:r>
        <w:rPr>
          <w:sz w:val="20"/>
          <w:szCs w:val="20"/>
          <w:lang w:val="es-ES"/>
        </w:rPr>
        <w:t xml:space="preserve">apoyo económico </w:t>
      </w:r>
      <w:r w:rsidR="006F5911" w:rsidRPr="00130EBC">
        <w:rPr>
          <w:sz w:val="20"/>
          <w:szCs w:val="20"/>
        </w:rPr>
        <w:t>a sus procesos de digitalización e incorporación de las Tecnologías de la Información y la Comunicación (TIC)</w:t>
      </w:r>
      <w:r w:rsidR="00A93DDF">
        <w:rPr>
          <w:sz w:val="20"/>
          <w:szCs w:val="20"/>
          <w:lang w:val="es-ES"/>
        </w:rPr>
        <w:t xml:space="preserve">, dando así respuesta al </w:t>
      </w:r>
      <w:r w:rsidR="00A93DDF" w:rsidRPr="00A93DDF">
        <w:rPr>
          <w:sz w:val="20"/>
          <w:szCs w:val="20"/>
          <w:lang w:val="es-ES"/>
        </w:rPr>
        <w:t xml:space="preserve">el </w:t>
      </w:r>
      <w:r w:rsidR="00A93DDF" w:rsidRPr="00DA2C7A">
        <w:rPr>
          <w:b/>
          <w:sz w:val="20"/>
          <w:szCs w:val="20"/>
          <w:lang w:val="es-ES"/>
        </w:rPr>
        <w:t>Real Decreto-ley 8/2020, de 17 de marzo</w:t>
      </w:r>
      <w:r w:rsidR="00A93DDF" w:rsidRPr="00A93DDF">
        <w:rPr>
          <w:sz w:val="20"/>
          <w:szCs w:val="20"/>
          <w:lang w:val="es-ES"/>
        </w:rPr>
        <w:t>, de medidas urgentes extraordinarias para hacer frente al impacto económico y social del COVID-1</w:t>
      </w:r>
      <w:r w:rsidR="00A93DDF">
        <w:rPr>
          <w:sz w:val="20"/>
          <w:szCs w:val="20"/>
          <w:lang w:val="es-ES"/>
        </w:rPr>
        <w:t xml:space="preserve">9, que </w:t>
      </w:r>
      <w:r w:rsidR="00A93DDF" w:rsidRPr="00A93DDF">
        <w:rPr>
          <w:sz w:val="20"/>
          <w:szCs w:val="20"/>
          <w:lang w:val="es-ES"/>
        </w:rPr>
        <w:t xml:space="preserve">determina como objetivos esenciales y prioritarios en este ámbito: </w:t>
      </w:r>
      <w:r w:rsidR="00A93DDF" w:rsidRPr="00DA2C7A">
        <w:rPr>
          <w:i/>
          <w:sz w:val="20"/>
          <w:szCs w:val="20"/>
          <w:lang w:val="es-ES"/>
        </w:rPr>
        <w:t>“preparar y dotar de los recursos necesarios a las pymes para su desarrollo digital, así como mejorar los servicios de asesoramiento personalizado a las PYMES y acompañamiento en su esfuerzo de digitalización</w:t>
      </w:r>
      <w:r w:rsidR="00803F60">
        <w:rPr>
          <w:i/>
          <w:sz w:val="20"/>
          <w:szCs w:val="20"/>
          <w:lang w:val="es-ES"/>
        </w:rPr>
        <w:t>”.</w:t>
      </w:r>
    </w:p>
    <w:p w14:paraId="67CCA8C4" w14:textId="77777777" w:rsidR="006F5911" w:rsidRPr="00D9384C" w:rsidRDefault="006F5911" w:rsidP="006F5911">
      <w:pPr>
        <w:pStyle w:val="TextoNormal-CSC"/>
        <w:spacing w:line="360" w:lineRule="auto"/>
        <w:rPr>
          <w:sz w:val="20"/>
          <w:szCs w:val="20"/>
          <w:lang w:val="es-ES"/>
        </w:rPr>
      </w:pPr>
      <w:r w:rsidRPr="00D9384C">
        <w:rPr>
          <w:sz w:val="20"/>
          <w:szCs w:val="20"/>
          <w:lang w:val="es-ES"/>
        </w:rPr>
        <w:t xml:space="preserve">Este Programa se inscribe en el Objetivo Temático 2 “Mejorar el uso y la calidad de las tecnologías de la información y de las comunicaciones y el acceso a las mismas” del “Programa Operativo </w:t>
      </w:r>
      <w:proofErr w:type="spellStart"/>
      <w:r w:rsidRPr="00D9384C">
        <w:rPr>
          <w:sz w:val="20"/>
          <w:szCs w:val="20"/>
          <w:lang w:val="es-ES"/>
        </w:rPr>
        <w:t>Plurirregional</w:t>
      </w:r>
      <w:proofErr w:type="spellEnd"/>
      <w:r w:rsidRPr="00D9384C">
        <w:rPr>
          <w:sz w:val="20"/>
          <w:szCs w:val="20"/>
          <w:lang w:val="es-ES"/>
        </w:rPr>
        <w:t xml:space="preserve"> de España FEDER 2014-2020”, en el marco del título de la prioridad de inversión “Desarrollo de productos y servicios de TIC, comercio electrónico y una mayor demanda de TIC”, y contribuye a la consecución del objetivo específico OE.2.2.1. “</w:t>
      </w:r>
      <w:r w:rsidRPr="00D9384C">
        <w:rPr>
          <w:b/>
          <w:sz w:val="20"/>
          <w:szCs w:val="20"/>
          <w:lang w:val="es-ES"/>
        </w:rPr>
        <w:t>Desarrollar la economía digital, incluyendo el comercio electrónico, para el crecimiento, la competitividad y la internacionalización de la empresa española</w:t>
      </w:r>
      <w:r w:rsidRPr="00D9384C">
        <w:rPr>
          <w:sz w:val="20"/>
          <w:szCs w:val="20"/>
          <w:lang w:val="es-ES"/>
        </w:rPr>
        <w:t>”.</w:t>
      </w:r>
    </w:p>
    <w:p w14:paraId="23C7B0B0" w14:textId="46C55C4B" w:rsidR="006F5911" w:rsidRDefault="006F5911" w:rsidP="006F5911">
      <w:pPr>
        <w:pStyle w:val="TextoNormal-CSC"/>
        <w:spacing w:line="360" w:lineRule="auto"/>
        <w:rPr>
          <w:sz w:val="20"/>
          <w:szCs w:val="20"/>
        </w:rPr>
      </w:pPr>
      <w:r w:rsidRPr="00AD2E82">
        <w:rPr>
          <w:sz w:val="20"/>
          <w:szCs w:val="20"/>
        </w:rPr>
        <w:t>En este objetivo específico se persigue, en el período 2014-2020,</w:t>
      </w:r>
      <w:r>
        <w:rPr>
          <w:sz w:val="20"/>
          <w:szCs w:val="20"/>
          <w:lang w:val="es-ES"/>
        </w:rPr>
        <w:t xml:space="preserve"> </w:t>
      </w:r>
      <w:r w:rsidRPr="00AD2E82">
        <w:rPr>
          <w:sz w:val="20"/>
          <w:szCs w:val="20"/>
        </w:rPr>
        <w:t>desarrollar y mejorar las herramientas y soluciones TIC para la empresa con el fin de incrementar la oferta de servicios</w:t>
      </w:r>
      <w:r>
        <w:rPr>
          <w:sz w:val="20"/>
          <w:szCs w:val="20"/>
          <w:lang w:val="es-ES"/>
        </w:rPr>
        <w:t xml:space="preserve"> </w:t>
      </w:r>
      <w:r w:rsidRPr="00AD2E82">
        <w:rPr>
          <w:sz w:val="20"/>
          <w:szCs w:val="20"/>
        </w:rPr>
        <w:t>TIC y adaptarla a las demandas reales de los negocios, consiguiendo así mejorar el grado de equipamiento y soluciones</w:t>
      </w:r>
      <w:r>
        <w:rPr>
          <w:sz w:val="20"/>
          <w:szCs w:val="20"/>
          <w:lang w:val="es-ES"/>
        </w:rPr>
        <w:t xml:space="preserve"> </w:t>
      </w:r>
      <w:r w:rsidRPr="00AD2E82">
        <w:rPr>
          <w:sz w:val="20"/>
          <w:szCs w:val="20"/>
        </w:rPr>
        <w:t xml:space="preserve">TIC de las </w:t>
      </w:r>
      <w:r>
        <w:rPr>
          <w:sz w:val="20"/>
          <w:szCs w:val="20"/>
          <w:lang w:val="es-ES"/>
        </w:rPr>
        <w:t>pymes</w:t>
      </w:r>
      <w:r w:rsidRPr="00AD2E82">
        <w:rPr>
          <w:sz w:val="20"/>
          <w:szCs w:val="20"/>
        </w:rPr>
        <w:t xml:space="preserve"> y </w:t>
      </w:r>
      <w:proofErr w:type="spellStart"/>
      <w:r>
        <w:rPr>
          <w:sz w:val="20"/>
          <w:szCs w:val="20"/>
          <w:lang w:val="es-ES"/>
        </w:rPr>
        <w:t>micropymes</w:t>
      </w:r>
      <w:proofErr w:type="spellEnd"/>
      <w:r w:rsidRPr="00AD2E82">
        <w:rPr>
          <w:sz w:val="20"/>
          <w:szCs w:val="20"/>
        </w:rPr>
        <w:t>. Se pretende con ello, por una parte mejorar sus procesos productivos para que</w:t>
      </w:r>
      <w:r>
        <w:rPr>
          <w:sz w:val="20"/>
          <w:szCs w:val="20"/>
          <w:lang w:val="es-ES"/>
        </w:rPr>
        <w:t xml:space="preserve"> </w:t>
      </w:r>
      <w:r w:rsidRPr="00AD2E82">
        <w:rPr>
          <w:sz w:val="20"/>
          <w:szCs w:val="20"/>
        </w:rPr>
        <w:t>puedan ganar competitividad, y que haya una significativa incorporación de las empresas al mundo del comercio</w:t>
      </w:r>
      <w:r>
        <w:rPr>
          <w:sz w:val="20"/>
          <w:szCs w:val="20"/>
          <w:lang w:val="es-ES"/>
        </w:rPr>
        <w:t xml:space="preserve"> </w:t>
      </w:r>
      <w:r>
        <w:rPr>
          <w:sz w:val="20"/>
          <w:szCs w:val="20"/>
        </w:rPr>
        <w:t xml:space="preserve">electrónico, no </w:t>
      </w:r>
      <w:r>
        <w:rPr>
          <w:sz w:val="20"/>
          <w:szCs w:val="20"/>
          <w:lang w:val="es-ES"/>
        </w:rPr>
        <w:t>sólo</w:t>
      </w:r>
      <w:r w:rsidRPr="00AD2E82">
        <w:rPr>
          <w:sz w:val="20"/>
          <w:szCs w:val="20"/>
        </w:rPr>
        <w:t xml:space="preserve"> como instrumento complementario a sus formas tradicionales de venta, sino como área principal en una mayoría de ellas</w:t>
      </w:r>
      <w:r w:rsidRPr="007D2F0F">
        <w:rPr>
          <w:sz w:val="20"/>
          <w:szCs w:val="20"/>
        </w:rPr>
        <w:t>.</w:t>
      </w:r>
    </w:p>
    <w:p w14:paraId="3ED21CE4" w14:textId="016411E0" w:rsidR="006F5911" w:rsidRPr="003D61D9" w:rsidRDefault="006F5911" w:rsidP="006F5911">
      <w:pPr>
        <w:pStyle w:val="TextoNormal-CSC"/>
        <w:spacing w:line="360" w:lineRule="auto"/>
        <w:rPr>
          <w:sz w:val="20"/>
          <w:szCs w:val="20"/>
        </w:rPr>
      </w:pPr>
      <w:r w:rsidRPr="003D61D9">
        <w:rPr>
          <w:sz w:val="20"/>
          <w:szCs w:val="20"/>
        </w:rPr>
        <w:t xml:space="preserve">Más concretamente, el Programa </w:t>
      </w:r>
      <w:proofErr w:type="spellStart"/>
      <w:r w:rsidR="00A93DDF">
        <w:rPr>
          <w:b/>
          <w:sz w:val="20"/>
          <w:szCs w:val="20"/>
          <w:lang w:val="es-ES"/>
        </w:rPr>
        <w:t>TICCámaras</w:t>
      </w:r>
      <w:proofErr w:type="spellEnd"/>
      <w:r w:rsidR="00A93DDF">
        <w:rPr>
          <w:b/>
          <w:sz w:val="20"/>
          <w:szCs w:val="20"/>
          <w:lang w:val="es-ES"/>
        </w:rPr>
        <w:t xml:space="preserve"> </w:t>
      </w:r>
      <w:r w:rsidRPr="003D61D9">
        <w:rPr>
          <w:b/>
          <w:sz w:val="20"/>
          <w:szCs w:val="20"/>
        </w:rPr>
        <w:t>tiene como objetivos principales</w:t>
      </w:r>
      <w:r w:rsidRPr="003D61D9">
        <w:rPr>
          <w:sz w:val="20"/>
          <w:szCs w:val="20"/>
        </w:rPr>
        <w:t xml:space="preserve"> los siguientes, que ayudarán a la consecución del objetivo específico antes mencionado:</w:t>
      </w:r>
    </w:p>
    <w:p w14:paraId="1DAB1F36" w14:textId="77777777" w:rsidR="006F5911" w:rsidRPr="00521391" w:rsidRDefault="006F5911" w:rsidP="006F5911">
      <w:pPr>
        <w:pStyle w:val="TextoNormal-CSC"/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521391">
        <w:rPr>
          <w:sz w:val="20"/>
          <w:szCs w:val="20"/>
        </w:rPr>
        <w:t>Que las empresas realicen un uso más eficiente e intensivo de las  TIC con el fin de que sean más dinámicas en su operación diaria, aumenten su productividad, mejoren su competitividad, ahorren costes mediante procesos y herramientas más eficientes, tengan mayor capacidad de aprovechar las oportunidades comerciales en la Red y, en definitiva, sean más innovadoras y productivas</w:t>
      </w:r>
      <w:r>
        <w:rPr>
          <w:sz w:val="20"/>
          <w:szCs w:val="20"/>
          <w:lang w:val="es-ES"/>
        </w:rPr>
        <w:t>.</w:t>
      </w:r>
    </w:p>
    <w:p w14:paraId="48D91FED" w14:textId="77777777" w:rsidR="006F5911" w:rsidRDefault="006F5911" w:rsidP="006F5911">
      <w:pPr>
        <w:pStyle w:val="TextoNormal-CSC"/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521391">
        <w:rPr>
          <w:sz w:val="20"/>
          <w:szCs w:val="20"/>
        </w:rPr>
        <w:lastRenderedPageBreak/>
        <w:t>Que las empresas descubran nuevas formas de aportar valor a sus clientes mediante el uso de las TIC, creando así una ventaja competitiva sostenible en el tiempo</w:t>
      </w:r>
      <w:r>
        <w:rPr>
          <w:sz w:val="20"/>
          <w:szCs w:val="20"/>
          <w:lang w:val="es-ES"/>
        </w:rPr>
        <w:t>.</w:t>
      </w:r>
    </w:p>
    <w:p w14:paraId="4CAAA19C" w14:textId="77777777" w:rsidR="006F5911" w:rsidRDefault="006F5911" w:rsidP="006F5911">
      <w:pPr>
        <w:pStyle w:val="TextoNormal-CSC"/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521391">
        <w:rPr>
          <w:sz w:val="20"/>
          <w:szCs w:val="20"/>
        </w:rPr>
        <w:t>Aumentar el nivel de adopción de las TIC en las PYME, a través de talleres y programas de formación.</w:t>
      </w:r>
    </w:p>
    <w:p w14:paraId="4906C7B2" w14:textId="77777777" w:rsidR="006F5911" w:rsidRPr="00521391" w:rsidRDefault="006F5911" w:rsidP="006F5911">
      <w:pPr>
        <w:pStyle w:val="TextoNormal-CSC"/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521391">
        <w:rPr>
          <w:sz w:val="20"/>
          <w:szCs w:val="20"/>
        </w:rPr>
        <w:t>Desarrollar acciones de comunicación, difusión y fomento del uso de soluciones TIC, de comercio electrónico y de marketing digital que mejoren la competitividad y sirvan como vehículo para establecer nuevas vías de comercialización (canales y mercados)</w:t>
      </w:r>
      <w:r>
        <w:rPr>
          <w:sz w:val="20"/>
          <w:szCs w:val="20"/>
          <w:lang w:val="es-ES"/>
        </w:rPr>
        <w:t>.</w:t>
      </w:r>
    </w:p>
    <w:p w14:paraId="2427D254" w14:textId="77777777" w:rsidR="006F5911" w:rsidRDefault="006F5911" w:rsidP="006F5911">
      <w:pPr>
        <w:pStyle w:val="TextoNormal-CSC"/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521391">
        <w:rPr>
          <w:sz w:val="20"/>
          <w:szCs w:val="20"/>
        </w:rPr>
        <w:t>Establecer foros para mejorar la capacitación y confianza en el ámbito digital, de las PYME en lo referente a la normativa, obligaciones, ventajas y oportunidades de las soluciones en la nube (Cloud Computing), del comercio electrónico y de la facturación electrónica.</w:t>
      </w:r>
    </w:p>
    <w:p w14:paraId="26BCB21D" w14:textId="77777777" w:rsidR="006F5911" w:rsidRPr="00521391" w:rsidRDefault="006F5911" w:rsidP="006F5911">
      <w:pPr>
        <w:pStyle w:val="TextoNormal-CSC"/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521391">
        <w:rPr>
          <w:sz w:val="20"/>
          <w:szCs w:val="20"/>
        </w:rPr>
        <w:t>Actuar de aglutinador y potenciador de los beneficios de la oferta TIC para que ésta llegue al tejido empresarial español</w:t>
      </w:r>
      <w:r>
        <w:rPr>
          <w:sz w:val="20"/>
          <w:szCs w:val="20"/>
          <w:lang w:val="es-ES"/>
        </w:rPr>
        <w:t>.</w:t>
      </w:r>
    </w:p>
    <w:p w14:paraId="3009D4F5" w14:textId="77777777" w:rsidR="006F5911" w:rsidRDefault="006F5911" w:rsidP="006F5911">
      <w:pPr>
        <w:pStyle w:val="TextoNormal-CSC"/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521391">
        <w:rPr>
          <w:sz w:val="20"/>
          <w:szCs w:val="20"/>
        </w:rPr>
        <w:t>Desarrollar una metodología que ofrezca a las empresas destinatarias una serie de fórmulas que permitan incorporar las TIC de modo sistemático a su actividad habitual.</w:t>
      </w:r>
    </w:p>
    <w:p w14:paraId="043B8D5B" w14:textId="77777777" w:rsidR="006F5911" w:rsidRDefault="006F5911" w:rsidP="006F5911">
      <w:pPr>
        <w:pStyle w:val="TextoNormal-CSC"/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521391">
        <w:rPr>
          <w:sz w:val="20"/>
          <w:szCs w:val="20"/>
        </w:rPr>
        <w:t>Apoyar a las empresas destinatarias en la implantación de soluciones TIC que mejoren su competitividad y productividad.</w:t>
      </w:r>
    </w:p>
    <w:p w14:paraId="57268566" w14:textId="17FB3906" w:rsidR="006F5911" w:rsidRPr="00803F60" w:rsidRDefault="006F5911" w:rsidP="00DA2C7A">
      <w:pPr>
        <w:pStyle w:val="TextoNormal-CSC"/>
        <w:numPr>
          <w:ilvl w:val="0"/>
          <w:numId w:val="11"/>
        </w:numPr>
        <w:spacing w:line="276" w:lineRule="auto"/>
        <w:rPr>
          <w:rFonts w:cs="Arial"/>
        </w:rPr>
      </w:pPr>
      <w:r w:rsidRPr="00521391">
        <w:rPr>
          <w:sz w:val="20"/>
          <w:szCs w:val="20"/>
        </w:rPr>
        <w:t>Favorecer la transferencia de tecnología y conocimiento desde organismos e instituciones públicas y privadas a las empresas destinatarias.</w:t>
      </w:r>
    </w:p>
    <w:p w14:paraId="7BD88F9D" w14:textId="47720818" w:rsidR="006F5911" w:rsidRPr="00430A11" w:rsidRDefault="006F5911" w:rsidP="00DA2C7A">
      <w:pPr>
        <w:spacing w:before="120" w:after="120" w:line="36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30A11">
        <w:rPr>
          <w:rFonts w:ascii="Calibri" w:eastAsia="Calibri" w:hAnsi="Calibri" w:cs="Times New Roman"/>
          <w:sz w:val="20"/>
          <w:szCs w:val="20"/>
          <w:lang w:val="x-none"/>
        </w:rPr>
        <w:t xml:space="preserve">Para lograr estos objetivos, el Programa </w:t>
      </w:r>
      <w:proofErr w:type="spellStart"/>
      <w:r w:rsidR="00A93DDF">
        <w:rPr>
          <w:rFonts w:ascii="Calibri" w:eastAsia="Calibri" w:hAnsi="Calibri" w:cs="Times New Roman"/>
          <w:sz w:val="20"/>
          <w:szCs w:val="20"/>
        </w:rPr>
        <w:t>TICCámaras</w:t>
      </w:r>
      <w:proofErr w:type="spellEnd"/>
      <w:r w:rsidR="00A93DDF">
        <w:rPr>
          <w:rFonts w:ascii="Calibri" w:eastAsia="Calibri" w:hAnsi="Calibri" w:cs="Times New Roman"/>
          <w:sz w:val="20"/>
          <w:szCs w:val="20"/>
        </w:rPr>
        <w:t xml:space="preserve"> </w:t>
      </w:r>
      <w:r w:rsidRPr="00430A11">
        <w:rPr>
          <w:rFonts w:ascii="Calibri" w:eastAsia="Calibri" w:hAnsi="Calibri" w:cs="Times New Roman"/>
          <w:sz w:val="20"/>
          <w:szCs w:val="20"/>
          <w:lang w:val="x-none"/>
        </w:rPr>
        <w:t xml:space="preserve">ofrece a las empresas participantes un </w:t>
      </w:r>
      <w:r w:rsidRPr="00430A11">
        <w:rPr>
          <w:rFonts w:ascii="Calibri" w:eastAsia="Calibri" w:hAnsi="Calibri" w:cs="Times New Roman"/>
          <w:b/>
          <w:sz w:val="20"/>
          <w:szCs w:val="20"/>
          <w:lang w:val="x-none"/>
        </w:rPr>
        <w:t>conjunto de apoyos</w:t>
      </w:r>
      <w:r w:rsidRPr="00430A11">
        <w:rPr>
          <w:rFonts w:ascii="Calibri" w:eastAsia="Calibri" w:hAnsi="Calibri" w:cs="Times New Roman"/>
          <w:sz w:val="20"/>
          <w:szCs w:val="20"/>
          <w:lang w:val="x-none"/>
        </w:rPr>
        <w:t xml:space="preserve"> en base a sus</w:t>
      </w:r>
      <w:r w:rsidR="00232DED">
        <w:rPr>
          <w:rFonts w:ascii="Calibri" w:eastAsia="Calibri" w:hAnsi="Calibri" w:cs="Times New Roman"/>
          <w:sz w:val="20"/>
          <w:szCs w:val="20"/>
          <w:lang w:val="x-none"/>
        </w:rPr>
        <w:t xml:space="preserve"> necesidades y características, mediante el </w:t>
      </w:r>
      <w:r w:rsidRPr="00430A11">
        <w:rPr>
          <w:rFonts w:ascii="Calibri" w:eastAsia="Calibri" w:hAnsi="Calibri" w:cs="Times New Roman"/>
          <w:b/>
          <w:sz w:val="20"/>
          <w:szCs w:val="20"/>
          <w:lang w:val="x-none"/>
        </w:rPr>
        <w:t>servicio de diagnóstico individualizado</w:t>
      </w:r>
      <w:r>
        <w:rPr>
          <w:rFonts w:ascii="Calibri" w:eastAsia="Calibri" w:hAnsi="Calibri" w:cs="Times New Roman"/>
          <w:b/>
          <w:sz w:val="20"/>
          <w:szCs w:val="20"/>
        </w:rPr>
        <w:t>.</w:t>
      </w:r>
    </w:p>
    <w:p w14:paraId="3E0A7A03" w14:textId="210666B2" w:rsidR="006F5911" w:rsidRPr="00430A11" w:rsidRDefault="006F5911" w:rsidP="00DA2C7A">
      <w:pPr>
        <w:spacing w:before="120" w:after="120" w:line="360" w:lineRule="auto"/>
        <w:jc w:val="both"/>
        <w:rPr>
          <w:rFonts w:ascii="Calibri" w:eastAsia="Calibri" w:hAnsi="Calibri" w:cs="Times New Roman"/>
          <w:sz w:val="20"/>
          <w:szCs w:val="20"/>
          <w:lang w:val="x-none"/>
        </w:rPr>
      </w:pPr>
      <w:r w:rsidRPr="00430A11">
        <w:rPr>
          <w:rFonts w:ascii="Calibri" w:eastAsia="Calibri" w:hAnsi="Calibri" w:cs="Times New Roman"/>
          <w:sz w:val="20"/>
          <w:szCs w:val="20"/>
          <w:lang w:val="x-none"/>
        </w:rPr>
        <w:t xml:space="preserve">Las ventajas que el Programa </w:t>
      </w:r>
      <w:proofErr w:type="spellStart"/>
      <w:r w:rsidR="00A93DDF">
        <w:rPr>
          <w:rFonts w:ascii="Calibri" w:eastAsia="Calibri" w:hAnsi="Calibri" w:cs="Times New Roman"/>
          <w:sz w:val="20"/>
          <w:szCs w:val="20"/>
        </w:rPr>
        <w:t>TICCámaras</w:t>
      </w:r>
      <w:proofErr w:type="spellEnd"/>
      <w:r w:rsidR="00A93DDF">
        <w:rPr>
          <w:rFonts w:ascii="Calibri" w:eastAsia="Calibri" w:hAnsi="Calibri" w:cs="Times New Roman"/>
          <w:sz w:val="20"/>
          <w:szCs w:val="20"/>
        </w:rPr>
        <w:t xml:space="preserve"> </w:t>
      </w:r>
      <w:r w:rsidRPr="00430A11">
        <w:rPr>
          <w:rFonts w:ascii="Calibri" w:eastAsia="Calibri" w:hAnsi="Calibri" w:cs="Times New Roman"/>
          <w:sz w:val="20"/>
          <w:szCs w:val="20"/>
          <w:lang w:val="x-none"/>
        </w:rPr>
        <w:t>proporciona a las empresas participantes se resumen a continuación:</w:t>
      </w:r>
    </w:p>
    <w:p w14:paraId="32F7A839" w14:textId="77777777" w:rsidR="006F5911" w:rsidRPr="00430A11" w:rsidRDefault="006F5911" w:rsidP="006F5911">
      <w:pPr>
        <w:pStyle w:val="TextoNormal-CSC"/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430A11">
        <w:rPr>
          <w:sz w:val="20"/>
          <w:szCs w:val="20"/>
        </w:rPr>
        <w:t>Inversión mínima</w:t>
      </w:r>
    </w:p>
    <w:p w14:paraId="61FD5218" w14:textId="77777777" w:rsidR="006F5911" w:rsidRPr="00430A11" w:rsidRDefault="006F5911" w:rsidP="006F5911">
      <w:pPr>
        <w:pStyle w:val="TextoNormal-CSC"/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430A11">
        <w:rPr>
          <w:sz w:val="20"/>
          <w:szCs w:val="20"/>
        </w:rPr>
        <w:t>Mejora de la productividad y de la gestión de procesos</w:t>
      </w:r>
    </w:p>
    <w:p w14:paraId="4E43562F" w14:textId="77777777" w:rsidR="006F5911" w:rsidRPr="00430A11" w:rsidRDefault="006F5911" w:rsidP="006F5911">
      <w:pPr>
        <w:pStyle w:val="TextoNormal-CSC"/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430A11">
        <w:rPr>
          <w:sz w:val="20"/>
          <w:szCs w:val="20"/>
        </w:rPr>
        <w:t>Posicionamiento de la marca</w:t>
      </w:r>
    </w:p>
    <w:p w14:paraId="084E1F65" w14:textId="77777777" w:rsidR="006F5911" w:rsidRDefault="006F5911" w:rsidP="006F5911">
      <w:pPr>
        <w:pStyle w:val="TextoNormal-CSC"/>
        <w:numPr>
          <w:ilvl w:val="0"/>
          <w:numId w:val="11"/>
        </w:numPr>
        <w:spacing w:line="276" w:lineRule="auto"/>
        <w:rPr>
          <w:sz w:val="20"/>
          <w:szCs w:val="20"/>
        </w:rPr>
      </w:pPr>
      <w:r w:rsidRPr="00430A11">
        <w:rPr>
          <w:sz w:val="20"/>
          <w:szCs w:val="20"/>
        </w:rPr>
        <w:t>Mejoras económicas: ahorro de costes, reducción de cargas, aumento de ingresos, ahorro de tiempo</w:t>
      </w:r>
    </w:p>
    <w:p w14:paraId="232BCEB6" w14:textId="63336344" w:rsidR="006F5911" w:rsidRPr="00DA2C7A" w:rsidRDefault="006F5911" w:rsidP="00DA2C7A">
      <w:pPr>
        <w:pStyle w:val="TextoNormal-CSC"/>
        <w:numPr>
          <w:ilvl w:val="0"/>
          <w:numId w:val="11"/>
        </w:numPr>
        <w:spacing w:line="276" w:lineRule="auto"/>
        <w:rPr>
          <w:rFonts w:cs="Arial"/>
        </w:rPr>
      </w:pPr>
      <w:r>
        <w:rPr>
          <w:sz w:val="20"/>
          <w:szCs w:val="20"/>
        </w:rPr>
        <w:t>Mayor capacidad innovadora</w:t>
      </w:r>
    </w:p>
    <w:p w14:paraId="1207D0F0" w14:textId="77777777" w:rsidR="009A0609" w:rsidRPr="003D61D9" w:rsidRDefault="009A0609" w:rsidP="000E41E1">
      <w:pPr>
        <w:pStyle w:val="Ttulo1"/>
      </w:pPr>
      <w:r w:rsidRPr="003D61D9">
        <w:t>Contenido</w:t>
      </w:r>
    </w:p>
    <w:p w14:paraId="499BD709" w14:textId="10B948A9" w:rsidR="006F5911" w:rsidRPr="00F818CC" w:rsidRDefault="006F5911" w:rsidP="006F5911">
      <w:pPr>
        <w:pStyle w:val="Textoindependiente2"/>
        <w:spacing w:before="240" w:after="100" w:afterAutospacing="1" w:line="360" w:lineRule="auto"/>
        <w:ind w:right="-82"/>
        <w:rPr>
          <w:bCs/>
          <w:sz w:val="20"/>
        </w:rPr>
      </w:pPr>
      <w:r w:rsidRPr="00F047A4">
        <w:rPr>
          <w:bCs/>
          <w:sz w:val="20"/>
        </w:rPr>
        <w:t xml:space="preserve">El Programa </w:t>
      </w:r>
      <w:proofErr w:type="spellStart"/>
      <w:r w:rsidR="00A93DDF">
        <w:rPr>
          <w:bCs/>
          <w:sz w:val="20"/>
        </w:rPr>
        <w:t>TICCámaras</w:t>
      </w:r>
      <w:proofErr w:type="spellEnd"/>
      <w:r w:rsidR="00A93DDF">
        <w:rPr>
          <w:bCs/>
          <w:sz w:val="20"/>
        </w:rPr>
        <w:t xml:space="preserve"> </w:t>
      </w:r>
      <w:r>
        <w:rPr>
          <w:bCs/>
          <w:sz w:val="20"/>
        </w:rPr>
        <w:t>s</w:t>
      </w:r>
      <w:r w:rsidRPr="00F818CC">
        <w:rPr>
          <w:bCs/>
          <w:sz w:val="20"/>
        </w:rPr>
        <w:t>e orienta hacia las necesidades específicas de las empresas, mediante el desarrollo de una metodología mixta de diagnóstico, apoyo en el proceso de implantación de soluciones y difusión del conocimiento.</w:t>
      </w:r>
    </w:p>
    <w:p w14:paraId="538B68DE" w14:textId="3D2E3E43" w:rsidR="009A0609" w:rsidRDefault="006F5911" w:rsidP="006F5911">
      <w:pPr>
        <w:pStyle w:val="Textoindependiente2"/>
        <w:spacing w:before="240" w:after="100" w:afterAutospacing="1" w:line="360" w:lineRule="auto"/>
        <w:ind w:right="-82"/>
        <w:rPr>
          <w:bCs/>
          <w:sz w:val="20"/>
        </w:rPr>
      </w:pPr>
      <w:r w:rsidRPr="00B26D43">
        <w:rPr>
          <w:bCs/>
          <w:sz w:val="20"/>
        </w:rPr>
        <w:t>Consta de varios tipos de acciones diferenciadas e interrelacionadas:</w:t>
      </w:r>
    </w:p>
    <w:p w14:paraId="3916E911" w14:textId="77777777" w:rsidR="00803F60" w:rsidRDefault="00803F60" w:rsidP="00803F60">
      <w:pPr>
        <w:pStyle w:val="Ttulo2"/>
      </w:pPr>
      <w:r w:rsidRPr="007A0E18">
        <w:lastRenderedPageBreak/>
        <w:t>Fase I – Diagnóstico Asistido de TIC</w:t>
      </w:r>
      <w:r>
        <w:t xml:space="preserve"> (DAT). </w:t>
      </w:r>
    </w:p>
    <w:p w14:paraId="3EF808FE" w14:textId="77777777" w:rsidR="00803F60" w:rsidRDefault="00803F60" w:rsidP="00803F60">
      <w:pPr>
        <w:pStyle w:val="Textoindependiente2"/>
        <w:spacing w:before="240" w:after="100" w:afterAutospacing="1" w:line="360" w:lineRule="auto"/>
        <w:ind w:right="-82"/>
        <w:rPr>
          <w:bCs/>
          <w:sz w:val="20"/>
        </w:rPr>
      </w:pPr>
      <w:r w:rsidRPr="00F818CC">
        <w:rPr>
          <w:bCs/>
          <w:sz w:val="20"/>
        </w:rPr>
        <w:t>Análisis exhaustivo del nivel de digitalización de la empresa y de sus posibilidades de mejora mediante el estudio de su cadena de valor, que permite conocer la situación del nivel de competitividad de la empresa destinataria en su entorno económico y de mercado.</w:t>
      </w:r>
      <w:r>
        <w:rPr>
          <w:bCs/>
          <w:sz w:val="20"/>
        </w:rPr>
        <w:t xml:space="preserve"> </w:t>
      </w:r>
    </w:p>
    <w:p w14:paraId="4C7DCD9E" w14:textId="77777777" w:rsidR="00803F60" w:rsidRDefault="00803F60" w:rsidP="00803F60">
      <w:pPr>
        <w:pStyle w:val="Textoindependiente2"/>
        <w:spacing w:before="0" w:after="0" w:line="360" w:lineRule="auto"/>
        <w:ind w:right="-82"/>
        <w:rPr>
          <w:bCs/>
          <w:sz w:val="20"/>
        </w:rPr>
      </w:pPr>
      <w:r w:rsidRPr="00F818CC">
        <w:rPr>
          <w:bCs/>
          <w:sz w:val="20"/>
        </w:rPr>
        <w:t>Se proporcionan unas recomendaciones de implantación de soluciones pertenecientes a una de las tres líneas siguientes:</w:t>
      </w:r>
    </w:p>
    <w:p w14:paraId="1145FBF8" w14:textId="77777777" w:rsidR="00803F60" w:rsidRPr="00130EBC" w:rsidRDefault="00803F60" w:rsidP="00803F60">
      <w:pPr>
        <w:pStyle w:val="TextoNormal-CSC"/>
        <w:numPr>
          <w:ilvl w:val="0"/>
          <w:numId w:val="11"/>
        </w:numPr>
        <w:spacing w:after="0" w:line="276" w:lineRule="auto"/>
        <w:rPr>
          <w:sz w:val="20"/>
          <w:szCs w:val="20"/>
        </w:rPr>
      </w:pPr>
      <w:r w:rsidRPr="00130EBC">
        <w:rPr>
          <w:sz w:val="20"/>
          <w:szCs w:val="20"/>
        </w:rPr>
        <w:t>Herramientas de productividad y gestión empresarial en la nube.</w:t>
      </w:r>
    </w:p>
    <w:p w14:paraId="44E01D34" w14:textId="77777777" w:rsidR="00803F60" w:rsidRPr="00130EBC" w:rsidRDefault="00803F60" w:rsidP="00803F60">
      <w:pPr>
        <w:pStyle w:val="TextoNormal-CSC"/>
        <w:numPr>
          <w:ilvl w:val="0"/>
          <w:numId w:val="11"/>
        </w:numPr>
        <w:spacing w:after="0" w:line="276" w:lineRule="auto"/>
        <w:rPr>
          <w:sz w:val="20"/>
          <w:szCs w:val="20"/>
        </w:rPr>
      </w:pPr>
      <w:r w:rsidRPr="00130EBC">
        <w:rPr>
          <w:sz w:val="20"/>
          <w:szCs w:val="20"/>
        </w:rPr>
        <w:t>Comercio Electrónico.</w:t>
      </w:r>
    </w:p>
    <w:p w14:paraId="64CD3200" w14:textId="77777777" w:rsidR="00803F60" w:rsidRPr="00130EBC" w:rsidRDefault="00803F60" w:rsidP="00803F60">
      <w:pPr>
        <w:pStyle w:val="TextoNormal-CSC"/>
        <w:numPr>
          <w:ilvl w:val="0"/>
          <w:numId w:val="11"/>
        </w:numPr>
        <w:spacing w:after="0" w:line="276" w:lineRule="auto"/>
        <w:rPr>
          <w:sz w:val="20"/>
          <w:szCs w:val="20"/>
        </w:rPr>
      </w:pPr>
      <w:r w:rsidRPr="00130EBC">
        <w:rPr>
          <w:sz w:val="20"/>
          <w:szCs w:val="20"/>
        </w:rPr>
        <w:t>Marketing Digital.</w:t>
      </w:r>
    </w:p>
    <w:p w14:paraId="2F04093C" w14:textId="77777777" w:rsidR="00803F60" w:rsidRPr="00E06E45" w:rsidRDefault="00803F60" w:rsidP="00803F60">
      <w:pPr>
        <w:pStyle w:val="Textoindependiente2"/>
        <w:spacing w:before="240" w:after="100" w:afterAutospacing="1" w:line="360" w:lineRule="auto"/>
        <w:ind w:right="-82"/>
        <w:rPr>
          <w:bCs/>
          <w:sz w:val="20"/>
          <w:u w:val="single"/>
        </w:rPr>
      </w:pPr>
      <w:r w:rsidRPr="00E06E45">
        <w:rPr>
          <w:bCs/>
          <w:sz w:val="20"/>
          <w:u w:val="single"/>
        </w:rPr>
        <w:t xml:space="preserve">El diagnóstico es totalmente gratuito para la empresa </w:t>
      </w:r>
    </w:p>
    <w:p w14:paraId="48E31777" w14:textId="77777777" w:rsidR="00803F60" w:rsidRDefault="00803F60" w:rsidP="00803F60">
      <w:pPr>
        <w:pStyle w:val="Ttulo2"/>
      </w:pPr>
      <w:r w:rsidRPr="007A0E18">
        <w:t>Fase I</w:t>
      </w:r>
      <w:r>
        <w:t>I</w:t>
      </w:r>
      <w:r w:rsidRPr="007A0E18">
        <w:t xml:space="preserve"> – </w:t>
      </w:r>
      <w:r>
        <w:t>Ayudas Económicas -</w:t>
      </w:r>
      <w:r w:rsidRPr="00B4213B">
        <w:t>Plan Personalizado e Implantación (PPI)</w:t>
      </w:r>
      <w:r>
        <w:t xml:space="preserve">. </w:t>
      </w:r>
    </w:p>
    <w:p w14:paraId="4B0813CF" w14:textId="75D47C7C" w:rsidR="00803F60" w:rsidRPr="00E06E45" w:rsidRDefault="00803F60" w:rsidP="00803F60">
      <w:pPr>
        <w:spacing w:line="360" w:lineRule="auto"/>
        <w:jc w:val="both"/>
        <w:rPr>
          <w:rFonts w:ascii="Calibri" w:eastAsia="Calibri" w:hAnsi="Calibri" w:cs="Calibri"/>
          <w:bCs/>
          <w:color w:val="000000"/>
          <w:sz w:val="20"/>
          <w:lang w:eastAsia="es-ES"/>
        </w:rPr>
      </w:pPr>
      <w:r>
        <w:rPr>
          <w:rFonts w:ascii="Calibri" w:eastAsia="Calibri" w:hAnsi="Calibri" w:cs="Calibri"/>
          <w:bCs/>
          <w:color w:val="000000"/>
          <w:sz w:val="20"/>
          <w:lang w:eastAsia="es-ES"/>
        </w:rPr>
        <w:t>En esta fase</w:t>
      </w:r>
      <w:r w:rsidRPr="00E06E45">
        <w:rPr>
          <w:rFonts w:ascii="Calibri" w:eastAsia="Calibri" w:hAnsi="Calibri" w:cs="Calibri"/>
          <w:bCs/>
          <w:color w:val="000000"/>
          <w:sz w:val="20"/>
          <w:lang w:eastAsia="es-ES"/>
        </w:rPr>
        <w:t>, proveedores externos a las Cámaras</w:t>
      </w:r>
      <w:r>
        <w:rPr>
          <w:rFonts w:ascii="Calibri" w:eastAsia="Calibri" w:hAnsi="Calibri" w:cs="Calibri"/>
          <w:bCs/>
          <w:color w:val="000000"/>
          <w:sz w:val="20"/>
          <w:lang w:eastAsia="es-ES"/>
        </w:rPr>
        <w:t>, libremente elegidos por las empresas beneficiarias</w:t>
      </w:r>
      <w:r w:rsidRPr="00E06E45">
        <w:rPr>
          <w:rFonts w:ascii="Calibri" w:eastAsia="Calibri" w:hAnsi="Calibri" w:cs="Calibri"/>
          <w:bCs/>
          <w:color w:val="000000"/>
          <w:sz w:val="20"/>
          <w:lang w:eastAsia="es-ES"/>
        </w:rPr>
        <w:t xml:space="preserve">, realizan la implantación de las soluciones establecidas en el Diagnóstico. Supone una inversión mínima para la empresa: </w:t>
      </w:r>
      <w:r w:rsidRPr="00DA2C7A">
        <w:rPr>
          <w:rFonts w:ascii="Calibri" w:eastAsia="Calibri" w:hAnsi="Calibri" w:cs="Calibri"/>
          <w:b/>
          <w:bCs/>
          <w:color w:val="000000"/>
          <w:sz w:val="20"/>
          <w:lang w:eastAsia="es-ES"/>
        </w:rPr>
        <w:t>el importe máximo financiable es de 7.000 €,</w:t>
      </w:r>
      <w:r w:rsidRPr="00E06E45">
        <w:rPr>
          <w:rFonts w:ascii="Calibri" w:eastAsia="Calibri" w:hAnsi="Calibri" w:cs="Calibri"/>
          <w:bCs/>
          <w:color w:val="000000"/>
          <w:sz w:val="20"/>
          <w:lang w:eastAsia="es-ES"/>
        </w:rPr>
        <w:t xml:space="preserve"> si bien las implantacion</w:t>
      </w:r>
      <w:r>
        <w:rPr>
          <w:rFonts w:ascii="Calibri" w:eastAsia="Calibri" w:hAnsi="Calibri" w:cs="Calibri"/>
          <w:bCs/>
          <w:color w:val="000000"/>
          <w:sz w:val="20"/>
          <w:lang w:eastAsia="es-ES"/>
        </w:rPr>
        <w:t>es pueden ser de mayor cantidad. Este importe será cofinanciado por la empresa en el porcentaje que se defina en la convocatoria de ayudas publicada.</w:t>
      </w:r>
    </w:p>
    <w:p w14:paraId="0FECD567" w14:textId="77777777" w:rsidR="00803F60" w:rsidRDefault="00803F60" w:rsidP="00803F60">
      <w:pPr>
        <w:pStyle w:val="Textoindependiente2"/>
        <w:spacing w:before="240" w:after="100" w:afterAutospacing="1" w:line="360" w:lineRule="auto"/>
        <w:ind w:right="-82"/>
        <w:rPr>
          <w:bCs/>
          <w:sz w:val="20"/>
        </w:rPr>
      </w:pPr>
      <w:r w:rsidRPr="00DF7D16">
        <w:rPr>
          <w:bCs/>
          <w:sz w:val="20"/>
        </w:rPr>
        <w:t xml:space="preserve">Las empresas pueden acogerse directamente al plan de ayudas si han participado en </w:t>
      </w:r>
      <w:r>
        <w:rPr>
          <w:bCs/>
          <w:sz w:val="20"/>
        </w:rPr>
        <w:t xml:space="preserve">el último año </w:t>
      </w:r>
      <w:r w:rsidRPr="00DF7D16">
        <w:rPr>
          <w:bCs/>
          <w:sz w:val="20"/>
        </w:rPr>
        <w:t xml:space="preserve">en </w:t>
      </w:r>
      <w:r>
        <w:rPr>
          <w:bCs/>
          <w:sz w:val="20"/>
        </w:rPr>
        <w:t xml:space="preserve">el Programa </w:t>
      </w:r>
      <w:proofErr w:type="spellStart"/>
      <w:r>
        <w:rPr>
          <w:bCs/>
          <w:sz w:val="20"/>
        </w:rPr>
        <w:t>TICCámaras</w:t>
      </w:r>
      <w:proofErr w:type="spellEnd"/>
      <w:r>
        <w:rPr>
          <w:bCs/>
          <w:sz w:val="20"/>
        </w:rPr>
        <w:t xml:space="preserve"> o </w:t>
      </w:r>
      <w:r w:rsidRPr="00693037">
        <w:rPr>
          <w:bCs/>
          <w:sz w:val="20"/>
        </w:rPr>
        <w:t>en un Programa similar de Asesoramiento en la incorporación de las TIC en las pymes, de organismos de Promoción de las TIC de las Comunidades Autónomas, de organismos públicos regionales o locales o de Cámaras de Comercio, siempre que cumplan los requisitos de indicados en la convocatoria</w:t>
      </w:r>
      <w:r>
        <w:rPr>
          <w:bCs/>
          <w:sz w:val="20"/>
        </w:rPr>
        <w:t xml:space="preserve"> y en sus anexos</w:t>
      </w:r>
      <w:r w:rsidRPr="00DF7D16">
        <w:rPr>
          <w:bCs/>
          <w:sz w:val="20"/>
        </w:rPr>
        <w:t>.</w:t>
      </w:r>
    </w:p>
    <w:p w14:paraId="663AEB5D" w14:textId="250491E3" w:rsidR="009A0609" w:rsidRDefault="00F87B30" w:rsidP="00DA2C7A">
      <w:pPr>
        <w:pStyle w:val="Ttulo2"/>
        <w:spacing w:before="120" w:after="120"/>
      </w:pPr>
      <w:r w:rsidRPr="00F87B30">
        <w:t>Acciones de Sensibilización</w:t>
      </w:r>
    </w:p>
    <w:p w14:paraId="14944946" w14:textId="77777777" w:rsidR="006F5911" w:rsidRPr="00F87B30" w:rsidRDefault="006F5911" w:rsidP="00DA2C7A">
      <w:pPr>
        <w:pStyle w:val="TextoNormal-CSC"/>
        <w:numPr>
          <w:ilvl w:val="0"/>
          <w:numId w:val="11"/>
        </w:numPr>
        <w:spacing w:before="120" w:line="276" w:lineRule="auto"/>
        <w:rPr>
          <w:bCs/>
          <w:sz w:val="20"/>
        </w:rPr>
      </w:pPr>
      <w:r>
        <w:rPr>
          <w:b/>
          <w:bCs/>
          <w:sz w:val="20"/>
        </w:rPr>
        <w:t>De carácter territorial</w:t>
      </w:r>
    </w:p>
    <w:p w14:paraId="17CBC9D7" w14:textId="77777777" w:rsidR="006F5911" w:rsidRDefault="006F5911" w:rsidP="00DA2C7A">
      <w:pPr>
        <w:pStyle w:val="Textoindependiente2"/>
        <w:spacing w:before="120" w:line="360" w:lineRule="auto"/>
        <w:ind w:left="720" w:right="-82"/>
        <w:rPr>
          <w:bCs/>
          <w:sz w:val="20"/>
        </w:rPr>
      </w:pPr>
      <w:r>
        <w:rPr>
          <w:bCs/>
          <w:sz w:val="20"/>
        </w:rPr>
        <w:t>E</w:t>
      </w:r>
      <w:r w:rsidRPr="00571F38">
        <w:rPr>
          <w:bCs/>
          <w:sz w:val="20"/>
        </w:rPr>
        <w:t xml:space="preserve">jecutadas localmente </w:t>
      </w:r>
      <w:r>
        <w:rPr>
          <w:bCs/>
          <w:sz w:val="20"/>
        </w:rPr>
        <w:t xml:space="preserve">o a nivel autonómico </w:t>
      </w:r>
      <w:r w:rsidRPr="00571F38">
        <w:rPr>
          <w:bCs/>
          <w:sz w:val="20"/>
        </w:rPr>
        <w:t xml:space="preserve">por </w:t>
      </w:r>
      <w:r>
        <w:rPr>
          <w:bCs/>
          <w:sz w:val="20"/>
        </w:rPr>
        <w:t>cada Cámara o alguna agrupación de Cámaras de una Comunidad Autónoma</w:t>
      </w:r>
      <w:r w:rsidRPr="00571F38">
        <w:rPr>
          <w:bCs/>
          <w:sz w:val="20"/>
        </w:rPr>
        <w:t>.</w:t>
      </w:r>
    </w:p>
    <w:p w14:paraId="000AF48E" w14:textId="47B4AF22" w:rsidR="006F5911" w:rsidRPr="00F87B30" w:rsidRDefault="006F5911" w:rsidP="00DA2C7A">
      <w:pPr>
        <w:pStyle w:val="TextoNormal-CSC"/>
        <w:numPr>
          <w:ilvl w:val="0"/>
          <w:numId w:val="11"/>
        </w:numPr>
        <w:spacing w:before="120" w:line="276" w:lineRule="auto"/>
        <w:rPr>
          <w:b/>
          <w:bCs/>
          <w:sz w:val="20"/>
        </w:rPr>
      </w:pPr>
      <w:proofErr w:type="spellStart"/>
      <w:r w:rsidRPr="00F87B30">
        <w:rPr>
          <w:b/>
          <w:bCs/>
          <w:sz w:val="20"/>
        </w:rPr>
        <w:t>Plurirregionales</w:t>
      </w:r>
      <w:proofErr w:type="spellEnd"/>
      <w:r w:rsidR="00803F60">
        <w:rPr>
          <w:b/>
          <w:bCs/>
          <w:sz w:val="20"/>
          <w:lang w:val="es-ES"/>
        </w:rPr>
        <w:t xml:space="preserve"> </w:t>
      </w:r>
      <w:r w:rsidRPr="00F87B30">
        <w:rPr>
          <w:b/>
          <w:bCs/>
          <w:sz w:val="20"/>
        </w:rPr>
        <w:t>/</w:t>
      </w:r>
      <w:r w:rsidR="00803F60">
        <w:rPr>
          <w:b/>
          <w:bCs/>
          <w:sz w:val="20"/>
          <w:lang w:val="es-ES"/>
        </w:rPr>
        <w:t xml:space="preserve"> T</w:t>
      </w:r>
      <w:proofErr w:type="spellStart"/>
      <w:r w:rsidRPr="00F87B30">
        <w:rPr>
          <w:b/>
          <w:bCs/>
          <w:sz w:val="20"/>
        </w:rPr>
        <w:t>ransversales</w:t>
      </w:r>
      <w:proofErr w:type="spellEnd"/>
    </w:p>
    <w:p w14:paraId="3F54AEF2" w14:textId="77777777" w:rsidR="006F5911" w:rsidRPr="00130EBC" w:rsidRDefault="006F5911" w:rsidP="00DA2C7A">
      <w:pPr>
        <w:pStyle w:val="Textoindependiente2"/>
        <w:spacing w:before="120" w:line="360" w:lineRule="auto"/>
        <w:ind w:left="720" w:right="-82"/>
        <w:rPr>
          <w:bCs/>
          <w:sz w:val="20"/>
        </w:rPr>
      </w:pPr>
      <w:r w:rsidRPr="003E4472">
        <w:rPr>
          <w:bCs/>
          <w:sz w:val="20"/>
        </w:rPr>
        <w:t xml:space="preserve">Este tipo de acciones hacen referencia a actuaciones de carácter general, ejecutadas por la Cámara de España, y cuya realización </w:t>
      </w:r>
      <w:r>
        <w:rPr>
          <w:bCs/>
          <w:sz w:val="20"/>
        </w:rPr>
        <w:t>puede repercutir</w:t>
      </w:r>
      <w:r w:rsidRPr="003E4472">
        <w:rPr>
          <w:bCs/>
          <w:sz w:val="20"/>
        </w:rPr>
        <w:t xml:space="preserve"> en la totalidad de las regiones participantes en el Programa</w:t>
      </w:r>
      <w:r>
        <w:rPr>
          <w:bCs/>
          <w:sz w:val="20"/>
        </w:rPr>
        <w:t>.</w:t>
      </w:r>
    </w:p>
    <w:p w14:paraId="0830A67D" w14:textId="1C3EA7E0" w:rsidR="00264D65" w:rsidRDefault="00264D65">
      <w:pPr>
        <w:spacing w:after="200" w:line="276" w:lineRule="auto"/>
        <w:rPr>
          <w:rFonts w:ascii="Calibri" w:eastAsia="Calibri" w:hAnsi="Calibri" w:cs="Calibri"/>
          <w:bCs/>
          <w:color w:val="000000"/>
          <w:sz w:val="20"/>
          <w:lang w:eastAsia="es-ES"/>
        </w:rPr>
      </w:pPr>
    </w:p>
    <w:sectPr w:rsidR="00264D65" w:rsidSect="008978D3">
      <w:footerReference w:type="default" r:id="rId15"/>
      <w:pgSz w:w="11906" w:h="16838"/>
      <w:pgMar w:top="2127" w:right="1701" w:bottom="1417" w:left="1701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65EC37" w14:textId="77777777" w:rsidR="00605F85" w:rsidRDefault="00605F85" w:rsidP="00812C0E">
      <w:pPr>
        <w:spacing w:after="0" w:line="240" w:lineRule="auto"/>
      </w:pPr>
      <w:r>
        <w:separator/>
      </w:r>
    </w:p>
  </w:endnote>
  <w:endnote w:type="continuationSeparator" w:id="0">
    <w:p w14:paraId="75D67DC7" w14:textId="77777777" w:rsidR="00605F85" w:rsidRDefault="00605F85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67CC0494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="002B30C0">
          <w:rPr>
            <w:b/>
            <w:sz w:val="20"/>
            <w:szCs w:val="20"/>
          </w:rPr>
          <w:tab/>
        </w:r>
        <w:r w:rsidR="002B30C0">
          <w:rPr>
            <w:b/>
            <w:sz w:val="20"/>
            <w:szCs w:val="20"/>
          </w:rPr>
          <w:tab/>
        </w:r>
        <w:r w:rsidR="002B30C0">
          <w:rPr>
            <w:b/>
            <w:sz w:val="20"/>
            <w:szCs w:val="20"/>
          </w:rPr>
          <w:tab/>
        </w:r>
        <w:r w:rsidR="002B30C0">
          <w:rPr>
            <w:b/>
            <w:sz w:val="20"/>
            <w:szCs w:val="20"/>
          </w:rPr>
          <w:tab/>
        </w:r>
        <w:r w:rsidR="002B30C0">
          <w:rPr>
            <w:b/>
            <w:sz w:val="20"/>
            <w:szCs w:val="20"/>
          </w:rPr>
          <w:tab/>
        </w:r>
        <w:r w:rsidR="002B30C0">
          <w:rPr>
            <w:b/>
            <w:sz w:val="20"/>
            <w:szCs w:val="20"/>
          </w:rPr>
          <w:tab/>
          <w:t xml:space="preserve">  </w:t>
        </w:r>
        <w:r w:rsidR="002B30C0">
          <w:rPr>
            <w:b/>
            <w:sz w:val="20"/>
            <w:szCs w:val="20"/>
          </w:rPr>
          <w:tab/>
        </w:r>
        <w:r w:rsidR="002B30C0">
          <w:rPr>
            <w:b/>
            <w:sz w:val="20"/>
            <w:szCs w:val="20"/>
          </w:rPr>
          <w:tab/>
          <w:t xml:space="preserve">                                                             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124DB5B7" w:rsidR="00EF2F36" w:rsidRPr="004A4D7A" w:rsidRDefault="00047C95" w:rsidP="002B30C0">
        <w:pPr>
          <w:pStyle w:val="Piedepgina"/>
          <w:rPr>
            <w:sz w:val="20"/>
            <w:szCs w:val="20"/>
          </w:rPr>
        </w:pPr>
        <w:r>
          <w:rPr>
            <w:rFonts w:cstheme="minorHAnsi"/>
            <w:sz w:val="20"/>
          </w:rPr>
          <w:t>MOB 202</w:t>
        </w:r>
        <w:r w:rsidR="00EC27AC">
          <w:rPr>
            <w:rFonts w:cstheme="minorHAnsi"/>
            <w:sz w:val="20"/>
          </w:rPr>
          <w:t>1</w:t>
        </w: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085949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F3D1B97" w14:textId="02A19AA6" w:rsidR="002B30C0" w:rsidRPr="00B32800" w:rsidRDefault="002B30C0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>
          <w:rPr>
            <w:b/>
            <w:sz w:val="20"/>
            <w:szCs w:val="20"/>
          </w:rPr>
          <w:tab/>
        </w:r>
        <w:r>
          <w:rPr>
            <w:b/>
            <w:sz w:val="20"/>
            <w:szCs w:val="20"/>
          </w:rPr>
          <w:tab/>
        </w:r>
        <w:r>
          <w:rPr>
            <w:b/>
            <w:sz w:val="20"/>
            <w:szCs w:val="20"/>
          </w:rPr>
          <w:tab/>
        </w:r>
        <w:r>
          <w:rPr>
            <w:b/>
            <w:sz w:val="20"/>
            <w:szCs w:val="20"/>
          </w:rPr>
          <w:tab/>
        </w:r>
        <w:r>
          <w:rPr>
            <w:b/>
            <w:sz w:val="20"/>
            <w:szCs w:val="20"/>
          </w:rPr>
          <w:tab/>
        </w:r>
        <w:r>
          <w:rPr>
            <w:b/>
            <w:sz w:val="20"/>
            <w:szCs w:val="20"/>
          </w:rPr>
          <w:tab/>
          <w:t xml:space="preserve">  </w:t>
        </w:r>
        <w:r>
          <w:rPr>
            <w:b/>
            <w:sz w:val="20"/>
            <w:szCs w:val="20"/>
          </w:rPr>
          <w:tab/>
        </w:r>
        <w:r>
          <w:rPr>
            <w:b/>
            <w:sz w:val="20"/>
            <w:szCs w:val="20"/>
          </w:rPr>
          <w:tab/>
          <w:t xml:space="preserve">                                                             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sz w:val="20"/>
            <w:szCs w:val="20"/>
          </w:rPr>
          <w:t>Una manera de hacer Europa</w:t>
        </w:r>
      </w:p>
    </w:sdtContent>
  </w:sdt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73"/>
      <w:gridCol w:w="4347"/>
    </w:tblGrid>
    <w:tr w:rsidR="002B30C0" w14:paraId="44A9E3EC" w14:textId="77777777" w:rsidTr="00742A40">
      <w:trPr>
        <w:trHeight w:val="274"/>
      </w:trPr>
      <w:tc>
        <w:tcPr>
          <w:tcW w:w="4855" w:type="dxa"/>
        </w:tcPr>
        <w:p w14:paraId="0CB673F3" w14:textId="19F5A4F3" w:rsidR="002B30C0" w:rsidRDefault="00047C95" w:rsidP="00EC27AC">
          <w:pPr>
            <w:rPr>
              <w:rFonts w:ascii="Calibri" w:hAnsi="Calibri"/>
              <w:b/>
            </w:rPr>
          </w:pPr>
          <w:r>
            <w:rPr>
              <w:rFonts w:cstheme="minorHAnsi"/>
              <w:sz w:val="20"/>
            </w:rPr>
            <w:t>MOB 202</w:t>
          </w:r>
          <w:r w:rsidR="00EC27AC">
            <w:rPr>
              <w:rFonts w:cstheme="minorHAnsi"/>
              <w:sz w:val="20"/>
            </w:rPr>
            <w:t>1</w:t>
          </w:r>
        </w:p>
      </w:tc>
      <w:tc>
        <w:tcPr>
          <w:tcW w:w="4856" w:type="dxa"/>
        </w:tcPr>
        <w:p w14:paraId="4E8AFA1C" w14:textId="7109CF3C" w:rsidR="002B30C0" w:rsidRDefault="002B30C0" w:rsidP="002B30C0">
          <w:pPr>
            <w:jc w:val="right"/>
            <w:rPr>
              <w:rFonts w:ascii="Calibri" w:hAnsi="Calibri"/>
              <w:b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8978D3">
            <w:rPr>
              <w:rStyle w:val="Nmerodepgina"/>
              <w:noProof/>
              <w:sz w:val="18"/>
              <w:szCs w:val="18"/>
            </w:rPr>
            <w:t>4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8978D3">
            <w:rPr>
              <w:rStyle w:val="Nmerodepgina"/>
              <w:noProof/>
              <w:sz w:val="18"/>
              <w:szCs w:val="18"/>
            </w:rPr>
            <w:t>4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12B9F2BB" w14:textId="188A7840" w:rsidR="002B30C0" w:rsidRPr="006B72E3" w:rsidRDefault="002B30C0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72C3E8" w14:textId="77777777" w:rsidR="00605F85" w:rsidRDefault="00605F85" w:rsidP="00812C0E">
      <w:pPr>
        <w:spacing w:after="0" w:line="240" w:lineRule="auto"/>
      </w:pPr>
      <w:r>
        <w:separator/>
      </w:r>
    </w:p>
  </w:footnote>
  <w:footnote w:type="continuationSeparator" w:id="0">
    <w:p w14:paraId="05B8AE5E" w14:textId="77777777" w:rsidR="00605F85" w:rsidRDefault="00605F85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06B8B1" w14:textId="757539E9" w:rsidR="00812C0E" w:rsidRPr="008978D3" w:rsidRDefault="008978D3" w:rsidP="008978D3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editId="33FB3221">
          <wp:simplePos x="0" y="0"/>
          <wp:positionH relativeFrom="column">
            <wp:posOffset>2595245</wp:posOffset>
          </wp:positionH>
          <wp:positionV relativeFrom="paragraph">
            <wp:posOffset>-635</wp:posOffset>
          </wp:positionV>
          <wp:extent cx="1420495" cy="443230"/>
          <wp:effectExtent l="0" t="0" r="825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editId="77B69EE8">
          <wp:simplePos x="0" y="0"/>
          <wp:positionH relativeFrom="column">
            <wp:posOffset>1905</wp:posOffset>
          </wp:positionH>
          <wp:positionV relativeFrom="paragraph">
            <wp:posOffset>-53975</wp:posOffset>
          </wp:positionV>
          <wp:extent cx="752475" cy="633730"/>
          <wp:effectExtent l="0" t="0" r="952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editId="43FDB932">
          <wp:simplePos x="0" y="0"/>
          <wp:positionH relativeFrom="column">
            <wp:posOffset>1135380</wp:posOffset>
          </wp:positionH>
          <wp:positionV relativeFrom="paragraph">
            <wp:posOffset>-249555</wp:posOffset>
          </wp:positionV>
          <wp:extent cx="1152525" cy="1152525"/>
          <wp:effectExtent l="0" t="0" r="9525" b="9525"/>
          <wp:wrapNone/>
          <wp:docPr id="6" name="Imagen 6" descr="Logo Consejerí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Consejerí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editId="3C55D5F4">
          <wp:simplePos x="0" y="0"/>
          <wp:positionH relativeFrom="column">
            <wp:posOffset>4395470</wp:posOffset>
          </wp:positionH>
          <wp:positionV relativeFrom="paragraph">
            <wp:posOffset>-52515</wp:posOffset>
          </wp:positionV>
          <wp:extent cx="1504950" cy="531495"/>
          <wp:effectExtent l="0" t="0" r="0" b="1905"/>
          <wp:wrapNone/>
          <wp:docPr id="7" name="Imagen 7" descr="logo andujar ok definiti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andujar ok definitivo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>
    <w:nsid w:val="3B5C0929"/>
    <w:multiLevelType w:val="multilevel"/>
    <w:tmpl w:val="56E05F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6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5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7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1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2"/>
  </w:num>
  <w:num w:numId="3">
    <w:abstractNumId w:val="1"/>
  </w:num>
  <w:num w:numId="4">
    <w:abstractNumId w:val="4"/>
  </w:num>
  <w:num w:numId="5">
    <w:abstractNumId w:val="6"/>
  </w:num>
  <w:num w:numId="6">
    <w:abstractNumId w:val="20"/>
  </w:num>
  <w:num w:numId="7">
    <w:abstractNumId w:val="19"/>
  </w:num>
  <w:num w:numId="8">
    <w:abstractNumId w:val="25"/>
  </w:num>
  <w:num w:numId="9">
    <w:abstractNumId w:val="21"/>
  </w:num>
  <w:num w:numId="10">
    <w:abstractNumId w:val="13"/>
  </w:num>
  <w:num w:numId="11">
    <w:abstractNumId w:val="27"/>
  </w:num>
  <w:num w:numId="12">
    <w:abstractNumId w:val="8"/>
  </w:num>
  <w:num w:numId="13">
    <w:abstractNumId w:val="30"/>
  </w:num>
  <w:num w:numId="14">
    <w:abstractNumId w:val="17"/>
  </w:num>
  <w:num w:numId="15">
    <w:abstractNumId w:val="3"/>
  </w:num>
  <w:num w:numId="16">
    <w:abstractNumId w:val="11"/>
  </w:num>
  <w:num w:numId="17">
    <w:abstractNumId w:val="28"/>
  </w:num>
  <w:num w:numId="18">
    <w:abstractNumId w:val="16"/>
  </w:num>
  <w:num w:numId="19">
    <w:abstractNumId w:val="12"/>
  </w:num>
  <w:num w:numId="20">
    <w:abstractNumId w:val="31"/>
  </w:num>
  <w:num w:numId="21">
    <w:abstractNumId w:val="22"/>
  </w:num>
  <w:num w:numId="22">
    <w:abstractNumId w:val="15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8"/>
  </w:num>
  <w:num w:numId="28">
    <w:abstractNumId w:val="24"/>
  </w:num>
  <w:num w:numId="29">
    <w:abstractNumId w:val="24"/>
  </w:num>
  <w:num w:numId="30">
    <w:abstractNumId w:val="24"/>
  </w:num>
  <w:num w:numId="31">
    <w:abstractNumId w:val="0"/>
  </w:num>
  <w:num w:numId="32">
    <w:abstractNumId w:val="23"/>
  </w:num>
  <w:num w:numId="33">
    <w:abstractNumId w:val="26"/>
  </w:num>
  <w:num w:numId="34">
    <w:abstractNumId w:val="26"/>
  </w:num>
  <w:num w:numId="35">
    <w:abstractNumId w:val="26"/>
  </w:num>
  <w:num w:numId="36">
    <w:abstractNumId w:val="5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853"/>
    <w:rsid w:val="00003371"/>
    <w:rsid w:val="00036957"/>
    <w:rsid w:val="00041E53"/>
    <w:rsid w:val="00047C95"/>
    <w:rsid w:val="0006159C"/>
    <w:rsid w:val="00084EC8"/>
    <w:rsid w:val="00086822"/>
    <w:rsid w:val="00087E4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66D32"/>
    <w:rsid w:val="001B298D"/>
    <w:rsid w:val="001D2E37"/>
    <w:rsid w:val="001E18C9"/>
    <w:rsid w:val="001F1A00"/>
    <w:rsid w:val="0020478C"/>
    <w:rsid w:val="00220DD6"/>
    <w:rsid w:val="002241EF"/>
    <w:rsid w:val="00230696"/>
    <w:rsid w:val="00232DED"/>
    <w:rsid w:val="00234948"/>
    <w:rsid w:val="00247B2E"/>
    <w:rsid w:val="00264D65"/>
    <w:rsid w:val="00284D7B"/>
    <w:rsid w:val="00293A79"/>
    <w:rsid w:val="002943EF"/>
    <w:rsid w:val="002B1290"/>
    <w:rsid w:val="002B30C0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23DE"/>
    <w:rsid w:val="003763D2"/>
    <w:rsid w:val="003C6543"/>
    <w:rsid w:val="003D78D9"/>
    <w:rsid w:val="003E193C"/>
    <w:rsid w:val="00417853"/>
    <w:rsid w:val="00426C04"/>
    <w:rsid w:val="00430A11"/>
    <w:rsid w:val="0043181B"/>
    <w:rsid w:val="00435DD9"/>
    <w:rsid w:val="004A2E77"/>
    <w:rsid w:val="004B0883"/>
    <w:rsid w:val="004B2D71"/>
    <w:rsid w:val="004C068D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46F11"/>
    <w:rsid w:val="0056049B"/>
    <w:rsid w:val="00564597"/>
    <w:rsid w:val="00571F38"/>
    <w:rsid w:val="00585390"/>
    <w:rsid w:val="005A0AA8"/>
    <w:rsid w:val="005A62BD"/>
    <w:rsid w:val="005C2C3C"/>
    <w:rsid w:val="005D7773"/>
    <w:rsid w:val="005E0789"/>
    <w:rsid w:val="006035C8"/>
    <w:rsid w:val="00605F85"/>
    <w:rsid w:val="0060719C"/>
    <w:rsid w:val="00614111"/>
    <w:rsid w:val="00622ECD"/>
    <w:rsid w:val="00632E2F"/>
    <w:rsid w:val="006422DA"/>
    <w:rsid w:val="00677217"/>
    <w:rsid w:val="006B72E3"/>
    <w:rsid w:val="006E2535"/>
    <w:rsid w:val="006F5911"/>
    <w:rsid w:val="00704E6B"/>
    <w:rsid w:val="007152BF"/>
    <w:rsid w:val="00717C9E"/>
    <w:rsid w:val="007262CD"/>
    <w:rsid w:val="00733D1F"/>
    <w:rsid w:val="007434B1"/>
    <w:rsid w:val="00750961"/>
    <w:rsid w:val="00770935"/>
    <w:rsid w:val="00782920"/>
    <w:rsid w:val="007F314B"/>
    <w:rsid w:val="00803F60"/>
    <w:rsid w:val="00812C0E"/>
    <w:rsid w:val="00814562"/>
    <w:rsid w:val="00815C43"/>
    <w:rsid w:val="00823191"/>
    <w:rsid w:val="00823EA8"/>
    <w:rsid w:val="00840B3F"/>
    <w:rsid w:val="00852675"/>
    <w:rsid w:val="0088570C"/>
    <w:rsid w:val="00887EB1"/>
    <w:rsid w:val="008978D3"/>
    <w:rsid w:val="008A6137"/>
    <w:rsid w:val="008D1E30"/>
    <w:rsid w:val="008D6357"/>
    <w:rsid w:val="008E6971"/>
    <w:rsid w:val="009034BC"/>
    <w:rsid w:val="00933BEC"/>
    <w:rsid w:val="00966BEF"/>
    <w:rsid w:val="009750C4"/>
    <w:rsid w:val="00975E97"/>
    <w:rsid w:val="00985647"/>
    <w:rsid w:val="009876E6"/>
    <w:rsid w:val="009A0609"/>
    <w:rsid w:val="009C1BD9"/>
    <w:rsid w:val="009C36EC"/>
    <w:rsid w:val="009D1D45"/>
    <w:rsid w:val="009D2AFC"/>
    <w:rsid w:val="009D2F14"/>
    <w:rsid w:val="00A21A2F"/>
    <w:rsid w:val="00A3591D"/>
    <w:rsid w:val="00A37246"/>
    <w:rsid w:val="00A63BC3"/>
    <w:rsid w:val="00A93DDF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CE2F85"/>
    <w:rsid w:val="00D47C43"/>
    <w:rsid w:val="00D47F3D"/>
    <w:rsid w:val="00D5340C"/>
    <w:rsid w:val="00D91023"/>
    <w:rsid w:val="00DA23E3"/>
    <w:rsid w:val="00DA2C7A"/>
    <w:rsid w:val="00DA3097"/>
    <w:rsid w:val="00DF692B"/>
    <w:rsid w:val="00DF7D16"/>
    <w:rsid w:val="00E0774D"/>
    <w:rsid w:val="00E22015"/>
    <w:rsid w:val="00E46E32"/>
    <w:rsid w:val="00E62D07"/>
    <w:rsid w:val="00E64327"/>
    <w:rsid w:val="00E648F2"/>
    <w:rsid w:val="00E83099"/>
    <w:rsid w:val="00E938B6"/>
    <w:rsid w:val="00EC27AC"/>
    <w:rsid w:val="00EC6E63"/>
    <w:rsid w:val="00EE1F22"/>
    <w:rsid w:val="00EE240B"/>
    <w:rsid w:val="00EF2F36"/>
    <w:rsid w:val="00F2244D"/>
    <w:rsid w:val="00F31C58"/>
    <w:rsid w:val="00F8379E"/>
    <w:rsid w:val="00F8502D"/>
    <w:rsid w:val="00F87B30"/>
    <w:rsid w:val="00FA10FB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54D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rsid w:val="00C40B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rsid w:val="00C40B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C97FBD8DAFF141B7037A2BCC19F13F" ma:contentTypeVersion="11" ma:contentTypeDescription="Crear nuevo documento." ma:contentTypeScope="" ma:versionID="76d59f9167d821965f2337ca8b8f9420">
  <xsd:schema xmlns:xsd="http://www.w3.org/2001/XMLSchema" xmlns:xs="http://www.w3.org/2001/XMLSchema" xmlns:p="http://schemas.microsoft.com/office/2006/metadata/properties" xmlns:ns3="37c191be-83eb-4247-b81b-e23449fb04c8" xmlns:ns4="2c4912aa-20b2-4f81-b3f0-61eb74ff8119" targetNamespace="http://schemas.microsoft.com/office/2006/metadata/properties" ma:root="true" ma:fieldsID="a579f028fbcdbfeb9f43e63003062fd3" ns3:_="" ns4:_="">
    <xsd:import namespace="37c191be-83eb-4247-b81b-e23449fb04c8"/>
    <xsd:import namespace="2c4912aa-20b2-4f81-b3f0-61eb74ff811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191be-83eb-4247-b81b-e23449fb04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912aa-20b2-4f81-b3f0-61eb74ff8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A5C66-AECD-4392-9E6B-BF490CEACE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191be-83eb-4247-b81b-e23449fb04c8"/>
    <ds:schemaRef ds:uri="2c4912aa-20b2-4f81-b3f0-61eb74ff8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52C912-1396-4580-954F-91C70480CC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8DC52A-C3AA-4CCA-B56F-C04BA73385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DAE1EB8-9E15-4590-AC8A-00BC3F640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1110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USUARIO</cp:lastModifiedBy>
  <cp:revision>7</cp:revision>
  <cp:lastPrinted>2019-02-26T17:36:00Z</cp:lastPrinted>
  <dcterms:created xsi:type="dcterms:W3CDTF">2020-05-28T14:57:00Z</dcterms:created>
  <dcterms:modified xsi:type="dcterms:W3CDTF">2021-05-20T12:44:00Z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