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42A" w:rsidRDefault="0097342A" w:rsidP="007A2854">
      <w:pPr>
        <w:pStyle w:val="Estndar"/>
        <w:tabs>
          <w:tab w:val="left" w:pos="5102"/>
        </w:tabs>
        <w:spacing w:line="360" w:lineRule="auto"/>
        <w:ind w:left="5102" w:hanging="5102"/>
        <w:rPr>
          <w:rFonts w:ascii="Arial" w:hAnsi="Arial" w:cs="Arial"/>
          <w:bCs/>
          <w:i/>
          <w:iCs/>
          <w:sz w:val="22"/>
        </w:rPr>
      </w:pPr>
    </w:p>
    <w:p w:rsidR="0097342A" w:rsidRDefault="0097342A" w:rsidP="0097342A">
      <w:pPr>
        <w:pStyle w:val="Estndar"/>
        <w:tabs>
          <w:tab w:val="left" w:pos="5102"/>
        </w:tabs>
        <w:spacing w:line="360" w:lineRule="auto"/>
        <w:rPr>
          <w:rFonts w:ascii="Arial" w:hAnsi="Arial" w:cs="Arial"/>
          <w:bCs/>
          <w:i/>
          <w:iCs/>
          <w:sz w:val="22"/>
        </w:rPr>
      </w:pPr>
    </w:p>
    <w:p w:rsidR="0097342A" w:rsidRDefault="0097342A" w:rsidP="0097342A">
      <w:pPr>
        <w:pStyle w:val="Estndar"/>
        <w:tabs>
          <w:tab w:val="left" w:pos="5102"/>
        </w:tabs>
        <w:spacing w:line="360" w:lineRule="auto"/>
        <w:rPr>
          <w:rFonts w:ascii="Arial" w:hAnsi="Arial" w:cs="Arial"/>
          <w:bCs/>
          <w:i/>
          <w:iCs/>
          <w:sz w:val="22"/>
        </w:rPr>
      </w:pPr>
    </w:p>
    <w:p w:rsidR="000074B6" w:rsidRPr="004051DD" w:rsidRDefault="000074B6" w:rsidP="000074B6">
      <w:pPr>
        <w:jc w:val="right"/>
        <w:rPr>
          <w:color w:val="CC0000"/>
          <w:sz w:val="32"/>
          <w:szCs w:val="32"/>
        </w:rPr>
      </w:pPr>
      <w:r>
        <w:rPr>
          <w:rFonts w:ascii="Arial Narrow" w:hAnsi="Arial Narrow" w:cs="Arial"/>
          <w:b/>
          <w:color w:val="404040"/>
          <w:sz w:val="44"/>
          <w:szCs w:val="44"/>
        </w:rPr>
        <w:tab/>
      </w:r>
    </w:p>
    <w:p w:rsidR="0097342A" w:rsidRDefault="0097342A" w:rsidP="0097342A">
      <w:pPr>
        <w:pStyle w:val="Sinespaciado"/>
        <w:jc w:val="center"/>
        <w:rPr>
          <w:rFonts w:ascii="Arial Narrow" w:hAnsi="Arial Narrow" w:cs="Arial"/>
          <w:b/>
          <w:color w:val="404040"/>
          <w:sz w:val="44"/>
          <w:szCs w:val="44"/>
        </w:rPr>
      </w:pPr>
    </w:p>
    <w:p w:rsidR="0097342A" w:rsidRDefault="001834FD" w:rsidP="0097342A">
      <w:pPr>
        <w:pStyle w:val="Sinespaciado"/>
        <w:jc w:val="center"/>
        <w:rPr>
          <w:rFonts w:ascii="Arial Narrow" w:hAnsi="Arial Narrow" w:cs="Arial"/>
          <w:b/>
          <w:color w:val="404040"/>
          <w:sz w:val="44"/>
          <w:szCs w:val="44"/>
        </w:rPr>
      </w:pPr>
      <w:r>
        <w:rPr>
          <w:rFonts w:ascii="Arial Narrow" w:hAnsi="Arial Narrow" w:cs="Arial"/>
          <w:b/>
          <w:noProof/>
          <w:color w:val="404040"/>
          <w:sz w:val="44"/>
          <w:szCs w:val="44"/>
          <w:lang w:eastAsia="es-ES"/>
        </w:rPr>
        <w:drawing>
          <wp:inline distT="0" distB="0" distL="0" distR="0" wp14:anchorId="7B25B6B6" wp14:editId="749512F8">
            <wp:extent cx="3603600" cy="712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CCámaras soluciones COVID.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03600" cy="712800"/>
                    </a:xfrm>
                    <a:prstGeom prst="rect">
                      <a:avLst/>
                    </a:prstGeom>
                  </pic:spPr>
                </pic:pic>
              </a:graphicData>
            </a:graphic>
          </wp:inline>
        </w:drawing>
      </w:r>
    </w:p>
    <w:p w:rsidR="0097342A" w:rsidRDefault="0097342A" w:rsidP="0097342A">
      <w:pPr>
        <w:pStyle w:val="Sinespaciado"/>
        <w:jc w:val="center"/>
        <w:rPr>
          <w:rFonts w:ascii="Arial Narrow" w:hAnsi="Arial Narrow" w:cs="Arial"/>
          <w:b/>
          <w:color w:val="404040"/>
          <w:sz w:val="44"/>
          <w:szCs w:val="44"/>
        </w:rPr>
      </w:pPr>
    </w:p>
    <w:p w:rsidR="00583D7E" w:rsidRPr="006A1AB7" w:rsidRDefault="0062717E" w:rsidP="004512DD">
      <w:pPr>
        <w:pStyle w:val="Sinespaciado"/>
        <w:tabs>
          <w:tab w:val="left" w:pos="3081"/>
        </w:tabs>
        <w:rPr>
          <w:rFonts w:ascii="Arial Narrow" w:hAnsi="Arial Narrow" w:cs="Arial"/>
          <w:b/>
          <w:color w:val="404040"/>
          <w:sz w:val="68"/>
          <w:szCs w:val="68"/>
        </w:rPr>
      </w:pPr>
      <w:r>
        <w:rPr>
          <w:rFonts w:ascii="Arial Narrow" w:hAnsi="Arial Narrow" w:cs="Arial"/>
          <w:b/>
          <w:color w:val="404040"/>
          <w:sz w:val="68"/>
          <w:szCs w:val="68"/>
        </w:rPr>
        <w:tab/>
      </w:r>
    </w:p>
    <w:p w:rsidR="006F7B94" w:rsidRDefault="00C314D1" w:rsidP="006F7B94">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9264" behindDoc="1" locked="0" layoutInCell="1" allowOverlap="1" wp14:anchorId="420A2911" wp14:editId="3107F06F">
                <wp:simplePos x="0" y="0"/>
                <wp:positionH relativeFrom="column">
                  <wp:posOffset>-1069975</wp:posOffset>
                </wp:positionH>
                <wp:positionV relativeFrom="paragraph">
                  <wp:posOffset>242570</wp:posOffset>
                </wp:positionV>
                <wp:extent cx="7541260" cy="2186940"/>
                <wp:effectExtent l="0" t="0" r="0" b="0"/>
                <wp:wrapNone/>
                <wp:docPr id="4"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E323077" id="Rectángulo 2" o:spid="_x0000_s1026" style="position:absolute;margin-left:-84.25pt;margin-top:19.1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DWH/WQYCAADeAwAA&#10;DgAAAAAAAAAAAAAAAAAuAgAAZHJzL2Uyb0RvYy54bWxQSwECLQAUAAYACAAAACEAGiRO+uAAAAAM&#10;AQAADwAAAAAAAAAAAAAAAABgBAAAZHJzL2Rvd25yZXYueG1sUEsFBgAAAAAEAAQA8wAAAG0FAAAA&#10;AA==&#10;" fillcolor="#c00" stroked="f"/>
            </w:pict>
          </mc:Fallback>
        </mc:AlternateContent>
      </w:r>
    </w:p>
    <w:p w:rsidR="00017BC7" w:rsidRDefault="00017BC7" w:rsidP="006328C6">
      <w:pPr>
        <w:pStyle w:val="Sinespaciado"/>
        <w:jc w:val="center"/>
        <w:rPr>
          <w:rFonts w:cs="Arial"/>
          <w:color w:val="FFFFFF"/>
          <w:sz w:val="48"/>
          <w:szCs w:val="48"/>
        </w:rPr>
      </w:pPr>
    </w:p>
    <w:p w:rsidR="00BC353C" w:rsidRDefault="0097342A" w:rsidP="006328C6">
      <w:pPr>
        <w:pStyle w:val="Sinespaciado"/>
        <w:jc w:val="center"/>
        <w:rPr>
          <w:rFonts w:cs="Arial"/>
          <w:color w:val="FFFFFF"/>
          <w:sz w:val="48"/>
          <w:szCs w:val="48"/>
        </w:rPr>
      </w:pPr>
      <w:r w:rsidRPr="006F7B94">
        <w:rPr>
          <w:rFonts w:cs="Arial"/>
          <w:color w:val="FFFFFF"/>
          <w:sz w:val="48"/>
          <w:szCs w:val="48"/>
        </w:rPr>
        <w:t xml:space="preserve">Programa </w:t>
      </w:r>
      <w:proofErr w:type="spellStart"/>
      <w:r w:rsidRPr="006F7B94">
        <w:rPr>
          <w:rFonts w:cs="Arial"/>
          <w:color w:val="FFFFFF"/>
          <w:sz w:val="48"/>
          <w:szCs w:val="48"/>
        </w:rPr>
        <w:t>TICCámaras</w:t>
      </w:r>
      <w:proofErr w:type="spellEnd"/>
    </w:p>
    <w:p w:rsidR="006F7B94" w:rsidRDefault="0097342A" w:rsidP="006F7B94">
      <w:pPr>
        <w:pStyle w:val="Sinespaciado"/>
        <w:ind w:right="-1"/>
        <w:jc w:val="center"/>
        <w:rPr>
          <w:rFonts w:cs="Arial"/>
          <w:color w:val="FFFFFF"/>
          <w:sz w:val="36"/>
          <w:szCs w:val="36"/>
        </w:rPr>
      </w:pPr>
      <w:r>
        <w:rPr>
          <w:rFonts w:cs="Arial"/>
          <w:color w:val="FFFFFF"/>
          <w:sz w:val="36"/>
          <w:szCs w:val="36"/>
        </w:rPr>
        <w:t>Convocatoria del Programa</w:t>
      </w:r>
      <w:r w:rsidR="000B1C05">
        <w:rPr>
          <w:rFonts w:cs="Arial"/>
          <w:color w:val="FFFFFF"/>
          <w:sz w:val="36"/>
          <w:szCs w:val="36"/>
        </w:rPr>
        <w:br/>
      </w:r>
      <w:r w:rsidR="00B66DA7">
        <w:rPr>
          <w:rFonts w:cs="Arial"/>
          <w:color w:val="FFFFFF"/>
          <w:sz w:val="36"/>
          <w:szCs w:val="36"/>
        </w:rPr>
        <w:t>Sector Agroindustrial</w:t>
      </w:r>
    </w:p>
    <w:p w:rsidR="000B1C05" w:rsidRPr="006F7B94" w:rsidRDefault="000B1C05" w:rsidP="006F7B94">
      <w:pPr>
        <w:pStyle w:val="Sinespaciado"/>
        <w:ind w:right="-1"/>
        <w:jc w:val="center"/>
        <w:rPr>
          <w:rFonts w:cs="Arial"/>
          <w:color w:val="FFFFFF"/>
          <w:sz w:val="36"/>
          <w:szCs w:val="36"/>
        </w:rPr>
      </w:pPr>
      <w:r>
        <w:rPr>
          <w:rFonts w:cs="Arial"/>
          <w:color w:val="FFFFFF"/>
          <w:sz w:val="24"/>
          <w:szCs w:val="24"/>
        </w:rPr>
        <w:br/>
      </w:r>
      <w:r w:rsidR="000F27A1">
        <w:rPr>
          <w:rFonts w:cs="Arial"/>
          <w:b/>
          <w:color w:val="FFFFFF"/>
          <w:sz w:val="28"/>
          <w:szCs w:val="28"/>
        </w:rPr>
        <w:t>Convocatoria 2021</w:t>
      </w:r>
      <w:r w:rsidR="006F7B94">
        <w:rPr>
          <w:rFonts w:cs="Arial"/>
          <w:b/>
          <w:color w:val="FFFFFF"/>
          <w:sz w:val="28"/>
          <w:szCs w:val="28"/>
        </w:rPr>
        <w:t xml:space="preserve"> </w:t>
      </w:r>
    </w:p>
    <w:p w:rsidR="0097342A" w:rsidRPr="008A2A9D" w:rsidRDefault="0097342A" w:rsidP="0097342A">
      <w:pPr>
        <w:pStyle w:val="Sinespaciado"/>
        <w:ind w:right="2267" w:hanging="1134"/>
        <w:jc w:val="right"/>
        <w:rPr>
          <w:rFonts w:ascii="Arial Narrow" w:hAnsi="Arial Narrow" w:cs="Arial"/>
          <w:color w:val="404040"/>
          <w:sz w:val="54"/>
          <w:szCs w:val="5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Pr="00C04763" w:rsidRDefault="0097342A" w:rsidP="0097342A">
      <w:pPr>
        <w:pStyle w:val="Sinespaciado"/>
        <w:ind w:hanging="1134"/>
        <w:rPr>
          <w:rFonts w:ascii="Arial Narrow" w:hAnsi="Arial Narrow" w:cs="Arial"/>
          <w:color w:val="FFFFFF"/>
          <w:sz w:val="24"/>
          <w:szCs w:val="24"/>
          <w:lang w:val="es-ES_tradnl"/>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pStyle w:val="Sinespaciado"/>
        <w:ind w:hanging="1134"/>
        <w:rPr>
          <w:rFonts w:ascii="Arial Narrow" w:hAnsi="Arial Narrow" w:cs="Arial"/>
          <w:color w:val="FFFFFF"/>
          <w:sz w:val="24"/>
          <w:szCs w:val="24"/>
        </w:rPr>
      </w:pPr>
    </w:p>
    <w:p w:rsidR="0097342A" w:rsidRDefault="0097342A" w:rsidP="0097342A">
      <w:pPr>
        <w:sectPr w:rsidR="0097342A">
          <w:headerReference w:type="default" r:id="rId13"/>
          <w:footerReference w:type="default" r:id="rId14"/>
          <w:pgSz w:w="11906" w:h="16838"/>
          <w:pgMar w:top="1417" w:right="1701" w:bottom="1417" w:left="1701" w:header="708" w:footer="708" w:gutter="0"/>
          <w:cols w:space="708"/>
          <w:docGrid w:linePitch="360"/>
        </w:sectPr>
      </w:pPr>
    </w:p>
    <w:p w:rsidR="00A04DBD" w:rsidRPr="00AB7117" w:rsidRDefault="00A04DBD" w:rsidP="00A04DBD">
      <w:pPr>
        <w:pStyle w:val="Estilo1"/>
        <w:spacing w:after="0" w:line="360" w:lineRule="auto"/>
        <w:rPr>
          <w:rFonts w:asciiTheme="minorHAnsi" w:hAnsiTheme="minorHAnsi" w:cs="Arial"/>
          <w:bCs/>
          <w:sz w:val="22"/>
          <w:szCs w:val="22"/>
          <w:lang w:eastAsia="es-ES"/>
        </w:rPr>
      </w:pPr>
      <w:r w:rsidRPr="00D94168">
        <w:rPr>
          <w:rFonts w:asciiTheme="minorHAnsi" w:hAnsiTheme="minorHAnsi" w:cs="Arial"/>
          <w:bCs/>
          <w:sz w:val="22"/>
          <w:szCs w:val="22"/>
          <w:lang w:eastAsia="es-ES"/>
        </w:rPr>
        <w:lastRenderedPageBreak/>
        <w:t xml:space="preserve">En </w:t>
      </w:r>
      <w:r w:rsidR="00205C97">
        <w:rPr>
          <w:rFonts w:asciiTheme="minorHAnsi" w:hAnsiTheme="minorHAnsi" w:cs="Arial"/>
          <w:bCs/>
          <w:sz w:val="22"/>
          <w:szCs w:val="22"/>
          <w:lang w:eastAsia="es-ES"/>
        </w:rPr>
        <w:t>Andújar</w:t>
      </w:r>
      <w:r w:rsidRPr="00D94168">
        <w:rPr>
          <w:rFonts w:asciiTheme="minorHAnsi" w:hAnsiTheme="minorHAnsi" w:cs="Arial"/>
          <w:bCs/>
          <w:sz w:val="22"/>
          <w:szCs w:val="22"/>
          <w:lang w:eastAsia="es-ES"/>
        </w:rPr>
        <w:t xml:space="preserve">, a </w:t>
      </w:r>
      <w:r w:rsidR="00205C97">
        <w:rPr>
          <w:rFonts w:asciiTheme="minorHAnsi" w:hAnsiTheme="minorHAnsi" w:cs="Arial"/>
          <w:bCs/>
          <w:sz w:val="22"/>
          <w:szCs w:val="22"/>
          <w:lang w:eastAsia="es-ES"/>
        </w:rPr>
        <w:t>27</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205C97">
        <w:rPr>
          <w:rFonts w:asciiTheme="minorHAnsi" w:hAnsiTheme="minorHAnsi" w:cs="Arial"/>
          <w:bCs/>
          <w:sz w:val="22"/>
          <w:szCs w:val="22"/>
          <w:lang w:eastAsia="es-ES"/>
        </w:rPr>
        <w:t xml:space="preserve"> mayo</w:t>
      </w:r>
      <w:r w:rsidRPr="00D94168">
        <w:rPr>
          <w:rFonts w:asciiTheme="minorHAnsi" w:hAnsiTheme="minorHAnsi" w:cs="Arial"/>
          <w:bCs/>
          <w:sz w:val="22"/>
          <w:szCs w:val="22"/>
          <w:lang w:eastAsia="es-ES"/>
        </w:rPr>
        <w:t xml:space="preserve"> </w:t>
      </w:r>
      <w:r>
        <w:rPr>
          <w:rFonts w:asciiTheme="minorHAnsi" w:hAnsiTheme="minorHAnsi" w:cs="Arial"/>
          <w:bCs/>
          <w:sz w:val="22"/>
          <w:szCs w:val="22"/>
          <w:lang w:eastAsia="es-ES"/>
        </w:rPr>
        <w:t>de</w:t>
      </w:r>
      <w:r w:rsidR="00205C97">
        <w:rPr>
          <w:rFonts w:asciiTheme="minorHAnsi" w:hAnsiTheme="minorHAnsi" w:cs="Arial"/>
          <w:bCs/>
          <w:sz w:val="22"/>
          <w:szCs w:val="22"/>
          <w:lang w:eastAsia="es-ES"/>
        </w:rPr>
        <w:t xml:space="preserve"> 2.021</w:t>
      </w:r>
    </w:p>
    <w:p w:rsidR="00205C97" w:rsidRDefault="00A04DBD" w:rsidP="00A04DB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b/>
          <w:sz w:val="28"/>
          <w:szCs w:val="24"/>
        </w:rPr>
      </w:pPr>
      <w:r w:rsidRPr="00490707">
        <w:rPr>
          <w:rFonts w:ascii="Calibri" w:hAnsi="Calibri"/>
          <w:b/>
          <w:sz w:val="28"/>
          <w:szCs w:val="24"/>
        </w:rPr>
        <w:t>CONVOCATORIA TICCÁMARAS 2021</w:t>
      </w:r>
      <w:r w:rsidRPr="00EE7CFC">
        <w:rPr>
          <w:rFonts w:ascii="Calibri" w:hAnsi="Calibri"/>
          <w:b/>
          <w:sz w:val="28"/>
          <w:szCs w:val="24"/>
        </w:rPr>
        <w:t xml:space="preserve"> PARA LA PRESTACIÓN DE SERVICIOS DE APOYO A LA TRANSFORMACIÓN DIGITAL, ASÍ COMO PARA LA CONCESIÓN DE AYUDAS ECONÓMICAS A LAS PEQUEÑAS Y MEDIANAS EMPRESAS DE</w:t>
      </w:r>
      <w:r w:rsidR="00205C97">
        <w:rPr>
          <w:rFonts w:ascii="Calibri" w:hAnsi="Calibri"/>
          <w:b/>
          <w:sz w:val="28"/>
          <w:szCs w:val="24"/>
        </w:rPr>
        <w:t xml:space="preserve"> LA DEMARCACIÓN DE LA CÁMARA DE COMERCIO DE ANDÚJAR Y LA PROVINCIA DE JAÉN*</w:t>
      </w:r>
      <w:r w:rsidRPr="00EE7CFC">
        <w:rPr>
          <w:rFonts w:ascii="Calibri" w:hAnsi="Calibri"/>
          <w:b/>
          <w:sz w:val="28"/>
          <w:szCs w:val="24"/>
        </w:rPr>
        <w:t xml:space="preserve"> COMO MEDIDA PARA HACER FRENTE AL IMPACTO ECONÓMICO DE LA COVID-19</w:t>
      </w:r>
      <w:r w:rsidR="00205C97">
        <w:rPr>
          <w:rFonts w:ascii="Calibri" w:hAnsi="Calibri"/>
          <w:b/>
          <w:sz w:val="28"/>
          <w:szCs w:val="24"/>
        </w:rPr>
        <w:t xml:space="preserve">. </w:t>
      </w:r>
    </w:p>
    <w:p w:rsidR="00A04DBD" w:rsidRPr="00E73493" w:rsidRDefault="00205C97" w:rsidP="00A04DBD">
      <w:pPr>
        <w:pBdr>
          <w:top w:val="single" w:sz="4" w:space="7" w:color="auto"/>
          <w:left w:val="single" w:sz="4" w:space="0" w:color="auto"/>
          <w:bottom w:val="single" w:sz="4" w:space="1" w:color="auto"/>
          <w:right w:val="single" w:sz="4" w:space="1" w:color="auto"/>
        </w:pBdr>
        <w:shd w:val="pct5" w:color="000000" w:fill="FFFFFF"/>
        <w:spacing w:before="120" w:line="276" w:lineRule="auto"/>
        <w:rPr>
          <w:rFonts w:ascii="Calibri" w:hAnsi="Calibri" w:cs="Arial"/>
          <w:b/>
          <w:sz w:val="22"/>
        </w:rPr>
      </w:pPr>
      <w:r>
        <w:rPr>
          <w:rFonts w:ascii="Calibri" w:hAnsi="Calibri"/>
          <w:b/>
          <w:sz w:val="28"/>
          <w:szCs w:val="24"/>
        </w:rPr>
        <w:t>ESTA CONVOCATORIA SE DIRIGE EXCLUSIVAMENTE A EMPRESAS DEL SECTOR AGROINDUSTRIAL Y ESTÁ COFINANCIADA POR EL FONDO EUROPEO DE DESARROLLO REGIONAL (FEDER) Y LA CONSEJERÍA DE AGRICULTURA, GANADERÍA, PESCA Y DESARROLLO SOSTENIBLE DE LA JUNTA DE ANDALUCÍA</w:t>
      </w:r>
    </w:p>
    <w:p w:rsidR="00A04DBD" w:rsidRPr="008045B4" w:rsidRDefault="00A04DBD" w:rsidP="008045B4">
      <w:pPr>
        <w:spacing w:before="120"/>
        <w:jc w:val="left"/>
        <w:rPr>
          <w:rFonts w:ascii="Calibri" w:hAnsi="Calibri"/>
          <w:b/>
          <w:sz w:val="24"/>
          <w:szCs w:val="24"/>
        </w:rPr>
      </w:pPr>
    </w:p>
    <w:tbl>
      <w:tblPr>
        <w:tblW w:w="0" w:type="auto"/>
        <w:shd w:val="clear" w:color="auto" w:fill="00B0F0"/>
        <w:tblLook w:val="01E0" w:firstRow="1" w:lastRow="1" w:firstColumn="1" w:lastColumn="1" w:noHBand="0" w:noVBand="0"/>
      </w:tblPr>
      <w:tblGrid>
        <w:gridCol w:w="4506"/>
      </w:tblGrid>
      <w:tr w:rsidR="000B1C05" w:rsidRPr="00F860DE" w:rsidTr="00C6539B">
        <w:tc>
          <w:tcPr>
            <w:tcW w:w="4506" w:type="dxa"/>
            <w:shd w:val="clear" w:color="auto" w:fill="C00000"/>
          </w:tcPr>
          <w:p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sidRPr="00F860DE">
              <w:rPr>
                <w:rFonts w:ascii="Calibri" w:hAnsi="Calibri" w:cs="Arial"/>
                <w:b/>
                <w:color w:val="FFFFFF"/>
                <w:sz w:val="24"/>
                <w:szCs w:val="24"/>
              </w:rPr>
              <w:t>Contexto</w:t>
            </w:r>
          </w:p>
        </w:tc>
      </w:tr>
    </w:tbl>
    <w:p w:rsidR="00163EF1" w:rsidRPr="00F7594E" w:rsidRDefault="006F7B94" w:rsidP="000B1C05">
      <w:pPr>
        <w:spacing w:before="60"/>
        <w:rPr>
          <w:rFonts w:asciiTheme="minorHAnsi" w:hAnsiTheme="minorHAnsi" w:cs="Arial"/>
          <w:sz w:val="22"/>
          <w:szCs w:val="22"/>
        </w:rPr>
      </w:pPr>
      <w:r w:rsidRPr="00F7594E">
        <w:rPr>
          <w:rFonts w:asciiTheme="minorHAnsi" w:hAnsiTheme="minorHAnsi" w:cs="Arial"/>
          <w:sz w:val="22"/>
          <w:szCs w:val="22"/>
        </w:rPr>
        <w:t>La crisis actual derivada de la pandemia de la COVID-</w:t>
      </w:r>
      <w:r w:rsidR="00163EF1" w:rsidRPr="00F7594E">
        <w:rPr>
          <w:rFonts w:asciiTheme="minorHAnsi" w:hAnsiTheme="minorHAnsi" w:cs="Arial"/>
          <w:sz w:val="22"/>
          <w:szCs w:val="22"/>
        </w:rPr>
        <w:t xml:space="preserve">19 ha puesto de manifiesto la necesidad urgente de avanzar en la transformación digital de las pymes y asegurar así su capacidad para operar plenamente en un entorno digital.  </w:t>
      </w:r>
    </w:p>
    <w:p w:rsidR="00163EF1" w:rsidRPr="00F7594E" w:rsidRDefault="00B82858" w:rsidP="000B1C05">
      <w:pPr>
        <w:spacing w:before="60"/>
        <w:rPr>
          <w:rFonts w:asciiTheme="minorHAnsi" w:hAnsiTheme="minorHAnsi" w:cs="Arial"/>
          <w:sz w:val="22"/>
          <w:szCs w:val="22"/>
        </w:rPr>
      </w:pPr>
      <w:r w:rsidRPr="00F7594E">
        <w:rPr>
          <w:rFonts w:asciiTheme="minorHAnsi" w:hAnsiTheme="minorHAnsi" w:cs="Arial"/>
          <w:sz w:val="22"/>
          <w:szCs w:val="22"/>
        </w:rPr>
        <w:t>La</w:t>
      </w:r>
      <w:r w:rsidR="00596490" w:rsidRPr="00F7594E">
        <w:rPr>
          <w:rFonts w:asciiTheme="minorHAnsi" w:hAnsiTheme="minorHAnsi" w:cs="Arial"/>
          <w:sz w:val="22"/>
          <w:szCs w:val="22"/>
        </w:rPr>
        <w:t xml:space="preserve"> digitalización </w:t>
      </w:r>
      <w:r w:rsidRPr="00F7594E">
        <w:rPr>
          <w:rFonts w:asciiTheme="minorHAnsi" w:hAnsiTheme="minorHAnsi" w:cs="Arial"/>
          <w:sz w:val="22"/>
          <w:szCs w:val="22"/>
        </w:rPr>
        <w:t>es desde hace años una</w:t>
      </w:r>
      <w:r w:rsidR="00596490" w:rsidRPr="00F7594E">
        <w:rPr>
          <w:rFonts w:asciiTheme="minorHAnsi" w:hAnsiTheme="minorHAnsi" w:cs="Arial"/>
          <w:sz w:val="22"/>
          <w:szCs w:val="22"/>
        </w:rPr>
        <w:t xml:space="preserve"> palanca </w:t>
      </w:r>
      <w:r w:rsidRPr="00F7594E">
        <w:rPr>
          <w:rFonts w:asciiTheme="minorHAnsi" w:hAnsiTheme="minorHAnsi" w:cs="Arial"/>
          <w:sz w:val="22"/>
          <w:szCs w:val="22"/>
        </w:rPr>
        <w:lastRenderedPageBreak/>
        <w:t xml:space="preserve">clave </w:t>
      </w:r>
      <w:r w:rsidR="00596490" w:rsidRPr="00F7594E">
        <w:rPr>
          <w:rFonts w:asciiTheme="minorHAnsi" w:hAnsiTheme="minorHAnsi" w:cs="Arial"/>
          <w:sz w:val="22"/>
          <w:szCs w:val="22"/>
        </w:rPr>
        <w:t>de competitividad de las pymes</w:t>
      </w:r>
      <w:r w:rsidRPr="00F7594E">
        <w:rPr>
          <w:rFonts w:asciiTheme="minorHAnsi" w:hAnsiTheme="minorHAnsi" w:cs="Arial"/>
          <w:sz w:val="22"/>
          <w:szCs w:val="22"/>
        </w:rPr>
        <w:t xml:space="preserve">, </w:t>
      </w:r>
      <w:r w:rsidR="006A1D23" w:rsidRPr="00F7594E">
        <w:rPr>
          <w:rFonts w:asciiTheme="minorHAnsi" w:hAnsiTheme="minorHAnsi" w:cs="Arial"/>
          <w:sz w:val="22"/>
          <w:szCs w:val="22"/>
        </w:rPr>
        <w:t xml:space="preserve">sin embargo, </w:t>
      </w:r>
      <w:r w:rsidR="001B0395" w:rsidRPr="00F7594E">
        <w:rPr>
          <w:rFonts w:asciiTheme="minorHAnsi" w:hAnsiTheme="minorHAnsi" w:cs="Arial"/>
          <w:sz w:val="22"/>
          <w:szCs w:val="22"/>
        </w:rPr>
        <w:t>las circunstancias actuales la han transformado, no sólo en factor de competitividad y crecimiento, sino en muchos casos también de supervivencia.</w:t>
      </w:r>
    </w:p>
    <w:p w:rsidR="006F7B94" w:rsidRPr="00F7594E" w:rsidRDefault="006F7B94" w:rsidP="000B1C05">
      <w:pPr>
        <w:spacing w:before="60"/>
        <w:rPr>
          <w:rFonts w:asciiTheme="minorHAnsi" w:hAnsiTheme="minorHAnsi" w:cs="Arial"/>
          <w:i/>
          <w:sz w:val="22"/>
          <w:szCs w:val="22"/>
        </w:rPr>
      </w:pPr>
      <w:r w:rsidRPr="00F7594E">
        <w:rPr>
          <w:rFonts w:asciiTheme="minorHAnsi" w:hAnsiTheme="minorHAnsi" w:cs="Arial"/>
          <w:sz w:val="22"/>
          <w:szCs w:val="22"/>
        </w:rPr>
        <w:t>El Real Decreto-ley 8/2020, de 17 de marzo,</w:t>
      </w:r>
      <w:r w:rsidR="001B0395" w:rsidRPr="00F7594E">
        <w:t xml:space="preserve"> </w:t>
      </w:r>
      <w:r w:rsidR="001B0395" w:rsidRPr="00F7594E">
        <w:rPr>
          <w:rFonts w:asciiTheme="minorHAnsi" w:hAnsiTheme="minorHAnsi" w:cs="Arial"/>
          <w:sz w:val="22"/>
          <w:szCs w:val="22"/>
        </w:rPr>
        <w:t xml:space="preserve">de medidas urgentes extraordinarias para hacer frente al impacto económico y social del COVID-19, determina como uno de los objetivos esenciales en la lucha contra los efectos económicos de la pandemia </w:t>
      </w:r>
      <w:r w:rsidR="001B0395" w:rsidRPr="00F7594E">
        <w:rPr>
          <w:rFonts w:asciiTheme="minorHAnsi" w:hAnsiTheme="minorHAnsi" w:cs="Arial"/>
          <w:i/>
          <w:sz w:val="22"/>
          <w:szCs w:val="22"/>
        </w:rPr>
        <w:t>“preparar y dotar de los recursos necesarios a las pymes para su desarrollo digital, así como mejorar los servicios de asesoramiento personalizado a las PYMES y acompañamiento en su esfuerzo de digitalización”,</w:t>
      </w:r>
    </w:p>
    <w:p w:rsidR="000B1C05" w:rsidRPr="00F7594E" w:rsidRDefault="001B0395" w:rsidP="000B1C05">
      <w:pPr>
        <w:spacing w:before="60"/>
        <w:rPr>
          <w:rFonts w:asciiTheme="minorHAnsi" w:hAnsiTheme="minorHAnsi" w:cs="Arial"/>
          <w:sz w:val="22"/>
          <w:szCs w:val="22"/>
        </w:rPr>
      </w:pPr>
      <w:r w:rsidRPr="00F7594E">
        <w:rPr>
          <w:rFonts w:asciiTheme="minorHAnsi" w:hAnsiTheme="minorHAnsi" w:cs="Arial"/>
          <w:sz w:val="22"/>
          <w:szCs w:val="22"/>
        </w:rPr>
        <w:t>En este contexto y con el objeto de hacer llegar las pymes, el asesoramiento especializado y los recursos económicos necesarios para financiar sus inversiones en este ámbito,</w:t>
      </w:r>
      <w:r w:rsidR="00BC353C" w:rsidRPr="00F7594E">
        <w:rPr>
          <w:rFonts w:asciiTheme="minorHAnsi" w:hAnsiTheme="minorHAnsi" w:cs="Arial"/>
          <w:sz w:val="22"/>
          <w:szCs w:val="22"/>
        </w:rPr>
        <w:t xml:space="preserve"> </w:t>
      </w:r>
      <w:r w:rsidRPr="00F7594E">
        <w:rPr>
          <w:rFonts w:asciiTheme="minorHAnsi" w:hAnsiTheme="minorHAnsi" w:cs="Arial"/>
          <w:sz w:val="22"/>
          <w:szCs w:val="22"/>
        </w:rPr>
        <w:t xml:space="preserve">la </w:t>
      </w:r>
      <w:r w:rsidR="000B1C05" w:rsidRPr="00F7594E">
        <w:rPr>
          <w:rFonts w:asciiTheme="minorHAnsi" w:hAnsiTheme="minorHAnsi" w:cs="Arial"/>
          <w:sz w:val="22"/>
          <w:szCs w:val="22"/>
        </w:rPr>
        <w:t>Cámara de Comercio, Industria</w:t>
      </w:r>
      <w:r w:rsidR="000B1C05" w:rsidRPr="00D94168">
        <w:rPr>
          <w:rFonts w:asciiTheme="minorHAnsi" w:hAnsiTheme="minorHAnsi" w:cs="Arial"/>
          <w:sz w:val="22"/>
          <w:szCs w:val="22"/>
        </w:rPr>
        <w:t xml:space="preserve">, Servicios y Navegación de España, junto con la Cámara de Comercio de </w:t>
      </w:r>
      <w:r w:rsidR="00205C97">
        <w:rPr>
          <w:rFonts w:asciiTheme="minorHAnsi" w:hAnsiTheme="minorHAnsi" w:cs="Arial"/>
          <w:sz w:val="22"/>
          <w:szCs w:val="22"/>
        </w:rPr>
        <w:t>Andújar</w:t>
      </w:r>
      <w:r w:rsidR="000B1C05" w:rsidRPr="00D94168">
        <w:rPr>
          <w:rFonts w:asciiTheme="minorHAnsi" w:hAnsiTheme="minorHAnsi" w:cs="Arial"/>
          <w:sz w:val="22"/>
          <w:szCs w:val="22"/>
        </w:rPr>
        <w:t xml:space="preserve"> han puesto en marcha </w:t>
      </w:r>
      <w:r w:rsidR="000B1C05" w:rsidRPr="00D94168">
        <w:rPr>
          <w:rFonts w:asciiTheme="minorHAnsi" w:hAnsiTheme="minorHAnsi" w:cs="Arial"/>
          <w:i/>
          <w:sz w:val="22"/>
          <w:szCs w:val="22"/>
        </w:rPr>
        <w:t xml:space="preserve">el </w:t>
      </w:r>
      <w:r w:rsidR="000B1C05" w:rsidRPr="00B82858">
        <w:rPr>
          <w:rFonts w:asciiTheme="minorHAnsi" w:hAnsiTheme="minorHAnsi" w:cs="Arial"/>
          <w:b/>
          <w:i/>
          <w:sz w:val="22"/>
          <w:szCs w:val="22"/>
        </w:rPr>
        <w:t xml:space="preserve">Programa </w:t>
      </w:r>
      <w:proofErr w:type="spellStart"/>
      <w:r w:rsidR="000B1C05" w:rsidRPr="00B82858">
        <w:rPr>
          <w:rFonts w:asciiTheme="minorHAnsi" w:hAnsiTheme="minorHAnsi" w:cs="Arial"/>
          <w:b/>
          <w:i/>
          <w:sz w:val="22"/>
          <w:szCs w:val="22"/>
        </w:rPr>
        <w:t>TICCámaras</w:t>
      </w:r>
      <w:proofErr w:type="spellEnd"/>
      <w:r w:rsidR="00907DC6">
        <w:rPr>
          <w:rFonts w:asciiTheme="minorHAnsi" w:hAnsiTheme="minorHAnsi" w:cs="Arial"/>
          <w:sz w:val="22"/>
          <w:szCs w:val="22"/>
        </w:rPr>
        <w:t xml:space="preserve">, cofinanciado </w:t>
      </w:r>
      <w:r w:rsidR="00907DC6" w:rsidRPr="00732C72">
        <w:rPr>
          <w:rFonts w:asciiTheme="minorHAnsi" w:hAnsiTheme="minorHAnsi" w:cs="Arial"/>
          <w:sz w:val="22"/>
          <w:szCs w:val="22"/>
        </w:rPr>
        <w:t>por el Fondo Europeo</w:t>
      </w:r>
      <w:r w:rsidR="00907DC6">
        <w:rPr>
          <w:rFonts w:asciiTheme="minorHAnsi" w:hAnsiTheme="minorHAnsi" w:cs="Arial"/>
          <w:sz w:val="22"/>
          <w:szCs w:val="22"/>
        </w:rPr>
        <w:t xml:space="preserve"> de Desarrollo Regional (FEDER), </w:t>
      </w:r>
      <w:r w:rsidR="000B1C05" w:rsidRPr="00D94168">
        <w:rPr>
          <w:rFonts w:asciiTheme="minorHAnsi" w:hAnsiTheme="minorHAnsi" w:cs="Arial"/>
          <w:sz w:val="22"/>
          <w:szCs w:val="22"/>
        </w:rPr>
        <w:t xml:space="preserve">en el marco del </w:t>
      </w:r>
      <w:r w:rsidR="000B1C05" w:rsidRPr="00B67FED">
        <w:rPr>
          <w:rFonts w:asciiTheme="minorHAnsi" w:hAnsiTheme="minorHAnsi" w:cs="Arial"/>
          <w:sz w:val="22"/>
          <w:szCs w:val="22"/>
        </w:rPr>
        <w:t>Programa Operativo “</w:t>
      </w:r>
      <w:r w:rsidR="000B1C05" w:rsidRPr="00B67FED">
        <w:rPr>
          <w:rFonts w:asciiTheme="minorHAnsi" w:hAnsiTheme="minorHAnsi"/>
          <w:sz w:val="22"/>
          <w:szCs w:val="22"/>
        </w:rPr>
        <w:t>Programa Operativo Plurirregional de España FEDER 2014-2020</w:t>
      </w:r>
      <w:r w:rsidR="000B1C05" w:rsidRPr="00B67FED">
        <w:rPr>
          <w:rFonts w:asciiTheme="minorHAnsi" w:hAnsiTheme="minorHAnsi" w:cs="Arial"/>
          <w:sz w:val="22"/>
          <w:szCs w:val="22"/>
        </w:rPr>
        <w:t xml:space="preserve">”, </w:t>
      </w:r>
      <w:r w:rsidR="000B1C05" w:rsidRPr="00D94168">
        <w:rPr>
          <w:rFonts w:asciiTheme="minorHAnsi" w:hAnsiTheme="minorHAnsi" w:cs="Arial"/>
          <w:sz w:val="22"/>
          <w:szCs w:val="22"/>
        </w:rPr>
        <w:t>dentro del Eje 2 “</w:t>
      </w:r>
      <w:r w:rsidR="000B1C05" w:rsidRPr="00732C72">
        <w:rPr>
          <w:rFonts w:asciiTheme="minorHAnsi" w:hAnsiTheme="minorHAnsi" w:cs="Arial"/>
          <w:i/>
          <w:sz w:val="22"/>
          <w:szCs w:val="22"/>
          <w:lang w:val="es-ES_tradnl"/>
        </w:rPr>
        <w:t>Mejorar el uso y la calidad de las tecnologías de la información y de las comunicaciones y el acceso a las mismas</w:t>
      </w:r>
      <w:r w:rsidR="000B1C05" w:rsidRPr="00D94168">
        <w:rPr>
          <w:rFonts w:asciiTheme="minorHAnsi" w:hAnsiTheme="minorHAnsi" w:cs="Arial"/>
          <w:sz w:val="22"/>
          <w:szCs w:val="22"/>
        </w:rPr>
        <w:t xml:space="preserve">”, </w:t>
      </w:r>
      <w:r w:rsidR="000B1C05" w:rsidRPr="00D94168">
        <w:rPr>
          <w:rFonts w:asciiTheme="minorHAnsi" w:hAnsiTheme="minorHAnsi"/>
          <w:sz w:val="22"/>
          <w:szCs w:val="22"/>
          <w:lang w:val="es-ES_tradnl"/>
        </w:rPr>
        <w:t>en el marco de la prioridad de inversión “</w:t>
      </w:r>
      <w:r w:rsidR="000B1C05" w:rsidRPr="00732C72">
        <w:rPr>
          <w:rFonts w:asciiTheme="minorHAnsi" w:hAnsiTheme="minorHAnsi"/>
          <w:i/>
          <w:sz w:val="22"/>
          <w:szCs w:val="22"/>
          <w:lang w:val="es-ES_tradnl"/>
        </w:rPr>
        <w:t xml:space="preserve">Desarrollo de </w:t>
      </w:r>
      <w:r w:rsidR="000B1C05" w:rsidRPr="00732C72">
        <w:rPr>
          <w:rFonts w:asciiTheme="minorHAnsi" w:hAnsiTheme="minorHAnsi"/>
          <w:i/>
          <w:sz w:val="22"/>
          <w:szCs w:val="22"/>
          <w:lang w:val="es-ES_tradnl"/>
        </w:rPr>
        <w:lastRenderedPageBreak/>
        <w:t>productos y servicios de TIC, comercio electrónico y una mayor demanda de TIC</w:t>
      </w:r>
      <w:r w:rsidR="000B1C05" w:rsidRPr="00D94168">
        <w:rPr>
          <w:rFonts w:asciiTheme="minorHAnsi" w:hAnsiTheme="minorHAnsi"/>
          <w:sz w:val="22"/>
          <w:szCs w:val="22"/>
          <w:lang w:val="es-ES_tradnl"/>
        </w:rPr>
        <w:t>”, y que contribuye a la consecución del objetivo específico OE.2.2.1. “</w:t>
      </w:r>
      <w:r w:rsidR="000B1C05" w:rsidRPr="00732C72">
        <w:rPr>
          <w:rFonts w:asciiTheme="minorHAnsi" w:hAnsiTheme="minorHAnsi"/>
          <w:i/>
          <w:sz w:val="22"/>
          <w:szCs w:val="22"/>
          <w:lang w:val="es-ES_tradnl"/>
        </w:rPr>
        <w:t>Desarrollar la economía digital, incluyendo el comercio electrónico, para el crecimiento, la competitividad y la internacionalización de la empresa española</w:t>
      </w:r>
      <w:r>
        <w:rPr>
          <w:rFonts w:asciiTheme="minorHAnsi" w:hAnsiTheme="minorHAnsi"/>
          <w:sz w:val="22"/>
          <w:szCs w:val="22"/>
          <w:lang w:val="es-ES_tradnl"/>
        </w:rPr>
        <w:t>”,</w:t>
      </w:r>
      <w:r w:rsidR="000B1C05">
        <w:rPr>
          <w:rFonts w:asciiTheme="minorHAnsi" w:hAnsiTheme="minorHAnsi"/>
          <w:sz w:val="22"/>
          <w:szCs w:val="22"/>
          <w:lang w:val="es-ES_tradnl"/>
        </w:rPr>
        <w:t xml:space="preserve"> </w:t>
      </w:r>
      <w:r w:rsidR="00BC353C" w:rsidRPr="00F7594E">
        <w:rPr>
          <w:rFonts w:asciiTheme="minorHAnsi" w:hAnsiTheme="minorHAnsi" w:cs="Arial"/>
          <w:sz w:val="22"/>
          <w:szCs w:val="22"/>
        </w:rPr>
        <w:t>como medida para hacer frente al impacto económico de la COVID-19 en las pymes,</w:t>
      </w:r>
    </w:p>
    <w:p w:rsidR="00BC353C" w:rsidRPr="00F7594E" w:rsidRDefault="000B1C05" w:rsidP="000B1C05">
      <w:pPr>
        <w:spacing w:before="120"/>
        <w:rPr>
          <w:rFonts w:asciiTheme="minorHAnsi" w:hAnsiTheme="minorHAnsi"/>
          <w:sz w:val="22"/>
          <w:szCs w:val="22"/>
        </w:rPr>
      </w:pPr>
      <w:r w:rsidRPr="00F7594E">
        <w:rPr>
          <w:rFonts w:asciiTheme="minorHAnsi" w:hAnsiTheme="minorHAnsi" w:cs="Arial"/>
          <w:sz w:val="22"/>
          <w:szCs w:val="22"/>
        </w:rPr>
        <w:t xml:space="preserve">Este Programa tiene como objetivo </w:t>
      </w:r>
      <w:r w:rsidR="001B0395" w:rsidRPr="00F7594E">
        <w:rPr>
          <w:rFonts w:asciiTheme="minorHAnsi" w:hAnsiTheme="minorHAnsi"/>
          <w:sz w:val="22"/>
          <w:szCs w:val="22"/>
        </w:rPr>
        <w:t xml:space="preserve">la </w:t>
      </w:r>
      <w:r w:rsidRPr="00F7594E">
        <w:rPr>
          <w:rFonts w:asciiTheme="minorHAnsi" w:hAnsiTheme="minorHAnsi"/>
          <w:sz w:val="22"/>
          <w:szCs w:val="22"/>
        </w:rPr>
        <w:t>incorporación sistemática de las TIC a la actividad habitual de las pymes</w:t>
      </w:r>
      <w:r w:rsidR="006A1D23" w:rsidRPr="00F7594E">
        <w:rPr>
          <w:rFonts w:asciiTheme="minorHAnsi" w:hAnsiTheme="minorHAnsi"/>
          <w:sz w:val="22"/>
          <w:szCs w:val="22"/>
        </w:rPr>
        <w:t>, integrando</w:t>
      </w:r>
      <w:r w:rsidR="004F3285" w:rsidRPr="00F7594E">
        <w:rPr>
          <w:rFonts w:asciiTheme="minorHAnsi" w:hAnsiTheme="minorHAnsi"/>
          <w:sz w:val="22"/>
          <w:szCs w:val="22"/>
        </w:rPr>
        <w:t xml:space="preserve"> </w:t>
      </w:r>
      <w:r w:rsidRPr="00F7594E">
        <w:rPr>
          <w:rFonts w:asciiTheme="minorHAnsi" w:hAnsiTheme="minorHAnsi"/>
          <w:sz w:val="22"/>
          <w:szCs w:val="22"/>
        </w:rPr>
        <w:t xml:space="preserve">herramientas competitivas claves en </w:t>
      </w:r>
      <w:r w:rsidR="006A1D23" w:rsidRPr="00F7594E">
        <w:rPr>
          <w:rFonts w:asciiTheme="minorHAnsi" w:hAnsiTheme="minorHAnsi"/>
          <w:sz w:val="22"/>
          <w:szCs w:val="22"/>
        </w:rPr>
        <w:t>su estrategia y maximizando</w:t>
      </w:r>
      <w:r w:rsidRPr="00F7594E">
        <w:rPr>
          <w:rFonts w:asciiTheme="minorHAnsi" w:hAnsiTheme="minorHAnsi"/>
          <w:sz w:val="22"/>
          <w:szCs w:val="22"/>
        </w:rPr>
        <w:t xml:space="preserve"> las oportunidades que ofrecen para mejorar su productividad y competitividad. Para ello, potenciará la adopción, por parte de éstas, de metodologías que permitan incorporar las TIC de modo sistemático a su actividad empresarial habitual. </w:t>
      </w:r>
    </w:p>
    <w:p w:rsidR="000B1C05" w:rsidRDefault="000B1C05" w:rsidP="000B1C05">
      <w:pPr>
        <w:spacing w:before="120"/>
        <w:rPr>
          <w:rFonts w:asciiTheme="minorHAnsi" w:hAnsiTheme="minorHAnsi"/>
          <w:sz w:val="22"/>
          <w:szCs w:val="22"/>
        </w:rPr>
      </w:pPr>
      <w:r w:rsidRPr="00F7594E">
        <w:rPr>
          <w:rFonts w:asciiTheme="minorHAnsi" w:hAnsiTheme="minorHAnsi"/>
          <w:sz w:val="22"/>
          <w:szCs w:val="22"/>
        </w:rPr>
        <w:t xml:space="preserve">Se trata, en definitiva, de contribuir a la </w:t>
      </w:r>
      <w:r w:rsidR="004F3285" w:rsidRPr="00F7594E">
        <w:rPr>
          <w:rFonts w:asciiTheme="minorHAnsi" w:hAnsiTheme="minorHAnsi"/>
          <w:sz w:val="22"/>
          <w:szCs w:val="22"/>
        </w:rPr>
        <w:t>transformación digital de las PYME, microempresas y autó</w:t>
      </w:r>
      <w:r w:rsidR="00BC353C" w:rsidRPr="00F7594E">
        <w:rPr>
          <w:rFonts w:asciiTheme="minorHAnsi" w:hAnsiTheme="minorHAnsi"/>
          <w:sz w:val="22"/>
          <w:szCs w:val="22"/>
        </w:rPr>
        <w:t xml:space="preserve">nomos, como medida de apoyo </w:t>
      </w:r>
      <w:r w:rsidR="004F3285" w:rsidRPr="00F7594E">
        <w:rPr>
          <w:rFonts w:asciiTheme="minorHAnsi" w:hAnsiTheme="minorHAnsi"/>
          <w:sz w:val="22"/>
          <w:szCs w:val="22"/>
        </w:rPr>
        <w:t>frente al impacto económico derivado de la crisis de la COVID-19 en</w:t>
      </w:r>
      <w:r w:rsidRPr="00F7594E">
        <w:rPr>
          <w:rFonts w:asciiTheme="minorHAnsi" w:hAnsiTheme="minorHAnsi"/>
          <w:sz w:val="22"/>
          <w:szCs w:val="22"/>
        </w:rPr>
        <w:t xml:space="preserve"> las P</w:t>
      </w:r>
      <w:r w:rsidR="004F3285" w:rsidRPr="00F7594E">
        <w:rPr>
          <w:rFonts w:asciiTheme="minorHAnsi" w:hAnsiTheme="minorHAnsi"/>
          <w:sz w:val="22"/>
          <w:szCs w:val="22"/>
        </w:rPr>
        <w:t>YME, mejorando su competitividad y consiguiendo una reactivación de su actividad que derive en un crecimiento económico sostenido a medio plazo.</w:t>
      </w:r>
      <w:r w:rsidR="004F3285">
        <w:rPr>
          <w:rFonts w:asciiTheme="minorHAnsi" w:hAnsiTheme="minorHAnsi"/>
          <w:sz w:val="22"/>
          <w:szCs w:val="22"/>
        </w:rPr>
        <w:t xml:space="preserve"> </w:t>
      </w:r>
    </w:p>
    <w:p w:rsidR="000B1C05" w:rsidRPr="00D94168" w:rsidRDefault="00D518FA" w:rsidP="000B1C05">
      <w:pPr>
        <w:spacing w:before="120"/>
        <w:rPr>
          <w:rFonts w:asciiTheme="minorHAnsi" w:hAnsiTheme="minorHAnsi" w:cs="Arial"/>
          <w:sz w:val="22"/>
          <w:szCs w:val="22"/>
        </w:rPr>
      </w:pPr>
      <w:r>
        <w:rPr>
          <w:rFonts w:asciiTheme="minorHAnsi" w:hAnsiTheme="minorHAnsi" w:cs="Arial"/>
          <w:sz w:val="22"/>
          <w:szCs w:val="22"/>
        </w:rPr>
        <w:t>En la práctica e</w:t>
      </w:r>
      <w:r w:rsidR="000B1C05" w:rsidRPr="00D94168">
        <w:rPr>
          <w:rFonts w:asciiTheme="minorHAnsi" w:hAnsiTheme="minorHAnsi" w:cs="Arial"/>
          <w:sz w:val="22"/>
          <w:szCs w:val="22"/>
        </w:rPr>
        <w:t>l Programa se materializa a través de las siguientes acciones de apoyo directo:</w:t>
      </w:r>
    </w:p>
    <w:p w:rsidR="006A6F13" w:rsidRDefault="000B1C05" w:rsidP="006A6F13">
      <w:pPr>
        <w:numPr>
          <w:ilvl w:val="0"/>
          <w:numId w:val="4"/>
        </w:numPr>
        <w:tabs>
          <w:tab w:val="clear" w:pos="720"/>
          <w:tab w:val="num" w:pos="360"/>
        </w:tabs>
        <w:spacing w:before="120"/>
        <w:ind w:left="360"/>
        <w:rPr>
          <w:rFonts w:asciiTheme="minorHAnsi" w:hAnsiTheme="minorHAnsi"/>
          <w:sz w:val="22"/>
          <w:szCs w:val="22"/>
          <w:lang w:val="es-ES_tradnl"/>
        </w:rPr>
      </w:pPr>
      <w:r w:rsidRPr="00D94168">
        <w:rPr>
          <w:rFonts w:asciiTheme="minorHAnsi" w:hAnsiTheme="minorHAnsi"/>
          <w:b/>
          <w:sz w:val="22"/>
          <w:szCs w:val="22"/>
        </w:rPr>
        <w:t>Diagnóstico Asistido de TIC</w:t>
      </w:r>
      <w:r w:rsidR="00D518FA">
        <w:rPr>
          <w:rFonts w:asciiTheme="minorHAnsi" w:hAnsiTheme="minorHAnsi" w:cs="Arial"/>
          <w:sz w:val="22"/>
          <w:szCs w:val="22"/>
        </w:rPr>
        <w:t xml:space="preserve"> para</w:t>
      </w:r>
      <w:r w:rsidRPr="00D94168">
        <w:rPr>
          <w:rFonts w:asciiTheme="minorHAnsi" w:hAnsiTheme="minorHAnsi"/>
          <w:sz w:val="22"/>
          <w:szCs w:val="22"/>
        </w:rPr>
        <w:t xml:space="preserve"> la realización </w:t>
      </w:r>
      <w:r w:rsidRPr="00D94168">
        <w:rPr>
          <w:rFonts w:asciiTheme="minorHAnsi" w:hAnsiTheme="minorHAnsi"/>
          <w:sz w:val="22"/>
          <w:szCs w:val="22"/>
        </w:rPr>
        <w:lastRenderedPageBreak/>
        <w:t>de un análisis exhaustivo del nivel de digitalización de la empresa que permite conocer el esquema y situación del nivel de competitividad de la misma en su entorno económico y de mercado, así como identificar sus necesidades tecnológicas (alineadas con sus necesidades estratégicas y operativas</w:t>
      </w:r>
      <w:r w:rsidR="006A6F13">
        <w:rPr>
          <w:rFonts w:asciiTheme="minorHAnsi" w:hAnsiTheme="minorHAnsi"/>
          <w:sz w:val="22"/>
          <w:szCs w:val="22"/>
        </w:rPr>
        <w:t xml:space="preserve">). A través de este diagnóstico </w:t>
      </w:r>
      <w:r w:rsidR="006A6F13">
        <w:rPr>
          <w:rFonts w:asciiTheme="minorHAnsi" w:hAnsiTheme="minorHAnsi"/>
          <w:sz w:val="22"/>
          <w:szCs w:val="22"/>
          <w:lang w:val="es-ES_tradnl"/>
        </w:rPr>
        <w:t xml:space="preserve">se determinarán </w:t>
      </w:r>
      <w:r w:rsidR="006A6F13" w:rsidRPr="006A6F13">
        <w:rPr>
          <w:rFonts w:asciiTheme="minorHAnsi" w:hAnsiTheme="minorHAnsi"/>
          <w:sz w:val="22"/>
          <w:szCs w:val="22"/>
          <w:lang w:val="es-ES_tradnl"/>
        </w:rPr>
        <w:t xml:space="preserve">una serie de recomendaciones </w:t>
      </w:r>
      <w:r w:rsidR="006A6F13">
        <w:rPr>
          <w:rFonts w:asciiTheme="minorHAnsi" w:hAnsiTheme="minorHAnsi"/>
          <w:sz w:val="22"/>
          <w:szCs w:val="22"/>
          <w:lang w:val="es-ES_tradnl"/>
        </w:rPr>
        <w:t>para la</w:t>
      </w:r>
      <w:r w:rsidR="006A6F13" w:rsidRPr="006A6F13">
        <w:rPr>
          <w:rFonts w:asciiTheme="minorHAnsi" w:hAnsiTheme="minorHAnsi"/>
          <w:sz w:val="22"/>
          <w:szCs w:val="22"/>
          <w:lang w:val="es-ES_tradnl"/>
        </w:rPr>
        <w:t xml:space="preserve"> implantación de soluciones pertenecientes a las tres líneas de actuación que contempla el Programa:</w:t>
      </w:r>
    </w:p>
    <w:p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Utilización de las TIC para la mejora de la competitividad</w:t>
      </w:r>
      <w:r w:rsidRPr="006A6F13">
        <w:rPr>
          <w:rFonts w:asciiTheme="minorHAnsi" w:hAnsiTheme="minorHAnsi"/>
          <w:sz w:val="22"/>
          <w:szCs w:val="22"/>
          <w:lang w:val="es-ES_tradnl"/>
        </w:rPr>
        <w:t>: herramientas de productividad, ERP, CRM… con clara orientación a la nube (</w:t>
      </w:r>
      <w:proofErr w:type="spellStart"/>
      <w:r w:rsidRPr="006A6F13">
        <w:rPr>
          <w:rFonts w:asciiTheme="minorHAnsi" w:hAnsiTheme="minorHAnsi"/>
          <w:sz w:val="22"/>
          <w:szCs w:val="22"/>
          <w:lang w:val="es-ES_tradnl"/>
        </w:rPr>
        <w:t>cloud</w:t>
      </w:r>
      <w:proofErr w:type="spellEnd"/>
      <w:r w:rsidRPr="006A6F13">
        <w:rPr>
          <w:rFonts w:asciiTheme="minorHAnsi" w:hAnsiTheme="minorHAnsi"/>
          <w:sz w:val="22"/>
          <w:szCs w:val="22"/>
          <w:lang w:val="es-ES_tradnl"/>
        </w:rPr>
        <w:t xml:space="preserve"> </w:t>
      </w:r>
      <w:proofErr w:type="spellStart"/>
      <w:r w:rsidRPr="006A6F13">
        <w:rPr>
          <w:rFonts w:asciiTheme="minorHAnsi" w:hAnsiTheme="minorHAnsi"/>
          <w:sz w:val="22"/>
          <w:szCs w:val="22"/>
          <w:lang w:val="es-ES_tradnl"/>
        </w:rPr>
        <w:t>computing</w:t>
      </w:r>
      <w:proofErr w:type="spellEnd"/>
      <w:r w:rsidRPr="006A6F13">
        <w:rPr>
          <w:rFonts w:asciiTheme="minorHAnsi" w:hAnsiTheme="minorHAnsi"/>
          <w:sz w:val="22"/>
          <w:szCs w:val="22"/>
          <w:lang w:val="es-ES_tradnl"/>
        </w:rPr>
        <w:t>).</w:t>
      </w:r>
    </w:p>
    <w:p w:rsid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Comercio Electrónico</w:t>
      </w:r>
      <w:r w:rsidRPr="006A6F13">
        <w:rPr>
          <w:rFonts w:asciiTheme="minorHAnsi" w:hAnsiTheme="minorHAnsi"/>
          <w:sz w:val="22"/>
          <w:szCs w:val="22"/>
          <w:lang w:val="es-ES_tradnl"/>
        </w:rPr>
        <w:t>.</w:t>
      </w:r>
    </w:p>
    <w:p w:rsidR="006A6F13" w:rsidRPr="006A6F13" w:rsidRDefault="006A6F13" w:rsidP="006A6F13">
      <w:pPr>
        <w:numPr>
          <w:ilvl w:val="0"/>
          <w:numId w:val="4"/>
        </w:numPr>
        <w:spacing w:before="120"/>
        <w:rPr>
          <w:rFonts w:asciiTheme="minorHAnsi" w:hAnsiTheme="minorHAnsi"/>
          <w:sz w:val="22"/>
          <w:szCs w:val="22"/>
          <w:lang w:val="es-ES_tradnl"/>
        </w:rPr>
      </w:pPr>
      <w:r w:rsidRPr="006A6F13">
        <w:rPr>
          <w:rFonts w:asciiTheme="minorHAnsi" w:hAnsiTheme="minorHAnsi"/>
          <w:b/>
          <w:sz w:val="22"/>
          <w:szCs w:val="22"/>
          <w:lang w:val="es-ES_tradnl"/>
        </w:rPr>
        <w:t>Marketing Digital</w:t>
      </w:r>
      <w:r w:rsidRPr="006A6F13">
        <w:rPr>
          <w:rFonts w:asciiTheme="minorHAnsi" w:hAnsiTheme="minorHAnsi"/>
          <w:sz w:val="22"/>
          <w:szCs w:val="22"/>
          <w:lang w:val="es-ES_tradnl"/>
        </w:rPr>
        <w:t>: SEO, SEM, email marketing, analítica web, social media, reputación online, aplicaciones móviles o cualquier otra herramienta, buena práctica o tendencia tecnológica que aparezca en el mercado.</w:t>
      </w:r>
    </w:p>
    <w:p w:rsidR="00907DC6" w:rsidRDefault="00D518FA" w:rsidP="00907DC6">
      <w:pPr>
        <w:numPr>
          <w:ilvl w:val="0"/>
          <w:numId w:val="4"/>
        </w:numPr>
        <w:tabs>
          <w:tab w:val="clear" w:pos="720"/>
          <w:tab w:val="num" w:pos="360"/>
        </w:tabs>
        <w:spacing w:before="120"/>
        <w:ind w:left="360"/>
        <w:rPr>
          <w:rFonts w:asciiTheme="minorHAnsi" w:hAnsiTheme="minorHAnsi" w:cs="Arial"/>
          <w:sz w:val="22"/>
          <w:szCs w:val="22"/>
        </w:rPr>
      </w:pPr>
      <w:r>
        <w:rPr>
          <w:rFonts w:asciiTheme="minorHAnsi" w:hAnsiTheme="minorHAnsi" w:cs="Arial"/>
          <w:b/>
          <w:bCs w:val="0"/>
          <w:sz w:val="22"/>
          <w:szCs w:val="22"/>
        </w:rPr>
        <w:t xml:space="preserve">Ayudas </w:t>
      </w:r>
      <w:r w:rsidR="00CF3259">
        <w:rPr>
          <w:rFonts w:asciiTheme="minorHAnsi" w:hAnsiTheme="minorHAnsi" w:cs="Arial"/>
          <w:b/>
          <w:bCs w:val="0"/>
          <w:sz w:val="22"/>
          <w:szCs w:val="22"/>
        </w:rPr>
        <w:t xml:space="preserve">económicas </w:t>
      </w:r>
      <w:r>
        <w:rPr>
          <w:rFonts w:asciiTheme="minorHAnsi" w:hAnsiTheme="minorHAnsi" w:cs="Arial"/>
          <w:b/>
          <w:bCs w:val="0"/>
          <w:sz w:val="22"/>
          <w:szCs w:val="22"/>
        </w:rPr>
        <w:t>para la i</w:t>
      </w:r>
      <w:r w:rsidR="000B1C05" w:rsidRPr="00D518FA">
        <w:rPr>
          <w:rFonts w:asciiTheme="minorHAnsi" w:hAnsiTheme="minorHAnsi" w:cs="Arial"/>
          <w:b/>
          <w:bCs w:val="0"/>
          <w:sz w:val="22"/>
          <w:szCs w:val="22"/>
        </w:rPr>
        <w:t>mplantació</w:t>
      </w:r>
      <w:r>
        <w:rPr>
          <w:rFonts w:asciiTheme="minorHAnsi" w:hAnsiTheme="minorHAnsi" w:cs="Arial"/>
          <w:b/>
          <w:bCs w:val="0"/>
          <w:sz w:val="22"/>
          <w:szCs w:val="22"/>
        </w:rPr>
        <w:t>n</w:t>
      </w:r>
      <w:r w:rsidR="00CF3259">
        <w:rPr>
          <w:rFonts w:asciiTheme="minorHAnsi" w:hAnsiTheme="minorHAnsi"/>
          <w:sz w:val="22"/>
          <w:szCs w:val="22"/>
          <w:lang w:val="es-ES_tradnl"/>
        </w:rPr>
        <w:t xml:space="preserve"> de </w:t>
      </w:r>
      <w:r w:rsidR="000B1C05" w:rsidRPr="00CF3259">
        <w:rPr>
          <w:rFonts w:asciiTheme="minorHAnsi" w:hAnsiTheme="minorHAnsi" w:cs="Arial"/>
          <w:sz w:val="22"/>
          <w:szCs w:val="22"/>
        </w:rPr>
        <w:t xml:space="preserve">las soluciones que las empresas beneficiarias deseen implantar, </w:t>
      </w:r>
      <w:r w:rsidR="00CF3259">
        <w:rPr>
          <w:rFonts w:asciiTheme="minorHAnsi" w:hAnsiTheme="minorHAnsi" w:cs="Arial"/>
          <w:sz w:val="22"/>
          <w:szCs w:val="22"/>
        </w:rPr>
        <w:t>conforme al</w:t>
      </w:r>
      <w:r w:rsidR="000B1C05" w:rsidRPr="00CF3259">
        <w:rPr>
          <w:rFonts w:asciiTheme="minorHAnsi" w:hAnsiTheme="minorHAnsi" w:cs="Arial"/>
          <w:sz w:val="22"/>
          <w:szCs w:val="22"/>
        </w:rPr>
        <w:t xml:space="preserve"> </w:t>
      </w:r>
      <w:r w:rsidR="000B1C05" w:rsidRPr="00907DC6">
        <w:rPr>
          <w:rFonts w:asciiTheme="minorHAnsi" w:hAnsiTheme="minorHAnsi" w:cs="Arial"/>
          <w:b/>
          <w:sz w:val="22"/>
          <w:szCs w:val="22"/>
        </w:rPr>
        <w:t>Plan Personalizado de Implantación</w:t>
      </w:r>
      <w:r w:rsidR="00CF3259" w:rsidRPr="00907DC6">
        <w:rPr>
          <w:rFonts w:asciiTheme="minorHAnsi" w:hAnsiTheme="minorHAnsi" w:cs="Arial"/>
          <w:b/>
          <w:sz w:val="22"/>
          <w:szCs w:val="22"/>
        </w:rPr>
        <w:t xml:space="preserve"> </w:t>
      </w:r>
      <w:r w:rsidR="00CF3259">
        <w:rPr>
          <w:rFonts w:asciiTheme="minorHAnsi" w:hAnsiTheme="minorHAnsi" w:cs="Arial"/>
          <w:sz w:val="22"/>
          <w:szCs w:val="22"/>
        </w:rPr>
        <w:t xml:space="preserve">que se haya definido previamente con </w:t>
      </w:r>
      <w:r w:rsidR="000B1C05" w:rsidRPr="00CF3259">
        <w:rPr>
          <w:rFonts w:asciiTheme="minorHAnsi" w:hAnsiTheme="minorHAnsi" w:cs="Arial"/>
          <w:sz w:val="22"/>
          <w:szCs w:val="22"/>
        </w:rPr>
        <w:t>el Asesor T</w:t>
      </w:r>
      <w:r w:rsidR="00907DC6">
        <w:rPr>
          <w:rFonts w:asciiTheme="minorHAnsi" w:hAnsiTheme="minorHAnsi" w:cs="Arial"/>
          <w:sz w:val="22"/>
          <w:szCs w:val="22"/>
        </w:rPr>
        <w:t xml:space="preserve">ecnológico de la Cámara, previa confirmación da la disponibilidad </w:t>
      </w:r>
      <w:r w:rsidR="00907DC6">
        <w:rPr>
          <w:rFonts w:asciiTheme="minorHAnsi" w:hAnsiTheme="minorHAnsi" w:cs="Arial"/>
          <w:sz w:val="22"/>
          <w:szCs w:val="22"/>
        </w:rPr>
        <w:lastRenderedPageBreak/>
        <w:t>presupuestaria.</w:t>
      </w:r>
    </w:p>
    <w:p w:rsidR="00907DC6" w:rsidRPr="00907DC6" w:rsidRDefault="00907DC6" w:rsidP="00907DC6">
      <w:pPr>
        <w:spacing w:before="120"/>
        <w:ind w:left="360"/>
        <w:rPr>
          <w:rFonts w:asciiTheme="minorHAnsi" w:hAnsiTheme="minorHAnsi" w:cs="Arial"/>
          <w:sz w:val="22"/>
          <w:szCs w:val="22"/>
        </w:rPr>
      </w:pPr>
      <w:r w:rsidRPr="00907DC6">
        <w:rPr>
          <w:rFonts w:asciiTheme="minorHAnsi" w:hAnsiTheme="minorHAnsi" w:cs="Arial"/>
          <w:sz w:val="22"/>
          <w:szCs w:val="22"/>
        </w:rPr>
        <w:t xml:space="preserve">Este </w:t>
      </w:r>
      <w:r w:rsidRPr="00907DC6">
        <w:rPr>
          <w:rFonts w:asciiTheme="minorHAnsi" w:hAnsiTheme="minorHAnsi" w:cs="Arial"/>
          <w:b/>
          <w:sz w:val="22"/>
          <w:szCs w:val="22"/>
        </w:rPr>
        <w:t>Plan Personalizado de Implantación</w:t>
      </w:r>
      <w:r w:rsidRPr="00907DC6">
        <w:rPr>
          <w:rFonts w:asciiTheme="minorHAnsi" w:hAnsiTheme="minorHAnsi" w:cs="Arial"/>
          <w:sz w:val="22"/>
          <w:szCs w:val="22"/>
        </w:rPr>
        <w:t xml:space="preserve"> recogerá las características de los proyectos a implantar, los proveedores seleccionados libremente por la empresa para acometer los mismos y la financiación comprometida. Para cada proyecto se definirán los conceptos y costes elegibles, así como los plazos de ejecución y justificación de la inversión realizada.</w:t>
      </w:r>
    </w:p>
    <w:p w:rsidR="000B1C05" w:rsidRPr="00F860DE" w:rsidRDefault="000B1C05" w:rsidP="000B1C05">
      <w:pPr>
        <w:widowControl/>
        <w:numPr>
          <w:ilvl w:val="0"/>
          <w:numId w:val="2"/>
        </w:numPr>
        <w:shd w:val="clear" w:color="auto" w:fill="C00000"/>
        <w:adjustRightInd/>
        <w:spacing w:before="40" w:after="40" w:line="240" w:lineRule="auto"/>
        <w:textAlignment w:val="auto"/>
        <w:rPr>
          <w:rFonts w:ascii="Calibri" w:hAnsi="Calibri" w:cs="Arial"/>
          <w:b/>
          <w:color w:val="FFFFFF"/>
          <w:sz w:val="24"/>
          <w:szCs w:val="24"/>
        </w:rPr>
      </w:pPr>
      <w:r>
        <w:rPr>
          <w:rFonts w:ascii="Calibri" w:hAnsi="Calibri" w:cs="Arial"/>
          <w:b/>
          <w:color w:val="FFFFFF"/>
          <w:sz w:val="24"/>
          <w:szCs w:val="24"/>
        </w:rPr>
        <w:t>Entidad convocante</w:t>
      </w:r>
    </w:p>
    <w:p w:rsidR="000B1C05" w:rsidRDefault="000B1C05" w:rsidP="000B1C05">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La Cámara Oficial de Comercio, Industria</w:t>
      </w:r>
      <w:r w:rsidR="00205C97">
        <w:rPr>
          <w:rFonts w:asciiTheme="minorHAnsi" w:hAnsiTheme="minorHAnsi"/>
          <w:sz w:val="22"/>
          <w:szCs w:val="22"/>
          <w:lang w:val="es-ES_tradnl"/>
        </w:rPr>
        <w:t xml:space="preserve"> y </w:t>
      </w:r>
      <w:r w:rsidRPr="00064119">
        <w:rPr>
          <w:rFonts w:asciiTheme="minorHAnsi" w:hAnsiTheme="minorHAnsi"/>
          <w:sz w:val="22"/>
          <w:szCs w:val="22"/>
          <w:lang w:val="es-ES_tradnl"/>
        </w:rPr>
        <w:t xml:space="preserve">Servicios </w:t>
      </w:r>
      <w:r w:rsidR="00205C97">
        <w:rPr>
          <w:rFonts w:asciiTheme="minorHAnsi" w:hAnsiTheme="minorHAnsi"/>
          <w:sz w:val="22"/>
          <w:szCs w:val="22"/>
          <w:lang w:val="es-ES_tradnl"/>
        </w:rPr>
        <w:t>de Andújar</w:t>
      </w:r>
      <w:r>
        <w:rPr>
          <w:rFonts w:asciiTheme="minorHAnsi" w:hAnsiTheme="minorHAnsi"/>
          <w:sz w:val="22"/>
          <w:szCs w:val="22"/>
          <w:lang w:val="es-ES_tradnl"/>
        </w:rPr>
        <w:t xml:space="preserve"> (en lo sucesivo, la “Cámara de Comercio de </w:t>
      </w:r>
      <w:r w:rsidR="00205C97">
        <w:rPr>
          <w:rFonts w:asciiTheme="minorHAnsi" w:hAnsiTheme="minorHAnsi"/>
          <w:sz w:val="22"/>
          <w:szCs w:val="22"/>
          <w:lang w:val="es-ES_tradnl"/>
        </w:rPr>
        <w:t>Andújar</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por</w:t>
      </w:r>
      <w:r w:rsidR="00205C97">
        <w:rPr>
          <w:rFonts w:asciiTheme="minorHAnsi" w:hAnsiTheme="minorHAnsi"/>
          <w:sz w:val="22"/>
          <w:szCs w:val="22"/>
          <w:lang w:val="es-ES_tradnl"/>
        </w:rPr>
        <w:t xml:space="preserve"> la Ley 4/2019, de Cámaras Oficiales de Comercio, Industria, </w:t>
      </w:r>
      <w:r w:rsidR="00217A99">
        <w:rPr>
          <w:rFonts w:asciiTheme="minorHAnsi" w:hAnsiTheme="minorHAnsi"/>
          <w:sz w:val="22"/>
          <w:szCs w:val="22"/>
          <w:lang w:val="es-ES_tradnl"/>
        </w:rPr>
        <w:t xml:space="preserve">Servicios </w:t>
      </w:r>
      <w:r w:rsidR="00205C97">
        <w:rPr>
          <w:rFonts w:asciiTheme="minorHAnsi" w:hAnsiTheme="minorHAnsi"/>
          <w:sz w:val="22"/>
          <w:szCs w:val="22"/>
          <w:lang w:val="es-ES_tradnl"/>
        </w:rPr>
        <w:t xml:space="preserve">y </w:t>
      </w:r>
      <w:r w:rsidR="00217A99">
        <w:rPr>
          <w:rFonts w:asciiTheme="minorHAnsi" w:hAnsiTheme="minorHAnsi"/>
          <w:sz w:val="22"/>
          <w:szCs w:val="22"/>
          <w:lang w:val="es-ES_tradnl"/>
        </w:rPr>
        <w:t>Navegación</w:t>
      </w:r>
      <w:r w:rsidR="00217A99">
        <w:rPr>
          <w:rFonts w:asciiTheme="minorHAnsi" w:hAnsiTheme="minorHAnsi"/>
          <w:sz w:val="22"/>
          <w:szCs w:val="22"/>
          <w:lang w:val="es-ES_tradnl"/>
        </w:rPr>
        <w:t xml:space="preserve"> </w:t>
      </w:r>
      <w:r w:rsidR="00205C97">
        <w:rPr>
          <w:rFonts w:asciiTheme="minorHAnsi" w:hAnsiTheme="minorHAnsi"/>
          <w:sz w:val="22"/>
          <w:szCs w:val="22"/>
          <w:lang w:val="es-ES_tradnl"/>
        </w:rPr>
        <w:t>de Andalucía.</w:t>
      </w:r>
      <w:r>
        <w:rPr>
          <w:rFonts w:asciiTheme="minorHAnsi" w:hAnsiTheme="minorHAnsi"/>
          <w:sz w:val="22"/>
          <w:szCs w:val="22"/>
          <w:lang w:val="es-ES_tradnl"/>
        </w:rPr>
        <w:t xml:space="preserve"> </w:t>
      </w:r>
    </w:p>
    <w:p w:rsidR="00217A99" w:rsidRPr="0095522C" w:rsidRDefault="00217A99" w:rsidP="000B1C05">
      <w:pPr>
        <w:pStyle w:val="Estilo1"/>
        <w:spacing w:after="0" w:line="360" w:lineRule="auto"/>
        <w:rPr>
          <w:rFonts w:asciiTheme="minorHAnsi" w:hAnsiTheme="minorHAnsi"/>
          <w:sz w:val="22"/>
          <w:szCs w:val="22"/>
          <w:lang w:val="es-ES_tradnl"/>
        </w:rPr>
      </w:pPr>
    </w:p>
    <w:p w:rsidR="000B1C05" w:rsidRPr="00F860DE" w:rsidRDefault="000B1C05" w:rsidP="000B1C05">
      <w:pPr>
        <w:widowControl/>
        <w:numPr>
          <w:ilvl w:val="0"/>
          <w:numId w:val="2"/>
        </w:numPr>
        <w:shd w:val="clear" w:color="auto" w:fill="C00000"/>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Régimen jurídico</w:t>
      </w:r>
    </w:p>
    <w:p w:rsidR="000B1C05" w:rsidRPr="0095522C"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 xml:space="preserve">La concesión de las ayudas se regirá por lo dispuesto en la presente convocatoria de conformidad con los principios de publicidad, transparencia, concurrencia, objetividad, igualdad y no discriminación. </w:t>
      </w:r>
    </w:p>
    <w:p w:rsidR="000B1C05" w:rsidRDefault="000B1C05" w:rsidP="000B1C05">
      <w:pPr>
        <w:spacing w:before="120"/>
        <w:rPr>
          <w:rFonts w:asciiTheme="minorHAnsi" w:hAnsiTheme="minorHAnsi" w:cs="Arial"/>
          <w:sz w:val="22"/>
          <w:szCs w:val="22"/>
        </w:rPr>
      </w:pPr>
      <w:r w:rsidRPr="0095522C">
        <w:rPr>
          <w:rFonts w:asciiTheme="minorHAnsi" w:hAnsiTheme="minorHAnsi" w:cs="Arial"/>
          <w:sz w:val="22"/>
          <w:szCs w:val="22"/>
        </w:rPr>
        <w:t xml:space="preserve">Asimismo, son de aplicación al Programa, en la </w:t>
      </w:r>
      <w:r w:rsidRPr="0095522C">
        <w:rPr>
          <w:rFonts w:asciiTheme="minorHAnsi" w:hAnsiTheme="minorHAnsi" w:cs="Arial"/>
          <w:sz w:val="22"/>
          <w:szCs w:val="22"/>
        </w:rPr>
        <w:lastRenderedPageBreak/>
        <w:t>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 se deroga el Reglamento (CE) n ° 1083/2006 del Consejo; y el Reglamento (UE) n °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 °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rsidR="000B1C05" w:rsidRDefault="000B1C05" w:rsidP="000B1C05">
      <w:pPr>
        <w:spacing w:before="12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rsidTr="00C6539B">
        <w:tc>
          <w:tcPr>
            <w:tcW w:w="4506" w:type="dxa"/>
            <w:shd w:val="clear" w:color="auto" w:fill="C00000"/>
          </w:tcPr>
          <w:p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Objeto</w:t>
            </w:r>
          </w:p>
        </w:tc>
      </w:tr>
    </w:tbl>
    <w:p w:rsidR="000B1C05" w:rsidRDefault="000B1C05" w:rsidP="000B1C05">
      <w:pPr>
        <w:spacing w:before="60"/>
        <w:rPr>
          <w:rFonts w:asciiTheme="minorHAnsi" w:hAnsiTheme="minorHAnsi" w:cs="Arial"/>
          <w:sz w:val="22"/>
          <w:szCs w:val="22"/>
        </w:rPr>
      </w:pPr>
      <w:r w:rsidRPr="00D94168">
        <w:rPr>
          <w:rFonts w:asciiTheme="minorHAnsi" w:hAnsiTheme="minorHAnsi" w:cs="Arial"/>
          <w:sz w:val="22"/>
          <w:szCs w:val="22"/>
        </w:rPr>
        <w:t xml:space="preserve">La presente convocatoria tiene por objeto </w:t>
      </w:r>
      <w:r>
        <w:rPr>
          <w:rFonts w:asciiTheme="minorHAnsi" w:hAnsiTheme="minorHAnsi" w:cs="Arial"/>
          <w:sz w:val="22"/>
          <w:szCs w:val="22"/>
        </w:rPr>
        <w:t>promover la participación de</w:t>
      </w:r>
      <w:r w:rsidRPr="00D94168">
        <w:rPr>
          <w:rFonts w:asciiTheme="minorHAnsi" w:hAnsiTheme="minorHAnsi" w:cs="Arial"/>
          <w:sz w:val="22"/>
          <w:szCs w:val="22"/>
        </w:rPr>
        <w:t xml:space="preserve"> las empresas (micro, pequeñas y medianas) y las personas inscritas en el Régimen Especial de Trabajadores Autónomos de la demarcación cameral de la Cámara de </w:t>
      </w:r>
      <w:r w:rsidRPr="00D94168">
        <w:rPr>
          <w:rFonts w:asciiTheme="minorHAnsi" w:hAnsiTheme="minorHAnsi" w:cs="Arial"/>
          <w:sz w:val="22"/>
          <w:szCs w:val="22"/>
        </w:rPr>
        <w:lastRenderedPageBreak/>
        <w:t xml:space="preserve">Comercio de </w:t>
      </w:r>
      <w:r w:rsidR="00217A99">
        <w:rPr>
          <w:rFonts w:asciiTheme="minorHAnsi" w:hAnsiTheme="minorHAnsi" w:cs="Arial"/>
          <w:sz w:val="22"/>
          <w:szCs w:val="22"/>
        </w:rPr>
        <w:t>Andújar</w:t>
      </w:r>
      <w:r w:rsidRPr="00D94168">
        <w:rPr>
          <w:rFonts w:asciiTheme="minorHAnsi" w:hAnsiTheme="minorHAnsi" w:cs="Arial"/>
          <w:sz w:val="22"/>
          <w:szCs w:val="22"/>
        </w:rPr>
        <w:t xml:space="preserve"> en </w:t>
      </w:r>
      <w:r w:rsidRPr="00D94168">
        <w:rPr>
          <w:rFonts w:asciiTheme="minorHAnsi" w:hAnsiTheme="minorHAnsi"/>
          <w:sz w:val="22"/>
          <w:szCs w:val="22"/>
        </w:rPr>
        <w:t xml:space="preserve">el Programa </w:t>
      </w:r>
      <w:proofErr w:type="spellStart"/>
      <w:r w:rsidRPr="00BC353C">
        <w:rPr>
          <w:rFonts w:asciiTheme="minorHAnsi" w:hAnsiTheme="minorHAnsi" w:cs="Arial"/>
          <w:sz w:val="22"/>
          <w:szCs w:val="22"/>
        </w:rPr>
        <w:t>TICCámaras</w:t>
      </w:r>
      <w:proofErr w:type="spellEnd"/>
      <w:r w:rsidR="00887A05" w:rsidRPr="00BC353C">
        <w:rPr>
          <w:rFonts w:asciiTheme="minorHAnsi" w:hAnsiTheme="minorHAnsi" w:cs="Arial"/>
          <w:sz w:val="22"/>
          <w:szCs w:val="22"/>
        </w:rPr>
        <w:t>,</w:t>
      </w:r>
      <w:r w:rsidR="00887A05" w:rsidRPr="001C519E">
        <w:rPr>
          <w:rFonts w:asciiTheme="minorHAnsi" w:hAnsiTheme="minorHAnsi" w:cs="Arial"/>
          <w:sz w:val="22"/>
          <w:szCs w:val="22"/>
        </w:rPr>
        <w:t xml:space="preserve"> </w:t>
      </w:r>
      <w:r w:rsidR="00887A05" w:rsidRPr="001C519E">
        <w:rPr>
          <w:rFonts w:ascii="Calibri" w:hAnsi="Calibri" w:cs="Arial"/>
          <w:sz w:val="22"/>
        </w:rPr>
        <w:t>mediante</w:t>
      </w:r>
      <w:r w:rsidR="00887A05" w:rsidRPr="00F4726E">
        <w:rPr>
          <w:rFonts w:ascii="Calibri" w:hAnsi="Calibri" w:cs="Arial"/>
          <w:sz w:val="22"/>
        </w:rPr>
        <w:t xml:space="preserve"> la puesta a su disposición de los servicios de apoyo que se detallan en el apartado 6 “Presupuesto y cuantía de las ayudas” de esta convocatoria.</w:t>
      </w:r>
    </w:p>
    <w:p w:rsidR="000B1C05" w:rsidRDefault="000B1C05" w:rsidP="000B1C05">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rsidTr="00C6539B">
        <w:tc>
          <w:tcPr>
            <w:tcW w:w="4506" w:type="dxa"/>
            <w:shd w:val="clear" w:color="auto" w:fill="C00000"/>
          </w:tcPr>
          <w:p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Requisitos de los beneficiarios</w:t>
            </w:r>
          </w:p>
        </w:tc>
      </w:tr>
    </w:tbl>
    <w:p w:rsidR="00AC6A81" w:rsidRPr="00D94168" w:rsidRDefault="00AC6A81" w:rsidP="00AC6A81">
      <w:pPr>
        <w:spacing w:before="60"/>
        <w:rPr>
          <w:rFonts w:asciiTheme="minorHAnsi" w:hAnsiTheme="minorHAnsi" w:cs="Arial"/>
          <w:sz w:val="22"/>
          <w:szCs w:val="22"/>
        </w:rPr>
      </w:pPr>
      <w:r>
        <w:rPr>
          <w:rFonts w:asciiTheme="minorHAnsi" w:hAnsiTheme="minorHAnsi" w:cs="Arial"/>
          <w:sz w:val="22"/>
          <w:szCs w:val="22"/>
        </w:rPr>
        <w:t>Los requisitos para ser beneficiario del Programa son:</w:t>
      </w:r>
    </w:p>
    <w:p w:rsidR="00AC6A81" w:rsidRPr="00A462B8" w:rsidRDefault="00AC6A81" w:rsidP="00AC6A81">
      <w:pPr>
        <w:numPr>
          <w:ilvl w:val="0"/>
          <w:numId w:val="3"/>
        </w:numPr>
        <w:spacing w:before="120"/>
        <w:rPr>
          <w:rFonts w:asciiTheme="minorHAnsi" w:hAnsiTheme="minorHAnsi" w:cs="Arial"/>
          <w:sz w:val="22"/>
          <w:szCs w:val="22"/>
        </w:rPr>
      </w:pPr>
      <w:r>
        <w:rPr>
          <w:rFonts w:asciiTheme="minorHAnsi" w:hAnsiTheme="minorHAnsi" w:cs="Arial"/>
          <w:sz w:val="22"/>
          <w:szCs w:val="22"/>
        </w:rPr>
        <w:t>Ser una pyme</w:t>
      </w:r>
      <w:r w:rsidRPr="00D14CBA">
        <w:rPr>
          <w:rFonts w:asciiTheme="minorHAnsi" w:hAnsiTheme="minorHAnsi" w:cs="Arial"/>
          <w:sz w:val="22"/>
          <w:szCs w:val="22"/>
        </w:rPr>
        <w:t xml:space="preserve">, según la definición recogida en el anexo 1 del Reglamento (UE) nº 651/2014 de la Comisión, de 17 de junio de 2014 </w:t>
      </w:r>
      <w:r w:rsidRPr="00D14CBA">
        <w:rPr>
          <w:rFonts w:ascii="Calibri" w:hAnsi="Calibri" w:cs="Arial"/>
          <w:szCs w:val="24"/>
          <w:lang w:val="es-ES_tradnl" w:eastAsia="es-ES_tradnl"/>
        </w:rPr>
        <w:t>(</w:t>
      </w:r>
      <w:hyperlink r:id="rId15" w:history="1">
        <w:r w:rsidRPr="00D14CBA">
          <w:rPr>
            <w:rStyle w:val="Hipervnculo"/>
            <w:rFonts w:ascii="Calibri" w:hAnsi="Calibri" w:cs="Arial"/>
            <w:szCs w:val="24"/>
            <w:lang w:val="es-ES_tradnl" w:eastAsia="es-ES_tradnl"/>
          </w:rPr>
          <w:t>h</w:t>
        </w:r>
        <w:r w:rsidRPr="00D14CBA">
          <w:rPr>
            <w:rStyle w:val="Hipervnculo"/>
            <w:rFonts w:ascii="Calibri" w:hAnsi="Calibri" w:cs="Arial"/>
            <w:i/>
            <w:szCs w:val="24"/>
            <w:lang w:val="es-ES_tradnl" w:eastAsia="es-ES_tradnl"/>
          </w:rPr>
          <w:t>ttp://www.boe.es/doue/2014/187/L00001-00078.pdf</w:t>
        </w:r>
      </w:hyperlink>
      <w:r w:rsidRPr="00D14CBA">
        <w:rPr>
          <w:rFonts w:ascii="Calibri" w:hAnsi="Calibri" w:cs="Arial"/>
          <w:szCs w:val="24"/>
          <w:lang w:val="es-ES_tradnl" w:eastAsia="es-ES_tradnl"/>
        </w:rPr>
        <w:t xml:space="preserve"> )</w:t>
      </w:r>
      <w:r w:rsidRPr="00D94168">
        <w:rPr>
          <w:rFonts w:asciiTheme="minorHAnsi" w:hAnsiTheme="minorHAnsi" w:cs="Arial"/>
          <w:sz w:val="22"/>
          <w:szCs w:val="22"/>
        </w:rPr>
        <w:t xml:space="preserve"> </w:t>
      </w:r>
      <w:r>
        <w:rPr>
          <w:rFonts w:asciiTheme="minorHAnsi" w:hAnsiTheme="minorHAnsi" w:cs="Arial"/>
          <w:sz w:val="22"/>
          <w:szCs w:val="22"/>
        </w:rPr>
        <w:t xml:space="preserve">o autónomo. </w:t>
      </w:r>
    </w:p>
    <w:p w:rsidR="00B66DA7" w:rsidRPr="006D67B4" w:rsidRDefault="00B66DA7" w:rsidP="00B66DA7">
      <w:pPr>
        <w:numPr>
          <w:ilvl w:val="0"/>
          <w:numId w:val="32"/>
        </w:numPr>
        <w:spacing w:before="60"/>
        <w:ind w:left="426"/>
        <w:rPr>
          <w:rFonts w:ascii="Calibri" w:hAnsi="Calibri" w:cs="Calibri"/>
          <w:sz w:val="22"/>
          <w:szCs w:val="22"/>
        </w:rPr>
      </w:pPr>
      <w:r w:rsidRPr="006D67B4">
        <w:rPr>
          <w:rFonts w:ascii="Calibri" w:hAnsi="Calibri" w:cs="Calibri"/>
          <w:sz w:val="22"/>
          <w:szCs w:val="22"/>
        </w:rPr>
        <w:t xml:space="preserve">Estar dada de alta en fecha anterior a la publicación de esta convocatoria en alguno de los epígrafes del </w:t>
      </w:r>
      <w:r w:rsidRPr="006D67B4">
        <w:rPr>
          <w:rFonts w:ascii="Calibri" w:hAnsi="Calibri" w:cs="Calibri"/>
          <w:b/>
          <w:bCs w:val="0"/>
          <w:sz w:val="22"/>
          <w:szCs w:val="22"/>
        </w:rPr>
        <w:t>Censo del IAE -</w:t>
      </w:r>
      <w:r w:rsidRPr="006D67B4">
        <w:rPr>
          <w:rFonts w:ascii="Calibri" w:hAnsi="Calibri" w:cs="Calibri"/>
          <w:sz w:val="22"/>
          <w:szCs w:val="22"/>
        </w:rPr>
        <w:t xml:space="preserve"> S</w:t>
      </w:r>
      <w:r w:rsidRPr="006D67B4">
        <w:rPr>
          <w:rFonts w:ascii="Calibri" w:hAnsi="Calibri" w:cs="Calibri"/>
          <w:b/>
          <w:bCs w:val="0"/>
          <w:sz w:val="22"/>
          <w:szCs w:val="22"/>
        </w:rPr>
        <w:t xml:space="preserve">ección 1ª, Agrupación 41 </w:t>
      </w:r>
      <w:r w:rsidR="00217A99">
        <w:rPr>
          <w:rFonts w:ascii="Calibri" w:hAnsi="Calibri" w:cs="Calibri"/>
          <w:b/>
          <w:bCs w:val="0"/>
          <w:sz w:val="22"/>
          <w:szCs w:val="22"/>
        </w:rPr>
        <w:t xml:space="preserve">y/o 42 </w:t>
      </w:r>
      <w:r w:rsidRPr="006D67B4">
        <w:rPr>
          <w:rFonts w:ascii="Calibri" w:hAnsi="Calibri" w:cs="Calibri"/>
          <w:sz w:val="22"/>
          <w:szCs w:val="22"/>
        </w:rPr>
        <w:t xml:space="preserve">de </w:t>
      </w:r>
      <w:r w:rsidRPr="006D67B4">
        <w:rPr>
          <w:rFonts w:ascii="Calibri" w:hAnsi="Calibri" w:cs="Calibri"/>
          <w:b/>
          <w:bCs w:val="0"/>
          <w:sz w:val="22"/>
          <w:szCs w:val="22"/>
        </w:rPr>
        <w:t>Industrias de Productos Alimenticios y Bebidas</w:t>
      </w:r>
      <w:r w:rsidRPr="006D67B4">
        <w:rPr>
          <w:rFonts w:ascii="Calibri" w:hAnsi="Calibri" w:cs="Calibri"/>
          <w:sz w:val="22"/>
          <w:szCs w:val="22"/>
        </w:rPr>
        <w:t xml:space="preserve"> (</w:t>
      </w:r>
      <w:r w:rsidRPr="006D67B4">
        <w:rPr>
          <w:rFonts w:ascii="Calibri" w:hAnsi="Calibri" w:cs="Calibri"/>
          <w:i/>
          <w:sz w:val="22"/>
          <w:szCs w:val="22"/>
        </w:rPr>
        <w:t>ver listado orientativo de actividades industriales susceptibles de participar en el programa</w:t>
      </w:r>
      <w:r w:rsidRPr="006D67B4">
        <w:rPr>
          <w:rFonts w:ascii="Calibri" w:hAnsi="Calibri" w:cs="Calibri"/>
          <w:sz w:val="22"/>
          <w:szCs w:val="22"/>
        </w:rPr>
        <w:t>).</w:t>
      </w:r>
    </w:p>
    <w:p w:rsidR="00B66DA7" w:rsidRDefault="00B66DA7" w:rsidP="00B66DA7">
      <w:pPr>
        <w:spacing w:before="60"/>
        <w:ind w:left="426"/>
        <w:rPr>
          <w:rFonts w:ascii="Calibri" w:hAnsi="Calibri" w:cs="Arial"/>
          <w:sz w:val="22"/>
        </w:rPr>
      </w:pPr>
      <w:r w:rsidRPr="006D67B4">
        <w:rPr>
          <w:rFonts w:ascii="Calibri" w:hAnsi="Calibri" w:cs="Calibri"/>
          <w:sz w:val="22"/>
          <w:szCs w:val="22"/>
        </w:rPr>
        <w:t>Independientemente de los epígrafes del IAE en los que estén dadas de alta, quedan exceptuadas aquellas empresas que operen en los sectores de la pesca, la acuicultura, el carbón y la producción primaria de los productos agrícolas que figuran en la lista del Anexo I del TFUE</w:t>
      </w:r>
      <w:r>
        <w:t>.</w:t>
      </w:r>
    </w:p>
    <w:p w:rsidR="00B66DA7" w:rsidRPr="00B66DA7" w:rsidRDefault="00B66DA7" w:rsidP="00B66DA7">
      <w:pPr>
        <w:numPr>
          <w:ilvl w:val="0"/>
          <w:numId w:val="32"/>
        </w:numPr>
        <w:spacing w:before="60"/>
        <w:ind w:left="426"/>
        <w:rPr>
          <w:rFonts w:ascii="Calibri" w:hAnsi="Calibri" w:cs="Calibri"/>
          <w:sz w:val="22"/>
          <w:szCs w:val="22"/>
        </w:rPr>
      </w:pPr>
      <w:r w:rsidRPr="006D67B4">
        <w:rPr>
          <w:rFonts w:ascii="Calibri" w:hAnsi="Calibri" w:cs="Calibri"/>
          <w:sz w:val="22"/>
          <w:szCs w:val="22"/>
        </w:rPr>
        <w:t xml:space="preserve">Estar dada de alta en fecha anterior a la publicación de la presente convocatoria en el </w:t>
      </w:r>
      <w:r w:rsidRPr="006D67B4">
        <w:rPr>
          <w:rFonts w:ascii="Calibri" w:hAnsi="Calibri" w:cs="Calibri"/>
          <w:b/>
          <w:sz w:val="22"/>
          <w:szCs w:val="22"/>
        </w:rPr>
        <w:lastRenderedPageBreak/>
        <w:t>Registro de Industrias Agroalimentarias</w:t>
      </w:r>
      <w:r w:rsidRPr="006D67B4">
        <w:rPr>
          <w:rFonts w:ascii="Calibri" w:hAnsi="Calibri" w:cs="Calibri"/>
          <w:sz w:val="22"/>
          <w:szCs w:val="22"/>
        </w:rPr>
        <w:t xml:space="preserve"> de la Consejería de Agricultura, Pesca y Desarrollo Sostenible de la Junta de Andalucía-regulado por el Decreto 356/2009, de 20 de octubre, por el que se modifica el Decreto 173/2001, de 24 de julio, por el que se crea el Registro de Industrias Agroalimentarias de Andalucía y se regula su funcionamiento. </w:t>
      </w:r>
    </w:p>
    <w:p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sz w:val="22"/>
          <w:szCs w:val="22"/>
        </w:rPr>
        <w:t>No encontrarse incursa en ninguna de las prohibiciones a que hace referencia el artículo 13 de la Ley 38/2003, de 17 de noviembre, General de Subvenciones, o normativa aplicable en la materia propia de la Comunidad Autónoma correspondiente.</w:t>
      </w:r>
    </w:p>
    <w:p w:rsidR="00217A99" w:rsidRPr="00217A99" w:rsidRDefault="00AC6A81" w:rsidP="00AC6A81">
      <w:pPr>
        <w:numPr>
          <w:ilvl w:val="0"/>
          <w:numId w:val="3"/>
        </w:numPr>
        <w:spacing w:before="120"/>
        <w:rPr>
          <w:rFonts w:asciiTheme="minorHAnsi" w:hAnsiTheme="minorHAnsi" w:cs="Arial"/>
          <w:snapToGrid w:val="0"/>
          <w:sz w:val="22"/>
          <w:szCs w:val="22"/>
        </w:rPr>
      </w:pPr>
      <w:r w:rsidRPr="00217A99">
        <w:rPr>
          <w:rFonts w:asciiTheme="minorHAnsi" w:hAnsiTheme="minorHAnsi" w:cs="Arial"/>
          <w:snapToGrid w:val="0"/>
          <w:sz w:val="22"/>
          <w:szCs w:val="22"/>
        </w:rPr>
        <w:t xml:space="preserve">Tener su domicilio social y/o centro productivo en alguno de los </w:t>
      </w:r>
      <w:r w:rsidR="00217A99" w:rsidRPr="00657375">
        <w:rPr>
          <w:rFonts w:ascii="Calibri" w:hAnsi="Calibri" w:cs="Arial"/>
          <w:sz w:val="22"/>
        </w:rPr>
        <w:t xml:space="preserve">en alguno de los municipios </w:t>
      </w:r>
      <w:r w:rsidR="00217A99">
        <w:rPr>
          <w:rFonts w:ascii="Calibri" w:hAnsi="Calibri" w:cs="Arial"/>
          <w:sz w:val="22"/>
        </w:rPr>
        <w:t xml:space="preserve">siguientes: Andújar (CP 23740), Marmolejo (CP 23770), Arjona (CP 23760), </w:t>
      </w:r>
      <w:proofErr w:type="spellStart"/>
      <w:r w:rsidR="00217A99">
        <w:rPr>
          <w:rFonts w:ascii="Calibri" w:hAnsi="Calibri" w:cs="Arial"/>
          <w:sz w:val="22"/>
        </w:rPr>
        <w:t>Arjonilla</w:t>
      </w:r>
      <w:proofErr w:type="spellEnd"/>
      <w:r w:rsidR="00217A99">
        <w:rPr>
          <w:rFonts w:ascii="Calibri" w:hAnsi="Calibri" w:cs="Arial"/>
          <w:sz w:val="22"/>
        </w:rPr>
        <w:t xml:space="preserve"> (CP 23750), </w:t>
      </w:r>
      <w:proofErr w:type="spellStart"/>
      <w:r w:rsidR="00217A99">
        <w:rPr>
          <w:rFonts w:ascii="Calibri" w:hAnsi="Calibri" w:cs="Arial"/>
          <w:sz w:val="22"/>
        </w:rPr>
        <w:t>Lahiguera</w:t>
      </w:r>
      <w:proofErr w:type="spellEnd"/>
      <w:r w:rsidR="00217A99">
        <w:rPr>
          <w:rFonts w:ascii="Calibri" w:hAnsi="Calibri" w:cs="Arial"/>
          <w:sz w:val="22"/>
        </w:rPr>
        <w:t xml:space="preserve"> (CP 23746), </w:t>
      </w:r>
      <w:proofErr w:type="spellStart"/>
      <w:r w:rsidR="00217A99">
        <w:rPr>
          <w:rFonts w:ascii="Calibri" w:hAnsi="Calibri" w:cs="Arial"/>
          <w:sz w:val="22"/>
        </w:rPr>
        <w:t>Cazalilla</w:t>
      </w:r>
      <w:proofErr w:type="spellEnd"/>
      <w:r w:rsidR="00217A99">
        <w:rPr>
          <w:rFonts w:ascii="Calibri" w:hAnsi="Calibri" w:cs="Arial"/>
          <w:sz w:val="22"/>
        </w:rPr>
        <w:t xml:space="preserve"> (CP 23628), </w:t>
      </w:r>
      <w:proofErr w:type="spellStart"/>
      <w:r w:rsidR="00217A99">
        <w:rPr>
          <w:rFonts w:ascii="Calibri" w:hAnsi="Calibri" w:cs="Arial"/>
          <w:sz w:val="22"/>
        </w:rPr>
        <w:t>Espeluy</w:t>
      </w:r>
      <w:proofErr w:type="spellEnd"/>
      <w:r w:rsidR="00217A99">
        <w:rPr>
          <w:rFonts w:ascii="Calibri" w:hAnsi="Calibri" w:cs="Arial"/>
          <w:sz w:val="22"/>
        </w:rPr>
        <w:t xml:space="preserve"> (CP 23628), Villanueva de la Reina (CP 23730), </w:t>
      </w:r>
      <w:proofErr w:type="spellStart"/>
      <w:r w:rsidR="00217A99">
        <w:rPr>
          <w:rFonts w:ascii="Calibri" w:hAnsi="Calibri" w:cs="Arial"/>
          <w:sz w:val="22"/>
        </w:rPr>
        <w:t>Escañuela</w:t>
      </w:r>
      <w:proofErr w:type="spellEnd"/>
      <w:r w:rsidR="00217A99">
        <w:rPr>
          <w:rFonts w:ascii="Calibri" w:hAnsi="Calibri" w:cs="Arial"/>
          <w:sz w:val="22"/>
        </w:rPr>
        <w:t xml:space="preserve"> (CP 23657); Lopera (CP 23780), Porcuna (23790), Higuera de Calatrava (23611), Santiago de Calatrava (CP 23612); Fuerte del Rey (CP 23180); </w:t>
      </w:r>
      <w:proofErr w:type="spellStart"/>
      <w:r w:rsidR="00217A99">
        <w:rPr>
          <w:rFonts w:ascii="Calibri" w:hAnsi="Calibri" w:cs="Arial"/>
          <w:sz w:val="22"/>
        </w:rPr>
        <w:t>Villatorres</w:t>
      </w:r>
      <w:proofErr w:type="spellEnd"/>
      <w:r w:rsidR="00217A99">
        <w:rPr>
          <w:rFonts w:ascii="Calibri" w:hAnsi="Calibri" w:cs="Arial"/>
          <w:sz w:val="22"/>
        </w:rPr>
        <w:t xml:space="preserve"> (CP 23529, 23630, 23638); </w:t>
      </w:r>
      <w:proofErr w:type="spellStart"/>
      <w:r w:rsidR="00217A99">
        <w:rPr>
          <w:rFonts w:ascii="Calibri" w:hAnsi="Calibri" w:cs="Arial"/>
          <w:sz w:val="22"/>
        </w:rPr>
        <w:t>Villardompardo</w:t>
      </w:r>
      <w:proofErr w:type="spellEnd"/>
      <w:r w:rsidR="00217A99">
        <w:rPr>
          <w:rFonts w:ascii="Calibri" w:hAnsi="Calibri" w:cs="Arial"/>
          <w:sz w:val="22"/>
        </w:rPr>
        <w:t xml:space="preserve"> (CP 23659); </w:t>
      </w:r>
      <w:proofErr w:type="spellStart"/>
      <w:r w:rsidR="00217A99">
        <w:rPr>
          <w:rFonts w:ascii="Calibri" w:hAnsi="Calibri" w:cs="Arial"/>
          <w:sz w:val="22"/>
        </w:rPr>
        <w:t>Torredonjimeno</w:t>
      </w:r>
      <w:proofErr w:type="spellEnd"/>
      <w:r w:rsidR="00217A99">
        <w:rPr>
          <w:rFonts w:ascii="Calibri" w:hAnsi="Calibri" w:cs="Arial"/>
          <w:sz w:val="22"/>
        </w:rPr>
        <w:t xml:space="preserve"> (CP 23650); </w:t>
      </w:r>
      <w:proofErr w:type="spellStart"/>
      <w:r w:rsidR="00217A99">
        <w:rPr>
          <w:rFonts w:ascii="Calibri" w:hAnsi="Calibri" w:cs="Arial"/>
          <w:sz w:val="22"/>
        </w:rPr>
        <w:t>Jamilena</w:t>
      </w:r>
      <w:proofErr w:type="spellEnd"/>
      <w:r w:rsidR="00217A99">
        <w:rPr>
          <w:rFonts w:ascii="Calibri" w:hAnsi="Calibri" w:cs="Arial"/>
          <w:sz w:val="22"/>
        </w:rPr>
        <w:t xml:space="preserve"> (CP 23658), Martos (CP 23600), Fuensanta de Martos (CP 23610); Torre del Campo (CP </w:t>
      </w:r>
      <w:r w:rsidR="00217A99">
        <w:rPr>
          <w:rFonts w:ascii="Calibri" w:hAnsi="Calibri" w:cs="Arial"/>
          <w:sz w:val="22"/>
        </w:rPr>
        <w:lastRenderedPageBreak/>
        <w:t xml:space="preserve">23640), Los Villares de Jaén (CP 23160); Jaén (CP 23001-009, 160); La Guardia (CP 23170); Mancha Real (CP 23100), Torres (CP 23540), Pegalajar (CP 23110); Los </w:t>
      </w:r>
      <w:proofErr w:type="spellStart"/>
      <w:r w:rsidR="00217A99">
        <w:rPr>
          <w:rFonts w:ascii="Calibri" w:hAnsi="Calibri" w:cs="Arial"/>
          <w:sz w:val="22"/>
        </w:rPr>
        <w:t>Cárcheles</w:t>
      </w:r>
      <w:proofErr w:type="spellEnd"/>
      <w:r w:rsidR="00217A99">
        <w:rPr>
          <w:rFonts w:ascii="Calibri" w:hAnsi="Calibri" w:cs="Arial"/>
          <w:sz w:val="22"/>
        </w:rPr>
        <w:t xml:space="preserve"> (CP 23191-23192), Campillo de Arenas (CP 23130), </w:t>
      </w:r>
      <w:proofErr w:type="spellStart"/>
      <w:r w:rsidR="00217A99">
        <w:rPr>
          <w:rFonts w:ascii="Calibri" w:hAnsi="Calibri" w:cs="Arial"/>
          <w:sz w:val="22"/>
        </w:rPr>
        <w:t>Noalejo</w:t>
      </w:r>
      <w:proofErr w:type="spellEnd"/>
      <w:r w:rsidR="00217A99">
        <w:rPr>
          <w:rFonts w:ascii="Calibri" w:hAnsi="Calibri" w:cs="Arial"/>
          <w:sz w:val="22"/>
        </w:rPr>
        <w:t xml:space="preserve"> (CP 23140); </w:t>
      </w:r>
      <w:proofErr w:type="spellStart"/>
      <w:r w:rsidR="00217A99">
        <w:rPr>
          <w:rFonts w:ascii="Calibri" w:hAnsi="Calibri" w:cs="Arial"/>
          <w:sz w:val="22"/>
        </w:rPr>
        <w:t>Alcaudete</w:t>
      </w:r>
      <w:proofErr w:type="spellEnd"/>
      <w:r w:rsidR="00217A99">
        <w:rPr>
          <w:rFonts w:ascii="Calibri" w:hAnsi="Calibri" w:cs="Arial"/>
          <w:sz w:val="22"/>
        </w:rPr>
        <w:t xml:space="preserve"> (CP 23660), Castillo de </w:t>
      </w:r>
      <w:proofErr w:type="spellStart"/>
      <w:r w:rsidR="00217A99">
        <w:rPr>
          <w:rFonts w:ascii="Calibri" w:hAnsi="Calibri" w:cs="Arial"/>
          <w:sz w:val="22"/>
        </w:rPr>
        <w:t>Locubín</w:t>
      </w:r>
      <w:proofErr w:type="spellEnd"/>
      <w:r w:rsidR="00217A99">
        <w:rPr>
          <w:rFonts w:ascii="Calibri" w:hAnsi="Calibri" w:cs="Arial"/>
          <w:sz w:val="22"/>
        </w:rPr>
        <w:t xml:space="preserve"> (CP 23670), Valdepeñas de Jaén (CP 23150), Frailes (CP 23690), Alcalá la Real (CP 23680).</w:t>
      </w:r>
    </w:p>
    <w:p w:rsidR="00AC6A81" w:rsidRPr="00217A99" w:rsidRDefault="00AC6A81" w:rsidP="00217A99">
      <w:pPr>
        <w:spacing w:before="120"/>
        <w:ind w:left="360"/>
        <w:rPr>
          <w:rFonts w:asciiTheme="minorHAnsi" w:hAnsiTheme="minorHAnsi" w:cs="Arial"/>
          <w:snapToGrid w:val="0"/>
          <w:sz w:val="22"/>
          <w:szCs w:val="22"/>
        </w:rPr>
      </w:pPr>
      <w:r w:rsidRPr="00217A99">
        <w:rPr>
          <w:rFonts w:asciiTheme="minorHAnsi" w:hAnsiTheme="minorHAnsi" w:cs="Arial"/>
          <w:sz w:val="22"/>
          <w:szCs w:val="22"/>
        </w:rPr>
        <w:t xml:space="preserve">En el caso de que una empresa posea varias sedes, </w:t>
      </w:r>
      <w:r w:rsidRPr="00217A99">
        <w:rPr>
          <w:rFonts w:asciiTheme="minorHAnsi" w:hAnsiTheme="minorHAnsi" w:cs="Arial"/>
          <w:snapToGrid w:val="0"/>
          <w:sz w:val="22"/>
          <w:szCs w:val="22"/>
        </w:rPr>
        <w:t xml:space="preserve">centros productivos, delegaciones, sucursales, etc. el centro destinatario y directamente beneficiario </w:t>
      </w:r>
      <w:r w:rsidRPr="00217A99">
        <w:rPr>
          <w:rFonts w:asciiTheme="minorHAnsi" w:hAnsiTheme="minorHAnsi" w:cs="Arial"/>
          <w:sz w:val="22"/>
          <w:szCs w:val="22"/>
        </w:rPr>
        <w:t>ha de estar ubicado en alguno de los municipios anteriormente citados.</w:t>
      </w:r>
    </w:p>
    <w:p w:rsidR="00AC6A81" w:rsidRPr="00D94168" w:rsidRDefault="00AC6A81" w:rsidP="00AC6A81">
      <w:pPr>
        <w:numPr>
          <w:ilvl w:val="0"/>
          <w:numId w:val="3"/>
        </w:numPr>
        <w:spacing w:before="120"/>
        <w:rPr>
          <w:rFonts w:asciiTheme="minorHAnsi" w:hAnsiTheme="minorHAnsi" w:cs="Arial"/>
          <w:sz w:val="22"/>
          <w:szCs w:val="22"/>
        </w:rPr>
      </w:pPr>
      <w:r w:rsidRPr="00D94168">
        <w:rPr>
          <w:rFonts w:asciiTheme="minorHAnsi" w:hAnsiTheme="minorHAnsi" w:cs="Arial"/>
          <w:sz w:val="22"/>
          <w:szCs w:val="22"/>
        </w:rPr>
        <w:t>Estar al corriente de las obligaciones tributarias y frente a la Seguridad Social.</w:t>
      </w:r>
    </w:p>
    <w:p w:rsidR="00AC6A81" w:rsidRPr="00A462B8" w:rsidRDefault="00AC6A81" w:rsidP="00AC6A81">
      <w:pPr>
        <w:numPr>
          <w:ilvl w:val="0"/>
          <w:numId w:val="3"/>
        </w:numPr>
        <w:spacing w:before="120"/>
        <w:rPr>
          <w:rFonts w:asciiTheme="minorHAnsi" w:hAnsiTheme="minorHAnsi" w:cs="Arial"/>
          <w:sz w:val="22"/>
          <w:szCs w:val="22"/>
        </w:rPr>
      </w:pPr>
      <w:r w:rsidRPr="00A462B8">
        <w:rPr>
          <w:rFonts w:asciiTheme="minorHAnsi" w:hAnsiTheme="minorHAnsi" w:cs="Arial"/>
          <w:sz w:val="22"/>
          <w:szCs w:val="22"/>
        </w:rPr>
        <w:t xml:space="preserve">Cumplir la norma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(Reglamento nº 1407/2013 de la Comisión, de 18 de diciembre de 2013, relativo a la aplicación de los artículos 107 y 108 del Tratado de Funcionamiento de la Unión Europea a las ayudas de </w:t>
      </w:r>
      <w:proofErr w:type="spellStart"/>
      <w:r w:rsidRPr="00A462B8">
        <w:rPr>
          <w:rFonts w:asciiTheme="minorHAnsi" w:hAnsiTheme="minorHAnsi" w:cs="Arial"/>
          <w:sz w:val="22"/>
          <w:szCs w:val="22"/>
        </w:rPr>
        <w:t>minimis</w:t>
      </w:r>
      <w:proofErr w:type="spellEnd"/>
      <w:r w:rsidRPr="00A462B8">
        <w:rPr>
          <w:rFonts w:asciiTheme="minorHAnsi" w:hAnsiTheme="minorHAnsi" w:cs="Arial"/>
          <w:sz w:val="22"/>
          <w:szCs w:val="22"/>
        </w:rPr>
        <w:t xml:space="preserve"> (no haber recibido ayudas de cualquier Administración Pública que sumadas sean superiores a 200.000 € en los últimos tres años, 100.000 euros en el caso de empresas que operen en el sector transporte por carretera).</w:t>
      </w:r>
    </w:p>
    <w:p w:rsidR="00AC6A81" w:rsidRPr="002D7905" w:rsidRDefault="00AC6A81" w:rsidP="00AC6A81">
      <w:pPr>
        <w:numPr>
          <w:ilvl w:val="0"/>
          <w:numId w:val="3"/>
        </w:numPr>
        <w:spacing w:before="120"/>
        <w:rPr>
          <w:rFonts w:asciiTheme="minorHAnsi" w:hAnsiTheme="minorHAnsi" w:cs="Arial"/>
          <w:sz w:val="22"/>
          <w:szCs w:val="22"/>
        </w:rPr>
      </w:pPr>
      <w:r w:rsidRPr="002D7905">
        <w:rPr>
          <w:rFonts w:asciiTheme="minorHAnsi" w:hAnsiTheme="minorHAnsi" w:cs="Arial"/>
          <w:sz w:val="22"/>
          <w:szCs w:val="22"/>
        </w:rPr>
        <w:t xml:space="preserve">Poseer intención de mejorar su competitividad a través de la aplicación de las </w:t>
      </w:r>
      <w:r w:rsidRPr="002D7905">
        <w:rPr>
          <w:rFonts w:asciiTheme="minorHAnsi" w:hAnsiTheme="minorHAnsi" w:cs="Arial"/>
          <w:sz w:val="22"/>
          <w:szCs w:val="22"/>
        </w:rPr>
        <w:lastRenderedPageBreak/>
        <w:t>TIC en los procesos que se determinen a través del diagnóstico practicado y estar dispuesta a cumplir las condiciones del</w:t>
      </w:r>
      <w:r w:rsidRPr="002D7905">
        <w:rPr>
          <w:rFonts w:asciiTheme="minorHAnsi" w:hAnsiTheme="minorHAnsi"/>
          <w:sz w:val="22"/>
          <w:szCs w:val="22"/>
        </w:rPr>
        <w:t xml:space="preserve"> Programa</w:t>
      </w:r>
      <w:r w:rsidRPr="002D7905">
        <w:rPr>
          <w:rFonts w:asciiTheme="minorHAnsi" w:hAnsiTheme="minorHAnsi" w:cs="Arial"/>
          <w:sz w:val="22"/>
          <w:szCs w:val="22"/>
        </w:rPr>
        <w:t>.</w:t>
      </w:r>
    </w:p>
    <w:p w:rsidR="00AC6A81" w:rsidRPr="00F82377" w:rsidRDefault="00AC6A81" w:rsidP="00AC6A81">
      <w:pPr>
        <w:numPr>
          <w:ilvl w:val="0"/>
          <w:numId w:val="3"/>
        </w:numPr>
        <w:spacing w:before="120"/>
        <w:rPr>
          <w:rFonts w:asciiTheme="minorHAnsi" w:hAnsiTheme="minorHAnsi" w:cs="Arial"/>
          <w:bCs w:val="0"/>
          <w:sz w:val="22"/>
          <w:szCs w:val="22"/>
        </w:rPr>
      </w:pPr>
      <w:r w:rsidRPr="00F82377">
        <w:rPr>
          <w:rFonts w:asciiTheme="minorHAnsi" w:hAnsiTheme="minorHAnsi" w:cs="Arial"/>
          <w:sz w:val="22"/>
          <w:szCs w:val="22"/>
        </w:rPr>
        <w:t>No haber resultado beneficiaria de la Fase II del Programa en anteriores anualidades, con posterioridad al 31/12/2015.</w:t>
      </w:r>
    </w:p>
    <w:p w:rsidR="00AC6A81" w:rsidRDefault="00AC6A81" w:rsidP="00AC6A81">
      <w:pPr>
        <w:numPr>
          <w:ilvl w:val="0"/>
          <w:numId w:val="3"/>
        </w:numPr>
        <w:spacing w:before="120"/>
        <w:rPr>
          <w:rFonts w:asciiTheme="minorHAnsi" w:hAnsiTheme="minorHAnsi" w:cs="Arial"/>
          <w:bCs w:val="0"/>
          <w:sz w:val="22"/>
          <w:szCs w:val="22"/>
        </w:rPr>
      </w:pPr>
      <w:r w:rsidRPr="002D7905">
        <w:rPr>
          <w:rFonts w:asciiTheme="minorHAnsi" w:hAnsiTheme="minorHAnsi" w:cs="Arial"/>
          <w:bCs w:val="0"/>
          <w:sz w:val="22"/>
          <w:szCs w:val="22"/>
        </w:rPr>
        <w:t xml:space="preserve">Las empresas podrán acogerse a la fase II si </w:t>
      </w:r>
      <w:r>
        <w:rPr>
          <w:rFonts w:asciiTheme="minorHAnsi" w:hAnsiTheme="minorHAnsi" w:cs="Arial"/>
          <w:bCs w:val="0"/>
          <w:sz w:val="22"/>
          <w:szCs w:val="22"/>
        </w:rPr>
        <w:t>ha</w:t>
      </w:r>
      <w:r w:rsidRPr="00DC2B99">
        <w:rPr>
          <w:rFonts w:asciiTheme="minorHAnsi" w:hAnsiTheme="minorHAnsi" w:cs="Arial"/>
          <w:bCs w:val="0"/>
          <w:sz w:val="22"/>
          <w:szCs w:val="22"/>
        </w:rPr>
        <w:t>n justificado documentalmente su participación previa en la Fase I del Programa, en la presente convocatori</w:t>
      </w:r>
      <w:r w:rsidRPr="00564077">
        <w:rPr>
          <w:rFonts w:asciiTheme="minorHAnsi" w:hAnsiTheme="minorHAnsi" w:cs="Arial"/>
          <w:bCs w:val="0"/>
          <w:sz w:val="22"/>
          <w:szCs w:val="22"/>
        </w:rPr>
        <w:t>a o dentro de la anualidad anterior a la misma</w:t>
      </w:r>
      <w:r w:rsidRPr="00DC2B99">
        <w:rPr>
          <w:rFonts w:asciiTheme="minorHAnsi" w:hAnsiTheme="minorHAnsi" w:cs="Arial"/>
          <w:bCs w:val="0"/>
          <w:sz w:val="22"/>
          <w:szCs w:val="22"/>
        </w:rPr>
        <w:t>, y que no hayan sido beneficiarias de Fase II</w:t>
      </w:r>
      <w:r>
        <w:rPr>
          <w:rFonts w:asciiTheme="minorHAnsi" w:hAnsiTheme="minorHAnsi" w:cs="Arial"/>
          <w:bCs w:val="0"/>
          <w:sz w:val="22"/>
          <w:szCs w:val="22"/>
        </w:rPr>
        <w:t>;</w:t>
      </w:r>
      <w:r w:rsidRPr="00F04B92">
        <w:rPr>
          <w:rFonts w:asciiTheme="minorHAnsi" w:hAnsiTheme="minorHAnsi" w:cs="Arial"/>
          <w:bCs w:val="0"/>
          <w:sz w:val="22"/>
          <w:szCs w:val="22"/>
        </w:rPr>
        <w:t xml:space="preserve"> o si acreditan haber participado en el último año en un Programa </w:t>
      </w:r>
      <w:r w:rsidRPr="002D7905">
        <w:rPr>
          <w:rFonts w:asciiTheme="minorHAnsi" w:hAnsiTheme="minorHAnsi" w:cs="Arial"/>
          <w:bCs w:val="0"/>
          <w:sz w:val="22"/>
          <w:szCs w:val="22"/>
        </w:rPr>
        <w:t>similar de Asesoramiento en la incorporación de las TIC en las pymes, de organismos de Promoción de las TIC de las Comunidades Autónomas</w:t>
      </w:r>
      <w:r>
        <w:rPr>
          <w:rFonts w:asciiTheme="minorHAnsi" w:hAnsiTheme="minorHAnsi" w:cs="Arial"/>
          <w:bCs w:val="0"/>
          <w:sz w:val="22"/>
          <w:szCs w:val="22"/>
        </w:rPr>
        <w:t xml:space="preserve">, </w:t>
      </w:r>
      <w:r w:rsidRPr="002D7905">
        <w:rPr>
          <w:rFonts w:asciiTheme="minorHAnsi" w:hAnsiTheme="minorHAnsi" w:cs="Arial"/>
          <w:bCs w:val="0"/>
          <w:sz w:val="22"/>
          <w:szCs w:val="22"/>
        </w:rPr>
        <w:t>de</w:t>
      </w:r>
      <w:r w:rsidRPr="00566A2D">
        <w:rPr>
          <w:rFonts w:asciiTheme="minorHAnsi" w:hAnsiTheme="minorHAnsi" w:cs="Arial"/>
          <w:bCs w:val="0"/>
          <w:sz w:val="22"/>
          <w:szCs w:val="22"/>
        </w:rPr>
        <w:t xml:space="preserve"> organismos públicos regionales o locales</w:t>
      </w:r>
      <w:r>
        <w:rPr>
          <w:rFonts w:asciiTheme="minorHAnsi" w:hAnsiTheme="minorHAnsi" w:cs="Arial"/>
          <w:bCs w:val="0"/>
          <w:sz w:val="22"/>
          <w:szCs w:val="22"/>
        </w:rPr>
        <w:t xml:space="preserve"> </w:t>
      </w:r>
      <w:r w:rsidRPr="002D7905">
        <w:rPr>
          <w:rFonts w:asciiTheme="minorHAnsi" w:hAnsiTheme="minorHAnsi" w:cs="Arial"/>
          <w:bCs w:val="0"/>
          <w:sz w:val="22"/>
          <w:szCs w:val="22"/>
        </w:rPr>
        <w:t>o de Cámaras de Comercio, siempre que cumplan los requisitos del anexo a la presente convocatoria.</w:t>
      </w:r>
    </w:p>
    <w:p w:rsidR="00AC6A81" w:rsidRDefault="00AC6A81" w:rsidP="00AC6A81">
      <w:pPr>
        <w:numPr>
          <w:ilvl w:val="0"/>
          <w:numId w:val="3"/>
        </w:numPr>
        <w:spacing w:before="120"/>
        <w:rPr>
          <w:rFonts w:asciiTheme="minorHAnsi" w:hAnsiTheme="minorHAnsi" w:cs="Arial"/>
          <w:sz w:val="22"/>
          <w:szCs w:val="22"/>
        </w:rPr>
      </w:pPr>
      <w:r w:rsidRPr="00B97C5A">
        <w:rPr>
          <w:rFonts w:asciiTheme="minorHAnsi" w:hAnsiTheme="minorHAnsi" w:cs="Arial"/>
          <w:sz w:val="22"/>
          <w:szCs w:val="22"/>
        </w:rPr>
        <w:t xml:space="preserve">Cumplir con los principios de publicidad, transparencia, concurrencia, confidencialidad, igualdad y no discriminación en relación la obligación que le impone el art 31 de la Ley 38/2003, de 17 de noviembre, General de Subvenciones. </w:t>
      </w:r>
    </w:p>
    <w:p w:rsidR="00AC6A81" w:rsidRDefault="00AC6A81" w:rsidP="00AC6A81">
      <w:pPr>
        <w:numPr>
          <w:ilvl w:val="0"/>
          <w:numId w:val="3"/>
        </w:numPr>
        <w:spacing w:before="120"/>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rsidR="00AC6A81" w:rsidRPr="00C72FA9" w:rsidRDefault="00AC6A81" w:rsidP="00AC6A81">
      <w:pPr>
        <w:spacing w:before="120"/>
        <w:rPr>
          <w:rFonts w:asciiTheme="minorHAnsi" w:hAnsiTheme="minorHAnsi" w:cs="Arial"/>
          <w:sz w:val="22"/>
          <w:szCs w:val="22"/>
        </w:rPr>
      </w:pPr>
      <w:r w:rsidRPr="00C72FA9">
        <w:rPr>
          <w:rFonts w:asciiTheme="minorHAnsi" w:hAnsiTheme="minorHAnsi" w:cs="Arial"/>
          <w:sz w:val="22"/>
          <w:szCs w:val="22"/>
        </w:rPr>
        <w:t xml:space="preserve">Los extremos enumerados anteriormente se </w:t>
      </w:r>
      <w:r w:rsidRPr="00C72FA9">
        <w:rPr>
          <w:rFonts w:asciiTheme="minorHAnsi" w:hAnsiTheme="minorHAnsi" w:cs="Arial"/>
          <w:sz w:val="22"/>
          <w:szCs w:val="22"/>
        </w:rPr>
        <w:lastRenderedPageBreak/>
        <w:t>acreditarán mediante la aportación de la siguiente documentación:</w:t>
      </w:r>
    </w:p>
    <w:p w:rsidR="00AC6A81" w:rsidRPr="00C72FA9" w:rsidRDefault="00AC6A81" w:rsidP="00AC6A81">
      <w:pPr>
        <w:widowControl/>
        <w:numPr>
          <w:ilvl w:val="0"/>
          <w:numId w:val="30"/>
        </w:numPr>
        <w:adjustRightInd/>
        <w:spacing w:before="40" w:after="40"/>
        <w:textAlignment w:val="auto"/>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rsidR="00AC6A81" w:rsidRPr="00C72FA9" w:rsidRDefault="00AC6A81" w:rsidP="00AC6A81">
      <w:pPr>
        <w:widowControl/>
        <w:numPr>
          <w:ilvl w:val="0"/>
          <w:numId w:val="30"/>
        </w:numPr>
        <w:adjustRightInd/>
        <w:spacing w:before="40" w:after="40"/>
        <w:textAlignment w:val="auto"/>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rsidR="00AC6A81" w:rsidRPr="003B37D3" w:rsidRDefault="00AC6A81" w:rsidP="00AC6A81">
      <w:pPr>
        <w:widowControl/>
        <w:numPr>
          <w:ilvl w:val="0"/>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En el caso de personas jurídicas:</w:t>
      </w:r>
    </w:p>
    <w:p w:rsidR="00AC6A81" w:rsidRPr="003B37D3" w:rsidRDefault="00AC6A81" w:rsidP="00AC6A81">
      <w:pPr>
        <w:widowControl/>
        <w:numPr>
          <w:ilvl w:val="1"/>
          <w:numId w:val="30"/>
        </w:numPr>
        <w:adjustRightInd/>
        <w:spacing w:before="40" w:after="40"/>
        <w:textAlignment w:val="auto"/>
        <w:rPr>
          <w:rFonts w:asciiTheme="minorHAnsi" w:hAnsiTheme="minorHAnsi" w:cstheme="minorHAnsi"/>
          <w:sz w:val="22"/>
          <w:szCs w:val="22"/>
        </w:rPr>
      </w:pPr>
      <w:r w:rsidRPr="003B37D3">
        <w:rPr>
          <w:rFonts w:asciiTheme="minorHAnsi" w:hAnsiTheme="minorHAnsi" w:cstheme="minorHAnsi"/>
          <w:sz w:val="22"/>
          <w:szCs w:val="22"/>
        </w:rPr>
        <w:t>Poder de representación de la persona que presenta la solicitud (la persona firmante deberá tener la condición de representante legal de la empresa).</w:t>
      </w:r>
    </w:p>
    <w:p w:rsidR="00AC6A81" w:rsidRPr="003B37D3" w:rsidRDefault="00AC6A81" w:rsidP="00AC6A81">
      <w:pPr>
        <w:widowControl/>
        <w:numPr>
          <w:ilvl w:val="1"/>
          <w:numId w:val="30"/>
        </w:numPr>
        <w:adjustRightInd/>
        <w:spacing w:before="40" w:after="40"/>
        <w:textAlignment w:val="auto"/>
        <w:rPr>
          <w:rFonts w:asciiTheme="minorHAnsi" w:hAnsiTheme="minorHAnsi" w:cstheme="minorHAnsi"/>
          <w:color w:val="FF0000"/>
          <w:sz w:val="22"/>
          <w:szCs w:val="22"/>
        </w:rPr>
      </w:pPr>
      <w:r w:rsidRPr="003B37D3">
        <w:rPr>
          <w:rFonts w:asciiTheme="minorHAnsi" w:hAnsiTheme="minorHAnsi" w:cstheme="minorHAnsi"/>
          <w:sz w:val="22"/>
          <w:szCs w:val="22"/>
        </w:rPr>
        <w:t>Tarjeta de Identificación Fiscal de la empresa</w:t>
      </w:r>
      <w:r w:rsidRPr="003B37D3">
        <w:rPr>
          <w:rFonts w:asciiTheme="minorHAnsi" w:hAnsiTheme="minorHAnsi" w:cstheme="minorHAnsi"/>
          <w:color w:val="FF0000"/>
          <w:sz w:val="22"/>
          <w:szCs w:val="22"/>
        </w:rPr>
        <w:t>.</w:t>
      </w:r>
    </w:p>
    <w:p w:rsidR="00AC6A81" w:rsidRPr="00C72FA9" w:rsidRDefault="00AC6A81" w:rsidP="00AC6A81">
      <w:pPr>
        <w:pStyle w:val="Prrafodelista"/>
        <w:numPr>
          <w:ilvl w:val="0"/>
          <w:numId w:val="30"/>
        </w:numPr>
        <w:spacing w:before="0" w:after="0" w:line="360" w:lineRule="auto"/>
        <w:ind w:left="357" w:hanging="357"/>
        <w:rPr>
          <w:color w:val="auto"/>
        </w:rPr>
      </w:pPr>
      <w:r w:rsidRPr="00C72FA9">
        <w:rPr>
          <w:color w:val="auto"/>
        </w:rPr>
        <w:t>Certificados de estar al corriente de las obligaciones tributarias y frente a la Seguridad Social, solicitados con la modalidad de la ley de subvenciones</w:t>
      </w:r>
    </w:p>
    <w:p w:rsidR="000B1C05" w:rsidRDefault="000B1C05" w:rsidP="000B1C05">
      <w:pPr>
        <w:spacing w:before="120"/>
        <w:ind w:left="360"/>
        <w:rPr>
          <w:rFonts w:asciiTheme="minorHAnsi" w:hAnsiTheme="minorHAnsi" w:cs="Arial"/>
          <w:bCs w:val="0"/>
          <w:sz w:val="22"/>
          <w:szCs w:val="22"/>
          <w:highlight w:val="yellow"/>
        </w:rPr>
      </w:pPr>
    </w:p>
    <w:tbl>
      <w:tblPr>
        <w:tblW w:w="0" w:type="auto"/>
        <w:shd w:val="clear" w:color="auto" w:fill="00B0F0"/>
        <w:tblLook w:val="01E0" w:firstRow="1" w:lastRow="1" w:firstColumn="1" w:lastColumn="1" w:noHBand="0" w:noVBand="0"/>
      </w:tblPr>
      <w:tblGrid>
        <w:gridCol w:w="4506"/>
      </w:tblGrid>
      <w:tr w:rsidR="000B1C05" w:rsidRPr="00F860DE" w:rsidTr="00C6539B">
        <w:tc>
          <w:tcPr>
            <w:tcW w:w="4506" w:type="dxa"/>
            <w:shd w:val="clear" w:color="auto" w:fill="C00000"/>
          </w:tcPr>
          <w:p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Presupuesto y cuantía de las ayudas</w:t>
            </w:r>
          </w:p>
        </w:tc>
      </w:tr>
    </w:tbl>
    <w:p w:rsidR="00AC6A81" w:rsidRDefault="00AC6A81" w:rsidP="00AC6A81">
      <w:pPr>
        <w:spacing w:before="60"/>
        <w:rPr>
          <w:rFonts w:asciiTheme="minorHAnsi" w:hAnsiTheme="minorHAnsi"/>
          <w:sz w:val="22"/>
          <w:szCs w:val="22"/>
        </w:rPr>
      </w:pPr>
      <w:r w:rsidRPr="0008343B">
        <w:rPr>
          <w:rFonts w:asciiTheme="minorHAnsi" w:hAnsiTheme="minorHAnsi"/>
          <w:sz w:val="22"/>
          <w:szCs w:val="22"/>
        </w:rPr>
        <w:t>El presupuesto máximo de ejecución del Programa</w:t>
      </w:r>
      <w:r>
        <w:rPr>
          <w:rFonts w:asciiTheme="minorHAnsi" w:hAnsiTheme="minorHAnsi"/>
          <w:sz w:val="22"/>
          <w:szCs w:val="22"/>
        </w:rPr>
        <w:t xml:space="preserve"> </w:t>
      </w:r>
      <w:proofErr w:type="spellStart"/>
      <w:r w:rsidRPr="00BC353C">
        <w:rPr>
          <w:rFonts w:asciiTheme="minorHAnsi" w:hAnsiTheme="minorHAnsi"/>
          <w:sz w:val="22"/>
          <w:szCs w:val="22"/>
        </w:rPr>
        <w:t>TICCámaras</w:t>
      </w:r>
      <w:proofErr w:type="spellEnd"/>
      <w:r w:rsidR="00BC353C">
        <w:rPr>
          <w:rFonts w:asciiTheme="minorHAnsi" w:hAnsiTheme="minorHAnsi"/>
          <w:sz w:val="22"/>
          <w:szCs w:val="22"/>
        </w:rPr>
        <w:t xml:space="preserve"> </w:t>
      </w:r>
      <w:r w:rsidRPr="0008343B">
        <w:rPr>
          <w:rFonts w:asciiTheme="minorHAnsi" w:hAnsiTheme="minorHAnsi"/>
          <w:sz w:val="22"/>
          <w:szCs w:val="22"/>
        </w:rPr>
        <w:t xml:space="preserve">con cargo a esta convocatoria es de </w:t>
      </w:r>
      <w:r w:rsidR="007948E9">
        <w:rPr>
          <w:rFonts w:asciiTheme="minorHAnsi" w:hAnsiTheme="minorHAnsi"/>
          <w:sz w:val="22"/>
          <w:szCs w:val="22"/>
        </w:rPr>
        <w:t>36.591,88</w:t>
      </w:r>
      <w:r>
        <w:rPr>
          <w:rFonts w:asciiTheme="minorHAnsi" w:hAnsiTheme="minorHAnsi"/>
          <w:sz w:val="22"/>
          <w:szCs w:val="22"/>
        </w:rPr>
        <w:t xml:space="preserve"> euros, </w:t>
      </w:r>
      <w:r w:rsidRPr="00564077">
        <w:rPr>
          <w:rFonts w:asciiTheme="minorHAnsi" w:hAnsiTheme="minorHAnsi"/>
          <w:sz w:val="22"/>
          <w:szCs w:val="22"/>
        </w:rPr>
        <w:t>en el marco del "Programa Operativo Plurirregional de España 2014-2020".</w:t>
      </w:r>
    </w:p>
    <w:p w:rsidR="007948E9" w:rsidRDefault="007948E9" w:rsidP="00AC6A81">
      <w:pPr>
        <w:spacing w:before="60"/>
        <w:rPr>
          <w:rFonts w:asciiTheme="minorHAnsi" w:hAnsiTheme="minorHAnsi"/>
          <w:sz w:val="22"/>
          <w:szCs w:val="22"/>
        </w:rPr>
      </w:pPr>
    </w:p>
    <w:p w:rsidR="00AC6A81" w:rsidRDefault="00AC6A81" w:rsidP="00AC6A81">
      <w:pPr>
        <w:spacing w:before="60"/>
        <w:rPr>
          <w:rFonts w:asciiTheme="minorHAnsi" w:hAnsiTheme="minorHAnsi"/>
          <w:sz w:val="22"/>
          <w:szCs w:val="22"/>
        </w:rPr>
      </w:pPr>
      <w:r w:rsidRPr="0056325E">
        <w:rPr>
          <w:rFonts w:ascii="Calibri" w:hAnsi="Calibri"/>
          <w:sz w:val="22"/>
          <w:szCs w:val="22"/>
        </w:rPr>
        <w:t>El presupuesto queda dividido de la siguiente manera:</w:t>
      </w:r>
    </w:p>
    <w:p w:rsidR="00AC6A81" w:rsidRPr="008045B4" w:rsidRDefault="008045B4" w:rsidP="008045B4">
      <w:pPr>
        <w:spacing w:before="120" w:after="200" w:line="240" w:lineRule="auto"/>
        <w:rPr>
          <w:rFonts w:asciiTheme="minorHAnsi" w:hAnsiTheme="minorHAnsi" w:cs="Arial"/>
          <w:b/>
          <w:sz w:val="22"/>
          <w:szCs w:val="22"/>
        </w:rPr>
      </w:pPr>
      <w:r w:rsidRPr="00BC353C">
        <w:rPr>
          <w:rFonts w:asciiTheme="minorHAnsi" w:hAnsiTheme="minorHAnsi" w:cs="Arial"/>
          <w:b/>
          <w:sz w:val="24"/>
          <w:szCs w:val="24"/>
        </w:rPr>
        <w:lastRenderedPageBreak/>
        <w:t>6.1</w:t>
      </w:r>
      <w:r w:rsidRPr="00BC353C">
        <w:rPr>
          <w:rFonts w:asciiTheme="minorHAnsi" w:hAnsiTheme="minorHAnsi" w:cs="Arial"/>
          <w:b/>
          <w:sz w:val="22"/>
          <w:szCs w:val="22"/>
        </w:rPr>
        <w:t xml:space="preserve"> </w:t>
      </w:r>
      <w:r w:rsidR="00AC6A81" w:rsidRPr="00BC353C">
        <w:rPr>
          <w:rFonts w:asciiTheme="minorHAnsi" w:hAnsiTheme="minorHAnsi" w:cs="Arial"/>
          <w:b/>
          <w:sz w:val="22"/>
          <w:szCs w:val="22"/>
        </w:rPr>
        <w:t>SERVICIOS DE APOYO PARA LA IMPL</w:t>
      </w:r>
      <w:r w:rsidR="00B82858" w:rsidRPr="00BC353C">
        <w:rPr>
          <w:rFonts w:asciiTheme="minorHAnsi" w:hAnsiTheme="minorHAnsi" w:cs="Arial"/>
          <w:b/>
          <w:sz w:val="22"/>
          <w:szCs w:val="22"/>
        </w:rPr>
        <w:t>ANTACIÓN DE LAS TIC EN LAS PYME</w:t>
      </w:r>
    </w:p>
    <w:p w:rsidR="00AC6A81" w:rsidRDefault="00AC6A81" w:rsidP="00AC6A81">
      <w:pPr>
        <w:spacing w:before="120"/>
        <w:rPr>
          <w:rFonts w:asciiTheme="minorHAnsi" w:hAnsiTheme="minorHAnsi"/>
          <w:i/>
          <w:color w:val="FF0000"/>
          <w:sz w:val="22"/>
          <w:szCs w:val="22"/>
        </w:rPr>
      </w:pPr>
      <w:r w:rsidRPr="00EA539C">
        <w:rPr>
          <w:rFonts w:asciiTheme="minorHAnsi" w:hAnsiTheme="minorHAnsi"/>
          <w:sz w:val="22"/>
          <w:szCs w:val="22"/>
        </w:rPr>
        <w:t>El presupuesto asociado a esta convocatoria para los servicios de apoyo a la implantación de las TIC es de</w:t>
      </w:r>
      <w:r w:rsidR="007948E9">
        <w:rPr>
          <w:rFonts w:asciiTheme="minorHAnsi" w:hAnsiTheme="minorHAnsi"/>
          <w:sz w:val="22"/>
          <w:szCs w:val="22"/>
        </w:rPr>
        <w:t>8.591</w:t>
      </w:r>
      <w:proofErr w:type="gramStart"/>
      <w:r w:rsidR="007948E9">
        <w:rPr>
          <w:rFonts w:asciiTheme="minorHAnsi" w:hAnsiTheme="minorHAnsi"/>
          <w:sz w:val="22"/>
          <w:szCs w:val="22"/>
        </w:rPr>
        <w:t>,88</w:t>
      </w:r>
      <w:proofErr w:type="gramEnd"/>
      <w:r w:rsidRPr="00EA539C">
        <w:rPr>
          <w:rFonts w:asciiTheme="minorHAnsi" w:hAnsiTheme="minorHAnsi"/>
          <w:sz w:val="22"/>
          <w:szCs w:val="22"/>
        </w:rPr>
        <w:t xml:space="preserve"> Euros.</w:t>
      </w:r>
      <w:r w:rsidRPr="00EA539C">
        <w:rPr>
          <w:rFonts w:asciiTheme="minorHAnsi" w:hAnsiTheme="minorHAnsi"/>
          <w:i/>
          <w:color w:val="FF0000"/>
          <w:sz w:val="22"/>
          <w:szCs w:val="22"/>
          <w:highlight w:val="yellow"/>
        </w:rPr>
        <w:t xml:space="preserve"> </w:t>
      </w:r>
    </w:p>
    <w:p w:rsidR="00AC6A81" w:rsidRDefault="00AC6A81" w:rsidP="00AC6A81">
      <w:pPr>
        <w:spacing w:before="120"/>
        <w:rPr>
          <w:rFonts w:asciiTheme="minorHAnsi" w:hAnsiTheme="minorHAnsi"/>
          <w:sz w:val="22"/>
          <w:szCs w:val="22"/>
        </w:rPr>
      </w:pPr>
      <w:r>
        <w:rPr>
          <w:rFonts w:asciiTheme="minorHAnsi" w:hAnsiTheme="minorHAnsi"/>
          <w:sz w:val="22"/>
          <w:szCs w:val="22"/>
        </w:rPr>
        <w:t xml:space="preserve">Estos servicios son </w:t>
      </w:r>
      <w:r w:rsidRPr="00F82377">
        <w:rPr>
          <w:rFonts w:asciiTheme="minorHAnsi" w:hAnsiTheme="minorHAnsi"/>
          <w:b/>
          <w:sz w:val="22"/>
          <w:szCs w:val="22"/>
        </w:rPr>
        <w:t>gratuitos para las empresas</w:t>
      </w:r>
      <w:r>
        <w:rPr>
          <w:rFonts w:asciiTheme="minorHAnsi" w:hAnsiTheme="minorHAnsi"/>
          <w:sz w:val="22"/>
          <w:szCs w:val="22"/>
        </w:rPr>
        <w:t xml:space="preserve"> y se</w:t>
      </w:r>
      <w:r w:rsidRPr="007173C1">
        <w:rPr>
          <w:rFonts w:asciiTheme="minorHAnsi" w:hAnsiTheme="minorHAnsi"/>
          <w:sz w:val="22"/>
          <w:szCs w:val="22"/>
        </w:rPr>
        <w:t xml:space="preserve"> realiza</w:t>
      </w:r>
      <w:r>
        <w:rPr>
          <w:rFonts w:asciiTheme="minorHAnsi" w:hAnsiTheme="minorHAnsi"/>
          <w:sz w:val="22"/>
          <w:szCs w:val="22"/>
        </w:rPr>
        <w:t>n</w:t>
      </w:r>
      <w:r w:rsidRPr="007173C1">
        <w:rPr>
          <w:rFonts w:asciiTheme="minorHAnsi" w:hAnsiTheme="minorHAnsi"/>
          <w:sz w:val="22"/>
          <w:szCs w:val="22"/>
        </w:rPr>
        <w:t xml:space="preserve"> en el marco de las funciones de carácter público-administrativo encomendadas a las Cámaras de Comercio en la Ley Básica 4/2014, para fortalecer el tejido empresarial</w:t>
      </w:r>
      <w:r>
        <w:rPr>
          <w:rFonts w:asciiTheme="minorHAnsi" w:hAnsiTheme="minorHAnsi"/>
          <w:sz w:val="22"/>
          <w:szCs w:val="22"/>
        </w:rPr>
        <w:t>. En concreto, los servicios prestados por los Asesores Tecnológicos camerales son:</w:t>
      </w:r>
    </w:p>
    <w:p w:rsidR="00AC6A81" w:rsidRPr="00B0723B"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Fase I - Diagnóstico Asistido de TIC</w:t>
      </w:r>
    </w:p>
    <w:p w:rsidR="00AC6A81" w:rsidRPr="00D837C5" w:rsidRDefault="00AC6A81" w:rsidP="00AC6A81">
      <w:pPr>
        <w:pStyle w:val="Prrafodelista"/>
        <w:numPr>
          <w:ilvl w:val="0"/>
          <w:numId w:val="24"/>
        </w:numPr>
        <w:tabs>
          <w:tab w:val="num" w:pos="2475"/>
        </w:tabs>
        <w:spacing w:before="120"/>
        <w:rPr>
          <w:rFonts w:asciiTheme="minorHAnsi" w:hAnsiTheme="minorHAnsi" w:cs="Arial"/>
          <w:b/>
        </w:rPr>
      </w:pPr>
      <w:r>
        <w:rPr>
          <w:rFonts w:asciiTheme="minorHAnsi" w:hAnsiTheme="minorHAnsi" w:cs="Arial"/>
          <w:b/>
        </w:rPr>
        <w:t xml:space="preserve">Fase II - </w:t>
      </w:r>
      <w:r w:rsidRPr="00B0723B">
        <w:rPr>
          <w:rFonts w:asciiTheme="minorHAnsi" w:hAnsiTheme="minorHAnsi" w:cs="Arial"/>
          <w:b/>
        </w:rPr>
        <w:t>Seguimiento de la Implantación</w:t>
      </w:r>
      <w:r>
        <w:rPr>
          <w:rFonts w:asciiTheme="minorHAnsi" w:hAnsiTheme="minorHAnsi" w:cs="Arial"/>
          <w:b/>
        </w:rPr>
        <w:t xml:space="preserve"> </w:t>
      </w:r>
    </w:p>
    <w:p w:rsidR="00AC6A81" w:rsidRDefault="00AC6A81" w:rsidP="00AC6A81">
      <w:pPr>
        <w:spacing w:before="120"/>
        <w:rPr>
          <w:rFonts w:asciiTheme="minorHAnsi" w:hAnsiTheme="minorHAnsi" w:cs="Arial"/>
          <w:sz w:val="22"/>
          <w:szCs w:val="22"/>
        </w:rPr>
      </w:pPr>
      <w:r w:rsidRPr="00D837C5">
        <w:rPr>
          <w:rFonts w:asciiTheme="minorHAnsi" w:hAnsiTheme="minorHAnsi" w:cs="Arial"/>
          <w:sz w:val="22"/>
          <w:szCs w:val="22"/>
        </w:rPr>
        <w:t xml:space="preserve">Estos servicios serán cofinanciados por el Fondo Europeo de Desarrollo Regional (FEDER) y </w:t>
      </w:r>
      <w:r w:rsidR="007948E9">
        <w:rPr>
          <w:rFonts w:asciiTheme="minorHAnsi" w:hAnsiTheme="minorHAnsi" w:cs="Arial"/>
          <w:sz w:val="22"/>
          <w:szCs w:val="22"/>
        </w:rPr>
        <w:t xml:space="preserve">la Consejería de Agricultura, Ganadería, Pesca y Desarrollo Sostenible de la Junta de Andalucía </w:t>
      </w:r>
      <w:r>
        <w:rPr>
          <w:rFonts w:asciiTheme="minorHAnsi" w:hAnsiTheme="minorHAnsi" w:cs="Arial"/>
          <w:sz w:val="22"/>
          <w:szCs w:val="22"/>
        </w:rPr>
        <w:t>(a título informativo, se indica que el coste máximo financiable será de 1.200 €, en el caso del Diagnóstico de Fase I, y de 480 € en el caso del Seguimiento realizado en la Fase II)</w:t>
      </w:r>
    </w:p>
    <w:p w:rsidR="00AC6A81" w:rsidRDefault="00AC6A81" w:rsidP="00AC6A81">
      <w:pPr>
        <w:spacing w:before="120"/>
        <w:rPr>
          <w:rFonts w:asciiTheme="minorHAnsi" w:hAnsiTheme="minorHAnsi" w:cs="Arial"/>
          <w:sz w:val="22"/>
          <w:szCs w:val="22"/>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D94168">
        <w:rPr>
          <w:rFonts w:asciiTheme="minorHAnsi" w:hAnsiTheme="minorHAnsi" w:cs="Arial"/>
          <w:sz w:val="22"/>
          <w:szCs w:val="22"/>
        </w:rPr>
        <w:t xml:space="preserve"> </w:t>
      </w:r>
      <w:r w:rsidRPr="00FF28FA">
        <w:rPr>
          <w:rFonts w:asciiTheme="minorHAnsi" w:hAnsiTheme="minorHAnsi" w:cs="Arial"/>
          <w:sz w:val="22"/>
          <w:szCs w:val="22"/>
          <w:u w:val="single"/>
        </w:rPr>
        <w:t>no suponiendo desembolso alguno por parte de la PYME beneficiaria</w:t>
      </w:r>
      <w:r w:rsidRPr="00D94168">
        <w:rPr>
          <w:rFonts w:asciiTheme="minorHAnsi" w:hAnsiTheme="minorHAnsi" w:cs="Arial"/>
          <w:sz w:val="22"/>
          <w:szCs w:val="22"/>
        </w:rPr>
        <w:t>.</w:t>
      </w:r>
    </w:p>
    <w:p w:rsidR="00AC6A81" w:rsidRDefault="00AC6A81" w:rsidP="00AC6A81">
      <w:pPr>
        <w:spacing w:before="120" w:after="200" w:line="240" w:lineRule="auto"/>
        <w:rPr>
          <w:rFonts w:asciiTheme="minorHAnsi" w:hAnsiTheme="minorHAnsi" w:cs="Arial"/>
          <w:sz w:val="22"/>
          <w:szCs w:val="22"/>
        </w:rPr>
      </w:pPr>
    </w:p>
    <w:p w:rsidR="00AC6A81" w:rsidRPr="00EA539C" w:rsidRDefault="00AC6A81" w:rsidP="00AC6A81">
      <w:pPr>
        <w:spacing w:before="120" w:after="200" w:line="240" w:lineRule="auto"/>
        <w:rPr>
          <w:rFonts w:asciiTheme="minorHAnsi" w:hAnsiTheme="minorHAnsi"/>
          <w:b/>
        </w:rPr>
      </w:pPr>
      <w:r w:rsidRPr="00BC353C">
        <w:rPr>
          <w:rFonts w:asciiTheme="minorHAnsi" w:hAnsiTheme="minorHAnsi" w:cs="Arial"/>
          <w:b/>
          <w:sz w:val="22"/>
          <w:szCs w:val="22"/>
        </w:rPr>
        <w:t>6</w:t>
      </w:r>
      <w:r w:rsidRPr="00BC353C">
        <w:rPr>
          <w:rFonts w:asciiTheme="minorHAnsi" w:eastAsia="Calibri" w:hAnsiTheme="minorHAnsi" w:cs="Calibri"/>
          <w:b/>
          <w:bCs w:val="0"/>
          <w:color w:val="000000"/>
          <w:sz w:val="22"/>
          <w:szCs w:val="22"/>
        </w:rPr>
        <w:t>.2 AYUDAS ECONÓMICAS PARA LA IMPLANTACIÓN DE LAS TIC EN LAS PYME</w:t>
      </w:r>
    </w:p>
    <w:p w:rsidR="00AC6A81" w:rsidRDefault="00AC6A81" w:rsidP="007948E9">
      <w:pPr>
        <w:tabs>
          <w:tab w:val="left" w:pos="0"/>
        </w:tabs>
        <w:spacing w:before="120"/>
        <w:rPr>
          <w:rFonts w:ascii="Calibri" w:hAnsi="Calibri" w:cs="Arial"/>
          <w:b/>
          <w:bCs w:val="0"/>
          <w:sz w:val="22"/>
        </w:rPr>
      </w:pPr>
      <w:r w:rsidRPr="00DA3F78">
        <w:rPr>
          <w:rFonts w:asciiTheme="minorHAnsi" w:hAnsiTheme="minorHAnsi"/>
          <w:b/>
          <w:sz w:val="22"/>
          <w:szCs w:val="22"/>
        </w:rPr>
        <w:t xml:space="preserve">El presupuesto disponible en esta convocatoria </w:t>
      </w:r>
      <w:r w:rsidRPr="00DA3F78">
        <w:rPr>
          <w:rFonts w:asciiTheme="minorHAnsi" w:hAnsiTheme="minorHAnsi"/>
          <w:b/>
          <w:sz w:val="22"/>
          <w:szCs w:val="22"/>
        </w:rPr>
        <w:lastRenderedPageBreak/>
        <w:t xml:space="preserve">para </w:t>
      </w:r>
      <w:r>
        <w:rPr>
          <w:rFonts w:asciiTheme="minorHAnsi" w:hAnsiTheme="minorHAnsi"/>
          <w:b/>
          <w:sz w:val="22"/>
          <w:szCs w:val="22"/>
        </w:rPr>
        <w:t xml:space="preserve">las ayudas económicas para </w:t>
      </w:r>
      <w:r w:rsidRPr="00DA3F78">
        <w:rPr>
          <w:rFonts w:asciiTheme="minorHAnsi" w:hAnsiTheme="minorHAnsi"/>
          <w:b/>
          <w:sz w:val="22"/>
          <w:szCs w:val="22"/>
        </w:rPr>
        <w:t xml:space="preserve">la implantación de las TIC es de </w:t>
      </w:r>
      <w:r w:rsidR="007948E9">
        <w:rPr>
          <w:rFonts w:asciiTheme="minorHAnsi" w:hAnsiTheme="minorHAnsi"/>
          <w:b/>
          <w:sz w:val="22"/>
          <w:szCs w:val="22"/>
        </w:rPr>
        <w:t>28.000</w:t>
      </w:r>
      <w:r w:rsidRPr="00DA3F78">
        <w:rPr>
          <w:rFonts w:asciiTheme="minorHAnsi" w:hAnsiTheme="minorHAnsi"/>
          <w:b/>
          <w:sz w:val="22"/>
          <w:szCs w:val="22"/>
        </w:rPr>
        <w:t xml:space="preserve"> Euros</w:t>
      </w:r>
      <w:r w:rsidR="008D6EA4">
        <w:rPr>
          <w:rFonts w:asciiTheme="minorHAnsi" w:hAnsiTheme="minorHAnsi"/>
          <w:b/>
          <w:sz w:val="22"/>
          <w:szCs w:val="22"/>
        </w:rPr>
        <w:t xml:space="preserve">, </w:t>
      </w:r>
      <w:r w:rsidR="008D6EA4" w:rsidRPr="00F7594E">
        <w:rPr>
          <w:rFonts w:ascii="Calibri" w:hAnsi="Calibri" w:cs="Arial"/>
          <w:b/>
          <w:bCs w:val="0"/>
          <w:sz w:val="22"/>
        </w:rPr>
        <w:t xml:space="preserve">con lo que se prevé una participación estimada de </w:t>
      </w:r>
      <w:r w:rsidR="007948E9">
        <w:rPr>
          <w:rFonts w:ascii="Calibri" w:hAnsi="Calibri" w:cs="Arial"/>
          <w:b/>
          <w:bCs w:val="0"/>
          <w:sz w:val="22"/>
        </w:rPr>
        <w:t>4</w:t>
      </w:r>
      <w:r w:rsidR="008D6EA4" w:rsidRPr="00F7594E">
        <w:rPr>
          <w:rFonts w:ascii="Calibri" w:hAnsi="Calibri" w:cs="Arial"/>
          <w:b/>
          <w:bCs w:val="0"/>
          <w:sz w:val="22"/>
        </w:rPr>
        <w:t xml:space="preserve"> empresas </w:t>
      </w:r>
    </w:p>
    <w:p w:rsidR="00AC6A81" w:rsidRDefault="00AC6A81" w:rsidP="007948E9">
      <w:pPr>
        <w:spacing w:before="120"/>
        <w:rPr>
          <w:rFonts w:asciiTheme="minorHAnsi" w:hAnsiTheme="minorHAnsi" w:cs="Arial"/>
          <w:i/>
          <w:color w:val="FF0000"/>
          <w:highlight w:val="yellow"/>
          <w:lang w:val="es-ES_tradnl"/>
        </w:rPr>
      </w:pPr>
      <w:r w:rsidRPr="000B4E9E">
        <w:rPr>
          <w:rFonts w:asciiTheme="minorHAnsi" w:hAnsiTheme="minorHAnsi"/>
          <w:sz w:val="22"/>
          <w:szCs w:val="22"/>
        </w:rPr>
        <w:t>El porcentaje máximo de ayuda la a percibir por cada empresa será del</w:t>
      </w:r>
      <w:r w:rsidR="007948E9">
        <w:rPr>
          <w:rFonts w:asciiTheme="minorHAnsi" w:hAnsiTheme="minorHAnsi"/>
          <w:sz w:val="22"/>
          <w:szCs w:val="22"/>
        </w:rPr>
        <w:t xml:space="preserve"> 70%</w:t>
      </w:r>
      <w:r w:rsidRPr="000B4E9E">
        <w:rPr>
          <w:rFonts w:asciiTheme="minorHAnsi" w:hAnsiTheme="minorHAnsi"/>
          <w:sz w:val="22"/>
          <w:szCs w:val="22"/>
        </w:rPr>
        <w:t xml:space="preserve"> de la inversión realizada sobre un </w:t>
      </w:r>
      <w:r>
        <w:rPr>
          <w:rFonts w:asciiTheme="minorHAnsi" w:hAnsiTheme="minorHAnsi"/>
          <w:sz w:val="22"/>
          <w:szCs w:val="22"/>
        </w:rPr>
        <w:t>coste</w:t>
      </w:r>
      <w:r w:rsidRPr="000B4E9E">
        <w:rPr>
          <w:rFonts w:asciiTheme="minorHAnsi" w:hAnsiTheme="minorHAnsi"/>
          <w:sz w:val="22"/>
          <w:szCs w:val="22"/>
        </w:rPr>
        <w:t xml:space="preserve"> </w:t>
      </w:r>
      <w:r>
        <w:rPr>
          <w:rFonts w:asciiTheme="minorHAnsi" w:hAnsiTheme="minorHAnsi"/>
          <w:sz w:val="22"/>
          <w:szCs w:val="22"/>
        </w:rPr>
        <w:t xml:space="preserve">máximo </w:t>
      </w:r>
      <w:r w:rsidRPr="000B4E9E">
        <w:rPr>
          <w:rFonts w:asciiTheme="minorHAnsi" w:hAnsiTheme="minorHAnsi"/>
          <w:sz w:val="22"/>
          <w:szCs w:val="22"/>
        </w:rPr>
        <w:t>elegible</w:t>
      </w:r>
      <w:r w:rsidRPr="00E124D6">
        <w:rPr>
          <w:rFonts w:asciiTheme="minorHAnsi" w:hAnsiTheme="minorHAnsi"/>
          <w:sz w:val="22"/>
          <w:szCs w:val="22"/>
          <w:vertAlign w:val="superscript"/>
        </w:rPr>
        <w:t>1</w:t>
      </w:r>
      <w:r w:rsidRPr="000B4E9E">
        <w:rPr>
          <w:rFonts w:asciiTheme="minorHAnsi" w:hAnsiTheme="minorHAnsi"/>
          <w:sz w:val="22"/>
          <w:szCs w:val="22"/>
        </w:rPr>
        <w:t xml:space="preserve"> de 7.000 €,</w:t>
      </w:r>
      <w:r>
        <w:rPr>
          <w:rFonts w:asciiTheme="minorHAnsi" w:hAnsiTheme="minorHAnsi"/>
          <w:b/>
          <w:sz w:val="22"/>
          <w:szCs w:val="22"/>
        </w:rPr>
        <w:t xml:space="preserve"> por lo que la cuantía máxima de la ayuda será de</w:t>
      </w:r>
      <w:r w:rsidR="007948E9">
        <w:rPr>
          <w:rFonts w:asciiTheme="minorHAnsi" w:hAnsiTheme="minorHAnsi"/>
          <w:b/>
          <w:sz w:val="22"/>
          <w:szCs w:val="22"/>
        </w:rPr>
        <w:t xml:space="preserve"> 4.900 €.</w:t>
      </w:r>
    </w:p>
    <w:p w:rsidR="00AC6A81" w:rsidRPr="00E124D6" w:rsidRDefault="00AC6A81" w:rsidP="00AC6A81">
      <w:pPr>
        <w:spacing w:before="120" w:after="160" w:line="259" w:lineRule="auto"/>
        <w:contextualSpacing/>
        <w:rPr>
          <w:rFonts w:asciiTheme="minorHAnsi" w:hAnsiTheme="minorHAnsi" w:cs="Arial"/>
          <w:sz w:val="22"/>
          <w:szCs w:val="22"/>
        </w:rPr>
      </w:pPr>
      <w:r w:rsidRPr="00E124D6">
        <w:rPr>
          <w:rFonts w:asciiTheme="minorHAnsi" w:hAnsiTheme="minorHAnsi" w:cs="Arial"/>
          <w:sz w:val="22"/>
          <w:szCs w:val="22"/>
          <w:vertAlign w:val="superscript"/>
        </w:rPr>
        <w:t xml:space="preserve">1 </w:t>
      </w:r>
      <w:r w:rsidRPr="00E124D6">
        <w:rPr>
          <w:rFonts w:asciiTheme="minorHAnsi" w:hAnsiTheme="minorHAnsi" w:cs="Arial"/>
        </w:rPr>
        <w:t>El IVA</w:t>
      </w:r>
      <w:r>
        <w:rPr>
          <w:rFonts w:asciiTheme="minorHAnsi" w:hAnsiTheme="minorHAnsi" w:cs="Arial"/>
        </w:rPr>
        <w:t xml:space="preserve">, IGIC </w:t>
      </w:r>
      <w:r w:rsidRPr="00E124D6">
        <w:rPr>
          <w:rFonts w:asciiTheme="minorHAnsi" w:hAnsiTheme="minorHAnsi" w:cs="Arial"/>
        </w:rPr>
        <w:t>e impuestos de naturaleza similar no ser</w:t>
      </w:r>
      <w:r>
        <w:rPr>
          <w:rFonts w:asciiTheme="minorHAnsi" w:hAnsiTheme="minorHAnsi" w:cs="Arial"/>
        </w:rPr>
        <w:t xml:space="preserve">án elegibles </w:t>
      </w:r>
      <w:r w:rsidRPr="00E124D6">
        <w:rPr>
          <w:rFonts w:asciiTheme="minorHAnsi" w:hAnsiTheme="minorHAnsi" w:cs="Arial"/>
        </w:rPr>
        <w:t>conforme a las normas del programa</w:t>
      </w:r>
      <w:r>
        <w:rPr>
          <w:rFonts w:asciiTheme="minorHAnsi" w:hAnsiTheme="minorHAnsi" w:cs="Arial"/>
        </w:rPr>
        <w:t xml:space="preserve"> recogidas en el Anexo IV</w:t>
      </w:r>
    </w:p>
    <w:p w:rsidR="00AC6A81" w:rsidRPr="00D94168" w:rsidRDefault="0070322B" w:rsidP="00AC6A81">
      <w:pPr>
        <w:spacing w:before="120"/>
        <w:rPr>
          <w:rFonts w:asciiTheme="minorHAnsi" w:hAnsiTheme="minorHAnsi"/>
          <w:sz w:val="22"/>
          <w:szCs w:val="22"/>
        </w:rPr>
      </w:pPr>
      <w:r>
        <w:rPr>
          <w:rFonts w:asciiTheme="minorHAnsi" w:hAnsiTheme="minorHAnsi" w:cs="Arial"/>
          <w:sz w:val="22"/>
          <w:szCs w:val="22"/>
        </w:rPr>
        <w:br/>
      </w:r>
      <w:r w:rsidR="00AC6A81" w:rsidRPr="00D94168">
        <w:rPr>
          <w:rFonts w:asciiTheme="minorHAnsi" w:hAnsiTheme="minorHAnsi" w:cs="Arial"/>
          <w:sz w:val="22"/>
          <w:szCs w:val="22"/>
        </w:rPr>
        <w:t xml:space="preserve">La financiación del importe elegible para el desarrollo de la implantación es aportada en un </w:t>
      </w:r>
      <w:r w:rsidR="007948E9">
        <w:rPr>
          <w:rFonts w:asciiTheme="minorHAnsi" w:hAnsiTheme="minorHAnsi" w:cs="Arial"/>
          <w:sz w:val="22"/>
          <w:szCs w:val="22"/>
        </w:rPr>
        <w:t xml:space="preserve">70% </w:t>
      </w:r>
      <w:r w:rsidR="00AC6A81" w:rsidRPr="00D94168">
        <w:rPr>
          <w:rFonts w:asciiTheme="minorHAnsi" w:hAnsiTheme="minorHAnsi" w:cs="Arial"/>
          <w:sz w:val="22"/>
          <w:szCs w:val="22"/>
        </w:rPr>
        <w:t xml:space="preserve">por el Fondo Europeo de Desarrollo Regional (FEDER) de la Unión Europea en el </w:t>
      </w:r>
      <w:r w:rsidR="00AC6A81" w:rsidRPr="00B67FED">
        <w:rPr>
          <w:rFonts w:asciiTheme="minorHAnsi" w:hAnsiTheme="minorHAnsi"/>
          <w:sz w:val="22"/>
          <w:szCs w:val="22"/>
        </w:rPr>
        <w:t>Programa Operativo Plurirregional de España FEDER 2014-2020 (POPE)</w:t>
      </w:r>
      <w:r w:rsidR="00AC6A81" w:rsidRPr="00D94168">
        <w:rPr>
          <w:rFonts w:asciiTheme="minorHAnsi" w:hAnsiTheme="minorHAnsi"/>
          <w:sz w:val="22"/>
          <w:szCs w:val="22"/>
        </w:rPr>
        <w:t xml:space="preserve"> </w:t>
      </w:r>
      <w:r w:rsidR="00AC6A81" w:rsidRPr="00D94168">
        <w:rPr>
          <w:rFonts w:asciiTheme="minorHAnsi" w:hAnsiTheme="minorHAnsi" w:cs="Arial"/>
          <w:sz w:val="22"/>
          <w:szCs w:val="22"/>
        </w:rPr>
        <w:t>y en un</w:t>
      </w:r>
      <w:r w:rsidR="007948E9">
        <w:rPr>
          <w:rFonts w:asciiTheme="minorHAnsi" w:hAnsiTheme="minorHAnsi" w:cs="Arial"/>
          <w:sz w:val="22"/>
          <w:szCs w:val="22"/>
        </w:rPr>
        <w:t xml:space="preserve"> 30%</w:t>
      </w:r>
      <w:r w:rsidR="00AC6A81" w:rsidRPr="00D94168">
        <w:rPr>
          <w:rFonts w:asciiTheme="minorHAnsi" w:hAnsiTheme="minorHAnsi" w:cs="Arial"/>
          <w:sz w:val="22"/>
          <w:szCs w:val="22"/>
        </w:rPr>
        <w:t xml:space="preserve"> </w:t>
      </w:r>
      <w:r w:rsidR="00AC6A81">
        <w:rPr>
          <w:rFonts w:asciiTheme="minorHAnsi" w:hAnsiTheme="minorHAnsi" w:cs="Arial"/>
          <w:sz w:val="22"/>
          <w:szCs w:val="22"/>
        </w:rPr>
        <w:t>por la empresa beneficiaria.</w:t>
      </w:r>
    </w:p>
    <w:p w:rsidR="00AC6A81" w:rsidRDefault="00AC6A81" w:rsidP="00AC6A81">
      <w:pPr>
        <w:spacing w:before="120"/>
        <w:rPr>
          <w:rFonts w:asciiTheme="minorHAnsi" w:hAnsiTheme="minorHAnsi" w:cs="Arial"/>
          <w:sz w:val="22"/>
          <w:szCs w:val="22"/>
        </w:rPr>
      </w:pPr>
      <w:r w:rsidRPr="00226761">
        <w:rPr>
          <w:rFonts w:asciiTheme="minorHAnsi" w:hAnsiTheme="minorHAnsi" w:cs="Arial"/>
          <w:sz w:val="22"/>
          <w:szCs w:val="22"/>
        </w:rPr>
        <w:t xml:space="preserve">En el marco del Programa no se excluye que las PYME pueda abordar implantaciones de mayor cuantía, si bien la intensidad de la ayuda no </w:t>
      </w:r>
      <w:r>
        <w:rPr>
          <w:rFonts w:asciiTheme="minorHAnsi" w:hAnsiTheme="minorHAnsi" w:cs="Arial"/>
          <w:sz w:val="22"/>
          <w:szCs w:val="22"/>
        </w:rPr>
        <w:t>excederá del</w:t>
      </w:r>
      <w:r w:rsidR="007948E9">
        <w:rPr>
          <w:rFonts w:asciiTheme="minorHAnsi" w:hAnsiTheme="minorHAnsi" w:cs="Arial"/>
          <w:sz w:val="22"/>
          <w:szCs w:val="22"/>
        </w:rPr>
        <w:t xml:space="preserve"> 70%</w:t>
      </w:r>
      <w:r w:rsidRPr="00226761">
        <w:rPr>
          <w:rFonts w:asciiTheme="minorHAnsi" w:hAnsiTheme="minorHAnsi" w:cs="Arial"/>
          <w:sz w:val="22"/>
          <w:szCs w:val="22"/>
        </w:rPr>
        <w:t xml:space="preserve"> de la inversión realizada sobre el máximo de 7.000 € por empresa.</w:t>
      </w:r>
    </w:p>
    <w:p w:rsidR="0070322B" w:rsidRPr="00427DA5" w:rsidRDefault="0070322B" w:rsidP="00AC6A81">
      <w:pPr>
        <w:spacing w:before="120"/>
        <w:rPr>
          <w:rFonts w:asciiTheme="minorHAnsi" w:hAnsiTheme="minorHAnsi" w:cs="Arial"/>
          <w:sz w:val="22"/>
          <w:szCs w:val="22"/>
        </w:rPr>
      </w:pPr>
    </w:p>
    <w:p w:rsidR="000B1C05" w:rsidRPr="009B6039" w:rsidRDefault="000B1C05" w:rsidP="000B1C05">
      <w:pPr>
        <w:pStyle w:val="Prrafodelista"/>
        <w:numPr>
          <w:ilvl w:val="0"/>
          <w:numId w:val="2"/>
        </w:numPr>
        <w:shd w:val="clear" w:color="auto" w:fill="C00000"/>
        <w:spacing w:before="120"/>
        <w:rPr>
          <w:rFonts w:asciiTheme="minorHAnsi" w:hAnsiTheme="minorHAnsi"/>
          <w:b/>
        </w:rPr>
      </w:pPr>
      <w:r>
        <w:rPr>
          <w:rFonts w:cs="Arial"/>
          <w:b/>
          <w:color w:val="FFFFFF"/>
          <w:sz w:val="24"/>
          <w:szCs w:val="24"/>
        </w:rPr>
        <w:t xml:space="preserve">Gastos Subvencionables </w:t>
      </w:r>
    </w:p>
    <w:p w:rsidR="00AC6A81" w:rsidRPr="00AC6A81" w:rsidRDefault="00AC6A81" w:rsidP="00AC6A81">
      <w:pPr>
        <w:spacing w:before="120"/>
        <w:rPr>
          <w:rFonts w:ascii="Calibri" w:hAnsi="Calibri" w:cs="Arial"/>
          <w:sz w:val="22"/>
        </w:rPr>
      </w:pPr>
      <w:r w:rsidRPr="00AC6A81">
        <w:rPr>
          <w:rFonts w:ascii="Calibri" w:hAnsi="Calibri" w:cs="Arial"/>
          <w:sz w:val="22"/>
        </w:rPr>
        <w:t>Desde el programa se subvencionarán los gastos asociados a la ejecución del Plan por los asesores o proveedores libremente seleccionados por la empresa beneficiaria, según el Plan de Implantación definido en el marco del Programa.</w:t>
      </w:r>
    </w:p>
    <w:p w:rsidR="00AC6A81" w:rsidRDefault="00AC6A81" w:rsidP="00AC6A81">
      <w:pPr>
        <w:spacing w:before="120"/>
        <w:rPr>
          <w:rFonts w:ascii="Calibri" w:hAnsi="Calibri" w:cs="Arial"/>
          <w:sz w:val="22"/>
        </w:rPr>
      </w:pPr>
      <w:r w:rsidRPr="00AC6A81">
        <w:rPr>
          <w:rFonts w:ascii="Calibri" w:hAnsi="Calibri" w:cs="Arial"/>
          <w:sz w:val="22"/>
        </w:rPr>
        <w:lastRenderedPageBreak/>
        <w:t xml:space="preserve">Para que dichas inversiones sean subvencionables, habrán de serlo los gastos a los que se apliquen los fondos en los términos establecidos en la presente convocatoria y en el </w:t>
      </w:r>
      <w:r w:rsidRPr="00AC6A81">
        <w:rPr>
          <w:rFonts w:ascii="Calibri" w:hAnsi="Calibri" w:cs="Arial"/>
          <w:b/>
          <w:sz w:val="22"/>
        </w:rPr>
        <w:t>Anexo IV “Condiciones de Participación y Tipología y Justificación de Gastos elegibles Fase de Ayudas”</w:t>
      </w:r>
      <w:r w:rsidRPr="00AC6A81">
        <w:rPr>
          <w:rFonts w:ascii="Calibri" w:hAnsi="Calibri" w:cs="Arial"/>
          <w:sz w:val="22"/>
        </w:rPr>
        <w:t xml:space="preserve"> de la misma</w:t>
      </w:r>
      <w:r>
        <w:rPr>
          <w:rFonts w:ascii="Calibri" w:hAnsi="Calibri" w:cs="Arial"/>
          <w:sz w:val="22"/>
        </w:rPr>
        <w:t>.</w:t>
      </w:r>
    </w:p>
    <w:p w:rsidR="000B1C05" w:rsidRDefault="000B1C05" w:rsidP="00AC6A81">
      <w:pPr>
        <w:spacing w:before="60"/>
        <w:rPr>
          <w:rFonts w:asciiTheme="minorHAnsi" w:hAnsiTheme="minorHAnsi" w:cs="Arial"/>
          <w:sz w:val="22"/>
          <w:szCs w:val="22"/>
        </w:rPr>
      </w:pPr>
      <w:r w:rsidRPr="00D14CBA">
        <w:rPr>
          <w:rFonts w:asciiTheme="minorHAnsi" w:hAnsiTheme="minorHAnsi" w:cs="Arial"/>
          <w:sz w:val="22"/>
          <w:szCs w:val="22"/>
        </w:rPr>
        <w:t xml:space="preserve">Todos los </w:t>
      </w:r>
      <w:r>
        <w:rPr>
          <w:rFonts w:asciiTheme="minorHAnsi" w:hAnsiTheme="minorHAnsi" w:cs="Arial"/>
          <w:sz w:val="22"/>
          <w:szCs w:val="22"/>
        </w:rPr>
        <w:t>gastos/</w:t>
      </w:r>
      <w:r w:rsidRPr="00D14CBA">
        <w:rPr>
          <w:rFonts w:asciiTheme="minorHAnsi" w:hAnsiTheme="minorHAnsi" w:cs="Arial"/>
          <w:sz w:val="22"/>
          <w:szCs w:val="22"/>
        </w:rPr>
        <w:t>inversiones deberán iniciarse con posterioridad a la presentación de la solicitud de subvención (documento de participación en fase II / Plan de implantación), y deberán contar siempre con el visto bueno de la Cámara de Comercio, que supervisará que en todo caso se trate de precios de mercado</w:t>
      </w:r>
      <w:r>
        <w:rPr>
          <w:rFonts w:asciiTheme="minorHAnsi" w:hAnsiTheme="minorHAnsi" w:cs="Arial"/>
          <w:sz w:val="22"/>
          <w:szCs w:val="22"/>
        </w:rPr>
        <w:t xml:space="preserve">; así, como </w:t>
      </w:r>
      <w:r w:rsidRPr="00834E2F">
        <w:rPr>
          <w:rFonts w:asciiTheme="minorHAnsi" w:hAnsiTheme="minorHAnsi" w:cs="Arial"/>
          <w:sz w:val="22"/>
          <w:szCs w:val="22"/>
        </w:rPr>
        <w:t xml:space="preserve">estar efectivamente </w:t>
      </w:r>
      <w:r w:rsidRPr="00226761">
        <w:rPr>
          <w:rFonts w:asciiTheme="minorHAnsi" w:hAnsiTheme="minorHAnsi" w:cs="Arial"/>
          <w:sz w:val="22"/>
          <w:szCs w:val="22"/>
        </w:rPr>
        <w:t>finalizados y pagados antes de la fecha que se indique en el convenio DECA</w:t>
      </w:r>
      <w:r w:rsidRPr="00834E2F">
        <w:rPr>
          <w:rFonts w:asciiTheme="minorHAnsi" w:hAnsiTheme="minorHAnsi" w:cs="Arial"/>
          <w:sz w:val="22"/>
          <w:szCs w:val="22"/>
        </w:rPr>
        <w:t xml:space="preserve"> </w:t>
      </w:r>
      <w:r>
        <w:rPr>
          <w:rFonts w:asciiTheme="minorHAnsi" w:hAnsiTheme="minorHAnsi" w:cs="Arial"/>
          <w:sz w:val="22"/>
          <w:szCs w:val="22"/>
        </w:rPr>
        <w:t xml:space="preserve">(Documento que Establece las Condiciones de la Ayuda) </w:t>
      </w:r>
      <w:r w:rsidRPr="00834E2F">
        <w:rPr>
          <w:rFonts w:asciiTheme="minorHAnsi" w:hAnsiTheme="minorHAnsi" w:cs="Arial"/>
          <w:sz w:val="22"/>
          <w:szCs w:val="22"/>
        </w:rPr>
        <w:t>fi</w:t>
      </w:r>
      <w:r>
        <w:rPr>
          <w:rFonts w:asciiTheme="minorHAnsi" w:hAnsiTheme="minorHAnsi" w:cs="Arial"/>
          <w:sz w:val="22"/>
          <w:szCs w:val="22"/>
        </w:rPr>
        <w:t>rmado con la Cámara de Comercio</w:t>
      </w:r>
      <w:r w:rsidRPr="00834E2F">
        <w:rPr>
          <w:rFonts w:asciiTheme="minorHAnsi" w:hAnsiTheme="minorHAnsi" w:cs="Arial"/>
          <w:sz w:val="22"/>
          <w:szCs w:val="22"/>
        </w:rPr>
        <w:t>.</w:t>
      </w:r>
      <w:r>
        <w:rPr>
          <w:rFonts w:asciiTheme="minorHAnsi" w:hAnsiTheme="minorHAnsi" w:cs="Arial"/>
          <w:sz w:val="22"/>
          <w:szCs w:val="22"/>
        </w:rPr>
        <w:t xml:space="preserve"> </w:t>
      </w:r>
    </w:p>
    <w:p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cuanto al régimen de los gastos subvencionables  se estará a lo dispuesto  en el artículo 31 de la Ley 38/2003, de 17 de noviembre, General de Subvenciones, en virtud del cual cuando el importe del gasto subvencionable supere las cuantías establecidas en la Ley de Contratos del Sector Público para el contrato menor, el beneficiario habrá de solicitar como mínimo tres ofertas de diferentes proveedores, con carácter previo a la contratación del compromiso para la prestación del servicio o la entrega del bien, salvo que por sus especiales características no exista en el mercado suficiente </w:t>
      </w:r>
      <w:r>
        <w:rPr>
          <w:rFonts w:asciiTheme="minorHAnsi" w:hAnsiTheme="minorHAnsi" w:cs="Arial"/>
          <w:sz w:val="22"/>
          <w:szCs w:val="22"/>
        </w:rPr>
        <w:lastRenderedPageBreak/>
        <w:t xml:space="preserve">número de entidades que los realicen, presten o suministren. </w:t>
      </w:r>
    </w:p>
    <w:p w:rsidR="00EB0097" w:rsidRPr="00EB0097" w:rsidRDefault="00EB0097" w:rsidP="00EB0097">
      <w:pPr>
        <w:pStyle w:val="Prrafodelista"/>
        <w:numPr>
          <w:ilvl w:val="0"/>
          <w:numId w:val="2"/>
        </w:numPr>
        <w:shd w:val="clear" w:color="auto" w:fill="C00000"/>
        <w:spacing w:before="120"/>
        <w:rPr>
          <w:rFonts w:asciiTheme="minorHAnsi" w:hAnsiTheme="minorHAnsi"/>
          <w:b/>
        </w:rPr>
      </w:pPr>
      <w:r>
        <w:rPr>
          <w:rFonts w:cs="Arial"/>
          <w:b/>
          <w:color w:val="FFFFFF"/>
          <w:sz w:val="24"/>
          <w:szCs w:val="24"/>
        </w:rPr>
        <w:t>Presentación de solicitudes</w:t>
      </w:r>
    </w:p>
    <w:p w:rsidR="00AC6A81" w:rsidRPr="00AC6A81" w:rsidRDefault="00AC6A81" w:rsidP="00AC6A81">
      <w:pPr>
        <w:spacing w:before="60"/>
        <w:rPr>
          <w:rFonts w:asciiTheme="minorHAnsi" w:hAnsiTheme="minorHAnsi" w:cs="Arial"/>
          <w:sz w:val="22"/>
          <w:szCs w:val="22"/>
        </w:rPr>
      </w:pPr>
      <w:bookmarkStart w:id="0" w:name="_Toc47253850"/>
      <w:bookmarkStart w:id="1" w:name="_Toc47419912"/>
      <w:bookmarkStart w:id="2" w:name="_Toc50519186"/>
      <w:r w:rsidRPr="00AC6A81">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electrónica </w:t>
      </w:r>
      <w:hyperlink r:id="rId16" w:history="1">
        <w:r w:rsidR="007948E9" w:rsidRPr="007948E9">
          <w:rPr>
            <w:rStyle w:val="Hipervnculo"/>
            <w:rFonts w:asciiTheme="minorHAnsi" w:hAnsiTheme="minorHAnsi" w:cs="Arial"/>
            <w:sz w:val="22"/>
            <w:szCs w:val="22"/>
          </w:rPr>
          <w:t>https://sede.camara.es/sede/andujar</w:t>
        </w:r>
      </w:hyperlink>
      <w:r w:rsidR="007948E9">
        <w:rPr>
          <w:rFonts w:asciiTheme="minorHAnsi" w:hAnsiTheme="minorHAnsi" w:cs="Arial"/>
          <w:sz w:val="22"/>
          <w:szCs w:val="22"/>
        </w:rPr>
        <w:t xml:space="preserve"> </w:t>
      </w:r>
      <w:r w:rsidRPr="00AC6A81">
        <w:rPr>
          <w:rFonts w:asciiTheme="minorHAnsi" w:hAnsiTheme="minorHAnsi" w:cs="Arial"/>
          <w:sz w:val="22"/>
          <w:szCs w:val="22"/>
        </w:rPr>
        <w:t>en los términos previstos en la presente convocatoria</w:t>
      </w:r>
      <w:r w:rsidR="007948E9">
        <w:rPr>
          <w:rFonts w:asciiTheme="minorHAnsi" w:hAnsiTheme="minorHAnsi" w:cs="Arial"/>
          <w:sz w:val="22"/>
          <w:szCs w:val="22"/>
        </w:rPr>
        <w:t>.</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texto de la convocatoria y sus correspondientes Anexos están disponibles en dicha Sede electrónica y en la página web de la Cámara de Comercio</w:t>
      </w:r>
      <w:r w:rsidR="007948E9">
        <w:rPr>
          <w:rFonts w:asciiTheme="minorHAnsi" w:hAnsiTheme="minorHAnsi" w:cs="Arial"/>
          <w:sz w:val="22"/>
          <w:szCs w:val="22"/>
        </w:rPr>
        <w:t xml:space="preserve"> (</w:t>
      </w:r>
      <w:hyperlink r:id="rId17" w:history="1">
        <w:r w:rsidR="007948E9" w:rsidRPr="0019322E">
          <w:rPr>
            <w:rStyle w:val="Hipervnculo"/>
            <w:rFonts w:asciiTheme="minorHAnsi" w:hAnsiTheme="minorHAnsi" w:cs="Arial"/>
            <w:sz w:val="22"/>
            <w:szCs w:val="22"/>
          </w:rPr>
          <w:t>www.camaraandujar.com</w:t>
        </w:r>
      </w:hyperlink>
      <w:r w:rsidR="007948E9">
        <w:rPr>
          <w:rFonts w:asciiTheme="minorHAnsi" w:hAnsiTheme="minorHAnsi" w:cs="Arial"/>
          <w:sz w:val="22"/>
          <w:szCs w:val="22"/>
        </w:rPr>
        <w:t xml:space="preserve">). </w:t>
      </w:r>
    </w:p>
    <w:p w:rsidR="00AC6A81" w:rsidRPr="00AC6A81" w:rsidRDefault="00D1233D" w:rsidP="00AC6A81">
      <w:pPr>
        <w:spacing w:before="60"/>
        <w:rPr>
          <w:rFonts w:asciiTheme="minorHAnsi" w:hAnsiTheme="minorHAns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en la referida Sede se abrirá a </w:t>
      </w:r>
      <w:r w:rsidRPr="006C527A">
        <w:rPr>
          <w:rFonts w:asciiTheme="minorHAnsi" w:hAnsiTheme="minorHAnsi" w:cs="Arial"/>
          <w:sz w:val="22"/>
          <w:szCs w:val="22"/>
        </w:rPr>
        <w:t>las 09:00h</w:t>
      </w:r>
      <w:r w:rsidR="008D6EA4" w:rsidRPr="006C527A">
        <w:rPr>
          <w:rFonts w:asciiTheme="minorHAnsi" w:hAnsiTheme="minorHAnsi" w:cs="Arial"/>
          <w:sz w:val="22"/>
          <w:szCs w:val="22"/>
        </w:rPr>
        <w:t>,</w:t>
      </w:r>
      <w:r w:rsidRPr="00907DC6">
        <w:rPr>
          <w:rFonts w:asciiTheme="minorHAnsi" w:hAnsiTheme="minorHAnsi" w:cs="Arial"/>
          <w:color w:val="FF0000"/>
          <w:sz w:val="22"/>
          <w:szCs w:val="22"/>
        </w:rPr>
        <w:t xml:space="preserve"> </w:t>
      </w:r>
      <w:r>
        <w:rPr>
          <w:rFonts w:asciiTheme="minorHAnsi" w:hAnsiTheme="minorHAnsi" w:cs="Arial"/>
          <w:sz w:val="22"/>
          <w:szCs w:val="22"/>
        </w:rPr>
        <w:t xml:space="preserve">una vez transcurridos 5 </w:t>
      </w:r>
      <w:r w:rsidRPr="00D93F0A">
        <w:rPr>
          <w:rFonts w:asciiTheme="minorHAnsi" w:hAnsiTheme="minorHAnsi" w:cs="Arial"/>
          <w:sz w:val="22"/>
          <w:szCs w:val="22"/>
        </w:rPr>
        <w:t>días hábiles desde</w:t>
      </w:r>
      <w:r>
        <w:rPr>
          <w:rFonts w:asciiTheme="minorHAnsi" w:hAnsiTheme="minorHAnsi" w:cs="Arial"/>
          <w:sz w:val="22"/>
          <w:szCs w:val="22"/>
        </w:rPr>
        <w:t xml:space="preserve"> el día siguiente a la publicación del extracto de esta Convocatoria en el Boletín en el Boletín </w:t>
      </w:r>
      <w:r w:rsidRPr="008847E8">
        <w:rPr>
          <w:rFonts w:asciiTheme="minorHAnsi" w:hAnsiTheme="minorHAnsi" w:cs="Arial"/>
          <w:sz w:val="22"/>
          <w:szCs w:val="22"/>
        </w:rPr>
        <w:t>Oficial de</w:t>
      </w:r>
      <w:r w:rsidR="007948E9">
        <w:rPr>
          <w:rFonts w:asciiTheme="minorHAnsi" w:hAnsiTheme="minorHAnsi" w:cs="Arial"/>
          <w:sz w:val="22"/>
          <w:szCs w:val="22"/>
        </w:rPr>
        <w:t xml:space="preserve"> la provincia de Jaén</w:t>
      </w:r>
      <w:r w:rsidRPr="008847E8">
        <w:rPr>
          <w:rFonts w:asciiTheme="minorHAnsi" w:hAnsiTheme="minorHAnsi" w:cs="Arial"/>
          <w:sz w:val="22"/>
          <w:szCs w:val="22"/>
        </w:rPr>
        <w:t xml:space="preserve"> y hasta las 14:00h del día </w:t>
      </w:r>
      <w:r w:rsidR="007948E9">
        <w:rPr>
          <w:rFonts w:asciiTheme="minorHAnsi" w:hAnsiTheme="minorHAnsi" w:cs="Arial"/>
          <w:sz w:val="22"/>
          <w:szCs w:val="22"/>
        </w:rPr>
        <w:t>15 de junio de 2.021</w:t>
      </w:r>
      <w:r w:rsidR="00AC6A81" w:rsidRPr="00AC6A81">
        <w:rPr>
          <w:rFonts w:ascii="Calibri" w:hAnsi="Calibri" w:cs="Arial"/>
          <w:sz w:val="22"/>
          <w:szCs w:val="22"/>
        </w:rPr>
        <w:t xml:space="preserve">, si bien </w:t>
      </w:r>
      <w:r>
        <w:rPr>
          <w:rFonts w:ascii="Calibri" w:hAnsi="Calibri" w:cs="Arial"/>
          <w:sz w:val="22"/>
          <w:szCs w:val="22"/>
        </w:rPr>
        <w:t xml:space="preserve">el plazo podrá acortarse </w:t>
      </w:r>
      <w:r w:rsidR="00AC6A81" w:rsidRPr="00AC6A81">
        <w:rPr>
          <w:rFonts w:ascii="Calibri" w:hAnsi="Calibri" w:cs="Arial"/>
          <w:sz w:val="22"/>
          <w:szCs w:val="22"/>
        </w:rPr>
        <w:t>en caso de agotarse el presupuesto.</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La solicitud de participación se firmará electrónicamente por el interesado o por la persona que acredite su representación por cualquier medio válido en derecho</w:t>
      </w:r>
      <w:r w:rsidR="00393850">
        <w:rPr>
          <w:rFonts w:asciiTheme="minorHAnsi" w:hAnsiTheme="minorHAnsi" w:cs="Arial"/>
          <w:sz w:val="22"/>
          <w:szCs w:val="22"/>
        </w:rPr>
        <w:t xml:space="preserve"> </w:t>
      </w:r>
      <w:r w:rsidR="00393850" w:rsidRPr="006C527A">
        <w:rPr>
          <w:rFonts w:asciiTheme="minorHAnsi" w:hAnsiTheme="minorHAnsi" w:cs="Arial"/>
          <w:sz w:val="22"/>
          <w:szCs w:val="22"/>
        </w:rPr>
        <w:t>que deje constancia fidedigna de su existencia.</w:t>
      </w:r>
      <w:r w:rsidR="006C527A" w:rsidRPr="006C527A">
        <w:rPr>
          <w:rFonts w:asciiTheme="minorHAnsi" w:hAnsiTheme="minorHAnsi" w:cs="Arial"/>
          <w:sz w:val="22"/>
          <w:szCs w:val="22"/>
        </w:rPr>
        <w:t xml:space="preserve"> El firmante </w:t>
      </w:r>
      <w:r w:rsidR="006C527A" w:rsidRPr="006C527A">
        <w:rPr>
          <w:rFonts w:asciiTheme="minorHAnsi" w:hAnsiTheme="minorHAnsi" w:cs="Arial"/>
          <w:sz w:val="22"/>
          <w:szCs w:val="22"/>
        </w:rPr>
        <w:lastRenderedPageBreak/>
        <w:t>de la solicitud deberá acreditar que en el momento de la presentación de la solicitud tiene representación suficiente para el acto.</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w:t>
      </w:r>
      <w:r w:rsidRPr="00AC6A81">
        <w:rPr>
          <w:rFonts w:asciiTheme="minorHAnsi" w:hAnsiTheme="minorHAnsi" w:cs="Arial"/>
          <w:sz w:val="22"/>
          <w:szCs w:val="22"/>
        </w:rPr>
        <w:lastRenderedPageBreak/>
        <w:t>admitiéndose los documentos que no cumplan estas condiciones.</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rsidR="00AC6A81" w:rsidRPr="00AC6A81" w:rsidRDefault="00AC6A81" w:rsidP="00AC6A81">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bookmarkEnd w:id="0"/>
    <w:bookmarkEnd w:id="1"/>
    <w:bookmarkEnd w:id="2"/>
    <w:p w:rsidR="00AC6A81" w:rsidRPr="00AC6A81" w:rsidRDefault="00AC6A81" w:rsidP="00AC6A81">
      <w:pPr>
        <w:spacing w:before="60"/>
        <w:rPr>
          <w:rFonts w:cs="Arial"/>
          <w:sz w:val="22"/>
          <w:szCs w:val="22"/>
        </w:rPr>
      </w:pPr>
      <w:r w:rsidRPr="00AC6A81">
        <w:rPr>
          <w:rFonts w:asciiTheme="minorHAnsi" w:hAnsiTheme="minorHAnsi" w:cs="Arial"/>
          <w:sz w:val="22"/>
          <w:szCs w:val="22"/>
        </w:rPr>
        <w:t>Si la solicitud y/o documentación aportada contuviera errores subsanables</w:t>
      </w:r>
      <w:r w:rsidRPr="00AC6A81">
        <w:rPr>
          <w:rFonts w:cs="Arial"/>
          <w:sz w:val="22"/>
          <w:szCs w:val="22"/>
        </w:rPr>
        <w:t xml:space="preserve">, </w:t>
      </w:r>
      <w:r w:rsidRPr="008045B4">
        <w:rPr>
          <w:rFonts w:asciiTheme="minorHAnsi" w:hAnsiTheme="minorHAnsi" w:cs="Arial"/>
          <w:sz w:val="22"/>
          <w:szCs w:val="22"/>
        </w:rPr>
        <w:t xml:space="preserve">se requerirá a la entidad solicitante, </w:t>
      </w:r>
      <w:r w:rsidRPr="00AC6A81">
        <w:rPr>
          <w:rFonts w:asciiTheme="minorHAnsi" w:hAnsiTheme="minorHAnsi" w:cs="Arial"/>
          <w:sz w:val="22"/>
          <w:szCs w:val="22"/>
        </w:rPr>
        <w:t>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rsidR="00AC6A81" w:rsidRDefault="00AC6A81" w:rsidP="00AC6A81">
      <w:pPr>
        <w:spacing w:before="60"/>
        <w:rPr>
          <w:rFonts w:asciiTheme="minorHAnsi" w:hAnsiTheme="minorHAnsi" w:cstheme="minorHAnsi"/>
          <w:sz w:val="22"/>
          <w:szCs w:val="22"/>
        </w:rPr>
      </w:pPr>
      <w:r w:rsidRPr="00AC6A81">
        <w:rPr>
          <w:rFonts w:asciiTheme="minorHAnsi" w:hAnsiTheme="minorHAnsi" w:cstheme="minorHAnsi"/>
          <w:sz w:val="22"/>
          <w:szCs w:val="22"/>
        </w:rPr>
        <w:t xml:space="preserve">Podrán admitirse solicitudes que superen el cupo establecido al efecto de disponer de una lista de espera (de </w:t>
      </w:r>
      <w:r w:rsidR="007948E9">
        <w:rPr>
          <w:rFonts w:asciiTheme="minorHAnsi" w:hAnsiTheme="minorHAnsi" w:cstheme="minorHAnsi"/>
          <w:sz w:val="22"/>
          <w:szCs w:val="22"/>
        </w:rPr>
        <w:t>3</w:t>
      </w:r>
      <w:r w:rsidRPr="00AC6A81">
        <w:rPr>
          <w:rFonts w:asciiTheme="minorHAnsi" w:hAnsiTheme="minorHAnsi" w:cstheme="minorHAnsi"/>
          <w:sz w:val="22"/>
          <w:szCs w:val="22"/>
        </w:rPr>
        <w:t xml:space="preserve"> empresas) para el caso de que alguna de las solicitudes admitidas desistiese del proceso o bien la ejecución final fuera inferior a la estimada y quedaran remanentes disponibles.</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w:t>
      </w:r>
      <w:r w:rsidRPr="00AC6A81">
        <w:rPr>
          <w:rFonts w:asciiTheme="minorHAnsi" w:hAnsiTheme="minorHAnsi" w:cs="Arial"/>
          <w:sz w:val="22"/>
          <w:szCs w:val="22"/>
        </w:rPr>
        <w:lastRenderedPageBreak/>
        <w:t xml:space="preserve">aceptación expresa de los requisitos, condiciones y obligaciones contenidos en la presente convocatoria. </w:t>
      </w:r>
    </w:p>
    <w:p w:rsidR="00AC6A81" w:rsidRPr="00AC6A81" w:rsidRDefault="00AC6A81" w:rsidP="00AC6A81">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rsidR="00EB0097" w:rsidRDefault="00EB0097" w:rsidP="00EB0097">
      <w:pPr>
        <w:spacing w:before="60"/>
        <w:rPr>
          <w:rFonts w:asciiTheme="minorHAnsi" w:hAnsiTheme="minorHAnsi" w:cs="Arial"/>
          <w:sz w:val="22"/>
          <w:szCs w:val="22"/>
        </w:rPr>
      </w:pPr>
    </w:p>
    <w:p w:rsidR="00EB0097" w:rsidRPr="00EB0097" w:rsidRDefault="00EB0097" w:rsidP="00EB0097">
      <w:pPr>
        <w:pStyle w:val="Prrafodelista"/>
        <w:numPr>
          <w:ilvl w:val="0"/>
          <w:numId w:val="2"/>
        </w:numPr>
        <w:shd w:val="clear" w:color="auto" w:fill="C00000"/>
        <w:spacing w:before="60"/>
        <w:rPr>
          <w:rFonts w:asciiTheme="minorHAnsi" w:hAnsiTheme="minorHAnsi" w:cs="Arial"/>
        </w:rPr>
      </w:pPr>
      <w:r w:rsidRPr="00EB0097">
        <w:rPr>
          <w:rFonts w:cs="Arial"/>
          <w:b/>
          <w:color w:val="FFFFFF"/>
          <w:sz w:val="24"/>
          <w:szCs w:val="24"/>
        </w:rPr>
        <w:t xml:space="preserve">Procedimiento de concesión, criterios de selección y resolución </w:t>
      </w:r>
    </w:p>
    <w:p w:rsidR="00EB0097" w:rsidRPr="00A87045" w:rsidRDefault="00EB0097" w:rsidP="00EB0097">
      <w:pPr>
        <w:spacing w:before="120"/>
        <w:rPr>
          <w:rFonts w:ascii="Calibri" w:hAnsi="Calibri" w:cs="Arial"/>
          <w:sz w:val="22"/>
        </w:rPr>
      </w:pPr>
      <w:r w:rsidRPr="00A87045">
        <w:rPr>
          <w:rFonts w:ascii="Calibri" w:hAnsi="Calibri" w:cs="Arial"/>
          <w:sz w:val="22"/>
        </w:rPr>
        <w:t>La concesión de ayudas respetará los principios de publicidad, transparencia, libre concurrencia, igualdad y no discriminación y estará limitada a las disponibilidades presupuestarias.</w:t>
      </w:r>
    </w:p>
    <w:p w:rsidR="00EB0097" w:rsidRDefault="00EB0097" w:rsidP="00EB0097">
      <w:pPr>
        <w:spacing w:before="120"/>
        <w:rPr>
          <w:rFonts w:ascii="Calibri" w:hAnsi="Calibri" w:cs="Arial"/>
          <w:sz w:val="22"/>
        </w:rPr>
      </w:pPr>
      <w:r>
        <w:rPr>
          <w:rFonts w:ascii="Calibri" w:hAnsi="Calibri" w:cs="Arial"/>
          <w:sz w:val="22"/>
        </w:rPr>
        <w:t>Las solicitudes de participación y admisión de empresas al Programa serán seleccionadas por estricto orden de registro de entrada.</w:t>
      </w:r>
    </w:p>
    <w:p w:rsidR="00EB0097" w:rsidRDefault="007948E9" w:rsidP="00EB0097">
      <w:pPr>
        <w:spacing w:before="120"/>
        <w:rPr>
          <w:rFonts w:ascii="Calibri" w:hAnsi="Calibri" w:cs="Arial"/>
          <w:sz w:val="22"/>
        </w:rPr>
      </w:pPr>
      <w:r w:rsidRPr="007948E9">
        <w:rPr>
          <w:rFonts w:ascii="Calibri" w:hAnsi="Calibri" w:cs="Arial"/>
          <w:sz w:val="22"/>
        </w:rPr>
        <w:t xml:space="preserve">El Departamento de Creación y Apoyo Empresarial </w:t>
      </w:r>
      <w:r w:rsidR="00EB0097" w:rsidRPr="007948E9">
        <w:rPr>
          <w:rFonts w:ascii="Calibri" w:hAnsi="Calibri" w:cs="Arial"/>
          <w:sz w:val="22"/>
        </w:rPr>
        <w:t xml:space="preserve">será el instructor del procedimiento, mientras que </w:t>
      </w:r>
      <w:r w:rsidRPr="007948E9">
        <w:rPr>
          <w:rFonts w:ascii="Calibri" w:hAnsi="Calibri" w:cs="Arial"/>
          <w:sz w:val="22"/>
        </w:rPr>
        <w:t xml:space="preserve">la Secretaría General </w:t>
      </w:r>
      <w:r w:rsidR="00EB0097" w:rsidRPr="007948E9">
        <w:rPr>
          <w:rFonts w:ascii="Calibri" w:hAnsi="Calibri" w:cs="Arial"/>
          <w:sz w:val="22"/>
        </w:rPr>
        <w:t>será el órgano competente para su resolución</w:t>
      </w:r>
      <w:r w:rsidR="00EB0097">
        <w:rPr>
          <w:rFonts w:ascii="Calibri" w:hAnsi="Calibri" w:cs="Arial"/>
          <w:sz w:val="22"/>
        </w:rPr>
        <w:t>.</w:t>
      </w:r>
    </w:p>
    <w:p w:rsidR="00EB0097" w:rsidRDefault="00EB0097" w:rsidP="00EB0097">
      <w:pPr>
        <w:spacing w:before="120"/>
        <w:rPr>
          <w:rFonts w:ascii="Calibri" w:hAnsi="Calibri" w:cs="Arial"/>
          <w:sz w:val="22"/>
        </w:rPr>
      </w:pPr>
      <w:r w:rsidRPr="00657375">
        <w:rPr>
          <w:rFonts w:ascii="Calibri" w:hAnsi="Calibri" w:cs="Arial"/>
          <w:sz w:val="22"/>
        </w:rPr>
        <w:t>La resolución de las solicitudes será comunicada a los beneficiarios por escrito a través de la Cámara de Comercio.</w:t>
      </w:r>
    </w:p>
    <w:p w:rsidR="00EB0097" w:rsidRDefault="00EB0097" w:rsidP="00EB0097">
      <w:pPr>
        <w:spacing w:before="120"/>
        <w:rPr>
          <w:rFonts w:ascii="Calibri" w:hAnsi="Calibri" w:cs="Arial"/>
          <w:sz w:val="22"/>
        </w:rPr>
      </w:pPr>
      <w:r>
        <w:rPr>
          <w:rFonts w:ascii="Calibri" w:hAnsi="Calibri" w:cs="Arial"/>
          <w:sz w:val="22"/>
        </w:rPr>
        <w:t>E</w:t>
      </w:r>
      <w:r w:rsidRPr="00E23ADE">
        <w:rPr>
          <w:rFonts w:ascii="Calibri" w:hAnsi="Calibri" w:cs="Arial"/>
          <w:sz w:val="22"/>
        </w:rPr>
        <w:t>l listado de admitidos, denegados y lista de espera de la convocatoria p</w:t>
      </w:r>
      <w:r>
        <w:rPr>
          <w:rFonts w:ascii="Calibri" w:hAnsi="Calibri" w:cs="Arial"/>
          <w:sz w:val="22"/>
        </w:rPr>
        <w:t>odrá</w:t>
      </w:r>
      <w:r w:rsidRPr="00E23ADE">
        <w:rPr>
          <w:rFonts w:ascii="Calibri" w:hAnsi="Calibri" w:cs="Arial"/>
          <w:sz w:val="22"/>
        </w:rPr>
        <w:t xml:space="preserve"> consultarse desde el siguiente link: </w:t>
      </w:r>
      <w:hyperlink r:id="rId18" w:history="1">
        <w:r w:rsidR="007948E9" w:rsidRPr="0019322E">
          <w:rPr>
            <w:rStyle w:val="Hipervnculo"/>
            <w:rFonts w:ascii="Calibri" w:hAnsi="Calibri" w:cs="Arial"/>
            <w:sz w:val="22"/>
          </w:rPr>
          <w:t>https://www.camaraandujar.com/innovacion/tic-camaras</w:t>
        </w:r>
      </w:hyperlink>
      <w:r w:rsidR="007948E9">
        <w:rPr>
          <w:rFonts w:ascii="Calibri" w:hAnsi="Calibri" w:cs="Arial"/>
          <w:sz w:val="22"/>
        </w:rPr>
        <w:t xml:space="preserve"> </w:t>
      </w:r>
    </w:p>
    <w:p w:rsidR="00EB0097" w:rsidRPr="002348AE" w:rsidRDefault="00EB0097" w:rsidP="00EB0097">
      <w:pPr>
        <w:spacing w:before="120"/>
        <w:rPr>
          <w:rFonts w:ascii="Calibri" w:hAnsi="Calibri" w:cs="Arial"/>
          <w:sz w:val="22"/>
          <w:szCs w:val="22"/>
        </w:rPr>
      </w:pPr>
      <w:r w:rsidRPr="002348AE">
        <w:rPr>
          <w:rFonts w:ascii="Calibri" w:hAnsi="Calibri" w:cs="Arial"/>
          <w:sz w:val="22"/>
          <w:szCs w:val="22"/>
        </w:rPr>
        <w:t xml:space="preserve">El plazo máximo para resolver y notificar la </w:t>
      </w:r>
      <w:r w:rsidRPr="002348AE">
        <w:rPr>
          <w:rFonts w:ascii="Calibri" w:hAnsi="Calibri" w:cs="Arial"/>
          <w:sz w:val="22"/>
          <w:szCs w:val="22"/>
        </w:rPr>
        <w:lastRenderedPageBreak/>
        <w:t>resolución del procedimiento no podrá exceder de 6 meses a partir de la publicación de la convocatoria.</w:t>
      </w:r>
    </w:p>
    <w:p w:rsidR="00EB0097" w:rsidRPr="00657375" w:rsidRDefault="00EB0097" w:rsidP="00EB0097">
      <w:pPr>
        <w:spacing w:before="120"/>
        <w:rPr>
          <w:rFonts w:ascii="Calibri" w:hAnsi="Calibri" w:cs="Arial"/>
          <w:sz w:val="22"/>
        </w:rPr>
      </w:pPr>
      <w:r w:rsidRPr="00657375">
        <w:rPr>
          <w:rFonts w:ascii="Calibri" w:hAnsi="Calibri" w:cs="Arial"/>
          <w:sz w:val="22"/>
        </w:rPr>
        <w:t xml:space="preserve">Contra esta resolución podrá interponerse recurso de alzada ante la Administración </w:t>
      </w:r>
      <w:proofErr w:type="spellStart"/>
      <w:r w:rsidRPr="00657375">
        <w:rPr>
          <w:rFonts w:ascii="Calibri" w:hAnsi="Calibri" w:cs="Arial"/>
          <w:sz w:val="22"/>
        </w:rPr>
        <w:t>tutelante</w:t>
      </w:r>
      <w:proofErr w:type="spellEnd"/>
      <w:r w:rsidRPr="00657375">
        <w:rPr>
          <w:rFonts w:ascii="Calibri" w:hAnsi="Calibri" w:cs="Arial"/>
          <w:sz w:val="22"/>
        </w:rPr>
        <w:t xml:space="preserv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rsidR="000B1C05" w:rsidRPr="00377A64" w:rsidRDefault="000B1C05" w:rsidP="000B1C05">
      <w:pPr>
        <w:pStyle w:val="Prrafodelista"/>
        <w:numPr>
          <w:ilvl w:val="0"/>
          <w:numId w:val="2"/>
        </w:numPr>
        <w:shd w:val="clear" w:color="auto" w:fill="C00000"/>
        <w:spacing w:before="60"/>
        <w:rPr>
          <w:rFonts w:asciiTheme="minorHAnsi" w:hAnsiTheme="minorHAnsi" w:cs="Arial"/>
        </w:rPr>
      </w:pPr>
      <w:r>
        <w:rPr>
          <w:rFonts w:cs="Arial"/>
          <w:b/>
          <w:color w:val="FFFFFF"/>
          <w:sz w:val="24"/>
          <w:szCs w:val="24"/>
        </w:rPr>
        <w:t xml:space="preserve">Tramitación </w:t>
      </w:r>
    </w:p>
    <w:p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La tramitación de la ayuda a aquellas Pymes cuya solicitud haya sido aprobada, se realizará a través de la firma de un Convenio de participación en el Programa entre el beneficiario participante y la Cámara de Comercio.</w:t>
      </w:r>
    </w:p>
    <w:p w:rsidR="000B1C05" w:rsidRPr="008E06EF" w:rsidRDefault="000B1C05" w:rsidP="000B1C05">
      <w:pPr>
        <w:spacing w:before="60"/>
        <w:rPr>
          <w:rFonts w:asciiTheme="minorHAnsi" w:hAnsiTheme="minorHAnsi" w:cs="Arial"/>
          <w:sz w:val="22"/>
          <w:szCs w:val="22"/>
        </w:rPr>
      </w:pPr>
      <w:r w:rsidRPr="008E06EF">
        <w:rPr>
          <w:rFonts w:asciiTheme="minorHAnsi" w:hAnsiTheme="minorHAnsi" w:cs="Arial"/>
          <w:sz w:val="22"/>
          <w:szCs w:val="22"/>
        </w:rPr>
        <w:t>En el citado Convenio, que se adjunta a</w:t>
      </w:r>
      <w:r>
        <w:rPr>
          <w:rFonts w:asciiTheme="minorHAnsi" w:hAnsiTheme="minorHAnsi" w:cs="Arial"/>
          <w:sz w:val="22"/>
          <w:szCs w:val="22"/>
        </w:rPr>
        <w:t xml:space="preserve"> esta Convocatoria como Anexo III, </w:t>
      </w:r>
      <w:r w:rsidRPr="008E06EF">
        <w:rPr>
          <w:rFonts w:asciiTheme="minorHAnsi" w:hAnsiTheme="minorHAnsi" w:cs="Arial"/>
          <w:sz w:val="22"/>
          <w:szCs w:val="22"/>
        </w:rPr>
        <w:t>se establecen las condiciones de participación en el Programa y las condiciones de la ayuda (DECA).</w:t>
      </w:r>
    </w:p>
    <w:p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lastRenderedPageBreak/>
        <w:t xml:space="preserve">En el momento de la firma del convenio de participación en el programa las empresas admitidas deberán </w:t>
      </w:r>
      <w:r>
        <w:rPr>
          <w:rFonts w:asciiTheme="minorHAnsi" w:hAnsiTheme="minorHAnsi" w:cs="Arial"/>
          <w:sz w:val="22"/>
          <w:szCs w:val="22"/>
        </w:rPr>
        <w:t>estar al</w:t>
      </w:r>
      <w:r w:rsidRPr="008E06EF">
        <w:rPr>
          <w:rFonts w:asciiTheme="minorHAnsi" w:hAnsiTheme="minorHAnsi" w:cs="Arial"/>
          <w:sz w:val="22"/>
          <w:szCs w:val="22"/>
        </w:rPr>
        <w:t xml:space="preserve"> corriente de sus obligaciones tanto tribut</w:t>
      </w:r>
      <w:r>
        <w:rPr>
          <w:rFonts w:asciiTheme="minorHAnsi" w:hAnsiTheme="minorHAnsi" w:cs="Arial"/>
          <w:sz w:val="22"/>
          <w:szCs w:val="22"/>
        </w:rPr>
        <w:t>arias como de Seguridad Social.</w:t>
      </w:r>
    </w:p>
    <w:p w:rsidR="000B1C05" w:rsidRDefault="000B1C05" w:rsidP="000B1C05">
      <w:pPr>
        <w:spacing w:before="60"/>
        <w:rPr>
          <w:rFonts w:asciiTheme="minorHAnsi" w:hAnsiTheme="minorHAnsi" w:cs="Arial"/>
          <w:sz w:val="22"/>
          <w:szCs w:val="22"/>
        </w:rPr>
      </w:pPr>
    </w:p>
    <w:p w:rsidR="008D7E49" w:rsidRPr="008D7E49" w:rsidRDefault="000B1C05" w:rsidP="000B1C05">
      <w:pPr>
        <w:pStyle w:val="Prrafodelista"/>
        <w:numPr>
          <w:ilvl w:val="0"/>
          <w:numId w:val="2"/>
        </w:numPr>
        <w:shd w:val="clear" w:color="auto" w:fill="C00000"/>
        <w:spacing w:before="60"/>
        <w:rPr>
          <w:rFonts w:asciiTheme="minorHAnsi" w:hAnsiTheme="minorHAnsi" w:cs="Arial"/>
        </w:rPr>
      </w:pPr>
      <w:r w:rsidRPr="00EB0097">
        <w:rPr>
          <w:rFonts w:cs="Arial"/>
          <w:b/>
          <w:color w:val="FFFFFF"/>
          <w:sz w:val="24"/>
          <w:szCs w:val="24"/>
        </w:rPr>
        <w:t>Justificación y pago de la ayuda</w:t>
      </w:r>
    </w:p>
    <w:p w:rsidR="008D7E49" w:rsidRP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 xml:space="preserve">Por justificación se entenderá, en todo caso, la aportación a la Cámara de Comercio de los documentos justificativos de los gastos realizados, debiendo comprender el gasto total de la actividad subvencionada, aunque la cuantía de la subvención sea inferior. </w:t>
      </w:r>
    </w:p>
    <w:p w:rsidR="008D7E49" w:rsidRDefault="008D7E49" w:rsidP="008D7E49">
      <w:pPr>
        <w:spacing w:before="60"/>
        <w:rPr>
          <w:rFonts w:asciiTheme="minorHAnsi" w:hAnsiTheme="minorHAnsi" w:cs="Arial"/>
          <w:sz w:val="22"/>
          <w:szCs w:val="22"/>
        </w:rPr>
      </w:pPr>
      <w:r w:rsidRPr="008D7E49">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rsidR="000B1C05" w:rsidRDefault="000B1C05" w:rsidP="000B1C05">
      <w:pPr>
        <w:spacing w:before="60"/>
        <w:rPr>
          <w:rFonts w:asciiTheme="minorHAnsi" w:hAnsiTheme="minorHAnsi" w:cs="Arial"/>
          <w:sz w:val="22"/>
          <w:szCs w:val="22"/>
        </w:rPr>
      </w:pPr>
      <w:r w:rsidRPr="009D523F">
        <w:rPr>
          <w:rFonts w:asciiTheme="minorHAnsi" w:hAnsiTheme="minorHAnsi" w:cs="Arial"/>
          <w:sz w:val="22"/>
          <w:szCs w:val="22"/>
        </w:rPr>
        <w:t>La justificación económica se realizará de acuerdo con la Orden HFP/1979/2016, de 29 de diciembre,</w:t>
      </w:r>
      <w:r>
        <w:rPr>
          <w:rFonts w:asciiTheme="minorHAnsi" w:hAnsiTheme="minorHAnsi" w:cs="Arial"/>
          <w:sz w:val="22"/>
          <w:szCs w:val="22"/>
        </w:rPr>
        <w:t xml:space="preserve"> </w:t>
      </w:r>
      <w:r w:rsidRPr="009D523F">
        <w:rPr>
          <w:rFonts w:asciiTheme="minorHAnsi" w:hAnsiTheme="minorHAnsi" w:cs="Arial"/>
          <w:sz w:val="22"/>
          <w:szCs w:val="22"/>
        </w:rPr>
        <w:t xml:space="preserve">por la que se aprueban las normas sobre los gastos subvencionables de los programas operativos del Fondo Europeo de Desarrollo Regional para el periodo 2014-2020. </w:t>
      </w:r>
      <w:r w:rsidRPr="00DE1097">
        <w:rPr>
          <w:rFonts w:asciiTheme="minorHAnsi" w:hAnsiTheme="minorHAnsi" w:cs="Arial"/>
          <w:sz w:val="22"/>
          <w:szCs w:val="22"/>
        </w:rPr>
        <w:t>En este sentido, todos los gastos subvencionables deberán corresponder de manera indubitada a la operación cofinanciada.</w:t>
      </w:r>
      <w:r>
        <w:rPr>
          <w:rFonts w:asciiTheme="minorHAnsi" w:hAnsiTheme="minorHAnsi" w:cs="Arial"/>
          <w:sz w:val="22"/>
          <w:szCs w:val="22"/>
        </w:rPr>
        <w:t xml:space="preserve"> En cualquier caso, la elegibilidad final de los gastos vendrá determinada por lo recogido en </w:t>
      </w:r>
      <w:r w:rsidRPr="001D7BF9">
        <w:rPr>
          <w:rFonts w:asciiTheme="minorHAnsi" w:hAnsiTheme="minorHAnsi" w:cs="Arial"/>
          <w:sz w:val="22"/>
          <w:szCs w:val="22"/>
        </w:rPr>
        <w:t>el</w:t>
      </w:r>
      <w:r w:rsidRPr="001D7BF9">
        <w:rPr>
          <w:rFonts w:asciiTheme="minorHAnsi" w:hAnsiTheme="minorHAnsi" w:cs="Arial"/>
          <w:b/>
          <w:sz w:val="22"/>
          <w:szCs w:val="22"/>
        </w:rPr>
        <w:t xml:space="preserve"> Anexo </w:t>
      </w:r>
      <w:r>
        <w:rPr>
          <w:rFonts w:asciiTheme="minorHAnsi" w:hAnsiTheme="minorHAnsi" w:cs="Arial"/>
          <w:b/>
          <w:sz w:val="22"/>
          <w:szCs w:val="22"/>
        </w:rPr>
        <w:t>I</w:t>
      </w:r>
      <w:r w:rsidRPr="001D7BF9">
        <w:rPr>
          <w:rFonts w:asciiTheme="minorHAnsi" w:hAnsiTheme="minorHAnsi" w:cs="Arial"/>
          <w:b/>
          <w:sz w:val="22"/>
          <w:szCs w:val="22"/>
        </w:rPr>
        <w:t xml:space="preserve">V </w:t>
      </w:r>
      <w:r w:rsidRPr="00AC6A81">
        <w:rPr>
          <w:rFonts w:asciiTheme="minorHAnsi" w:hAnsiTheme="minorHAnsi" w:cs="Arial"/>
          <w:sz w:val="22"/>
          <w:szCs w:val="22"/>
        </w:rPr>
        <w:lastRenderedPageBreak/>
        <w:t>“</w:t>
      </w:r>
      <w:r w:rsidR="00F71C74" w:rsidRPr="00AC6A81">
        <w:rPr>
          <w:rFonts w:asciiTheme="minorHAnsi" w:hAnsiTheme="minorHAnsi" w:cs="Arial"/>
          <w:b/>
          <w:sz w:val="22"/>
          <w:szCs w:val="22"/>
        </w:rPr>
        <w:t>Condiciones de participación, justificación y gastos elegibles de la Fase de Ayudas</w:t>
      </w:r>
      <w:r w:rsidRPr="00AC6A81">
        <w:rPr>
          <w:rFonts w:asciiTheme="minorHAnsi" w:hAnsiTheme="minorHAnsi" w:cs="Arial"/>
          <w:sz w:val="22"/>
          <w:szCs w:val="22"/>
        </w:rPr>
        <w:t>”</w:t>
      </w:r>
    </w:p>
    <w:p w:rsidR="000B1C05" w:rsidRDefault="000B1C05" w:rsidP="000B1C05">
      <w:pPr>
        <w:spacing w:before="60"/>
        <w:rPr>
          <w:rFonts w:asciiTheme="minorHAnsi" w:hAnsiTheme="minorHAnsi" w:cs="Arial"/>
          <w:sz w:val="22"/>
          <w:szCs w:val="22"/>
        </w:rPr>
      </w:pPr>
      <w:r w:rsidRPr="008E06EF">
        <w:rPr>
          <w:rFonts w:asciiTheme="minorHAnsi" w:hAnsiTheme="minorHAnsi" w:cs="Arial"/>
          <w:sz w:val="22"/>
          <w:szCs w:val="22"/>
        </w:rPr>
        <w:t xml:space="preserve">La </w:t>
      </w:r>
      <w:r>
        <w:rPr>
          <w:rFonts w:asciiTheme="minorHAnsi" w:hAnsiTheme="minorHAnsi" w:cs="Arial"/>
          <w:sz w:val="22"/>
          <w:szCs w:val="22"/>
        </w:rPr>
        <w:t>justificación</w:t>
      </w:r>
      <w:r w:rsidRPr="008E06EF">
        <w:rPr>
          <w:rFonts w:asciiTheme="minorHAnsi" w:hAnsiTheme="minorHAnsi" w:cs="Arial"/>
          <w:sz w:val="22"/>
          <w:szCs w:val="22"/>
        </w:rPr>
        <w:t xml:space="preserve"> de la ayuda será gestionada de la siguiente manera: </w:t>
      </w:r>
    </w:p>
    <w:p w:rsidR="000B1C05" w:rsidRDefault="000B1C05" w:rsidP="000B1C05">
      <w:pPr>
        <w:pStyle w:val="Prrafodelista"/>
        <w:numPr>
          <w:ilvl w:val="0"/>
          <w:numId w:val="27"/>
        </w:numPr>
        <w:spacing w:before="60" w:after="120" w:line="360" w:lineRule="auto"/>
        <w:rPr>
          <w:rFonts w:asciiTheme="minorHAnsi" w:hAnsiTheme="minorHAnsi" w:cs="Arial"/>
        </w:rPr>
      </w:pPr>
      <w:r w:rsidRPr="008E06EF">
        <w:rPr>
          <w:rFonts w:asciiTheme="minorHAnsi" w:hAnsiTheme="minorHAnsi" w:cs="Arial"/>
        </w:rPr>
        <w:t xml:space="preserve">La empresa beneficiaria deberá justificar documentalmente el pago de las facturas emitidas por la(s) empresa(s) proveedora(s) durante el proceso de Implantación de la(s) solución(es) tecnológica(s) ante la </w:t>
      </w:r>
      <w:r>
        <w:rPr>
          <w:rFonts w:asciiTheme="minorHAnsi" w:hAnsiTheme="minorHAnsi" w:cs="Arial"/>
        </w:rPr>
        <w:t>Cámara</w:t>
      </w:r>
      <w:r w:rsidRPr="008E06EF">
        <w:rPr>
          <w:rFonts w:asciiTheme="minorHAnsi" w:hAnsiTheme="minorHAnsi" w:cs="Arial"/>
        </w:rPr>
        <w:t xml:space="preserve"> </w:t>
      </w:r>
      <w:r w:rsidRPr="003441D1">
        <w:rPr>
          <w:rFonts w:asciiTheme="minorHAnsi" w:hAnsiTheme="minorHAnsi" w:cs="Arial"/>
        </w:rPr>
        <w:t xml:space="preserve">en el </w:t>
      </w:r>
      <w:r w:rsidRPr="003441D1">
        <w:rPr>
          <w:rFonts w:asciiTheme="minorHAnsi" w:hAnsiTheme="minorHAnsi" w:cs="Arial"/>
          <w:b/>
        </w:rPr>
        <w:t>plazo máximo de 2 meses</w:t>
      </w:r>
      <w:r w:rsidRPr="003441D1">
        <w:rPr>
          <w:rFonts w:asciiTheme="minorHAnsi" w:hAnsiTheme="minorHAnsi" w:cs="Arial"/>
        </w:rPr>
        <w:t xml:space="preserve"> a partir de la fecha de finalización del Convenio.</w:t>
      </w:r>
      <w:r>
        <w:rPr>
          <w:rFonts w:asciiTheme="minorHAnsi" w:hAnsiTheme="minorHAnsi" w:cs="Arial"/>
        </w:rPr>
        <w:t xml:space="preserve"> </w:t>
      </w:r>
    </w:p>
    <w:p w:rsidR="000B1C05" w:rsidRPr="006F29EE" w:rsidRDefault="000B1C05" w:rsidP="000B1C05">
      <w:pPr>
        <w:pStyle w:val="Prrafodelista"/>
        <w:spacing w:before="60" w:after="120" w:line="360" w:lineRule="auto"/>
        <w:ind w:left="360"/>
        <w:rPr>
          <w:rFonts w:asciiTheme="minorHAnsi" w:hAnsiTheme="minorHAnsi" w:cs="Arial"/>
        </w:rPr>
      </w:pPr>
      <w:r>
        <w:rPr>
          <w:rFonts w:asciiTheme="minorHAnsi" w:hAnsiTheme="minorHAnsi" w:cs="Arial"/>
        </w:rPr>
        <w:t xml:space="preserve">Para ello la empresa beneficiaria deberá seguir las instrucciones recogidas en dicho Anexo </w:t>
      </w:r>
      <w:r w:rsidR="007B5E92">
        <w:rPr>
          <w:rFonts w:asciiTheme="minorHAnsi" w:hAnsiTheme="minorHAnsi" w:cs="Arial"/>
        </w:rPr>
        <w:t>I</w:t>
      </w:r>
      <w:r>
        <w:rPr>
          <w:rFonts w:asciiTheme="minorHAnsi" w:hAnsiTheme="minorHAnsi" w:cs="Arial"/>
        </w:rPr>
        <w:t>V.</w:t>
      </w:r>
    </w:p>
    <w:p w:rsidR="000B1C05" w:rsidRDefault="000B1C05" w:rsidP="000B1C05">
      <w:pPr>
        <w:pStyle w:val="Prrafodelista"/>
        <w:numPr>
          <w:ilvl w:val="0"/>
          <w:numId w:val="27"/>
        </w:numPr>
        <w:spacing w:before="60" w:after="120" w:line="360" w:lineRule="auto"/>
        <w:rPr>
          <w:rFonts w:asciiTheme="minorHAnsi" w:hAnsiTheme="minorHAnsi" w:cs="Arial"/>
        </w:rPr>
      </w:pPr>
      <w:r w:rsidRPr="008E06EF">
        <w:rPr>
          <w:rFonts w:asciiTheme="minorHAnsi" w:hAnsiTheme="minorHAnsi" w:cs="Arial"/>
        </w:rPr>
        <w:t>La Cámara justificará ante la Cámara de Comercio de España la inversión realizada por la empresa, al objeto de percibir la financiación europea correspondiente, de acuerdo a la meto</w:t>
      </w:r>
      <w:r>
        <w:rPr>
          <w:rFonts w:asciiTheme="minorHAnsi" w:hAnsiTheme="minorHAnsi" w:cs="Arial"/>
        </w:rPr>
        <w:t xml:space="preserve">dología del Programa </w:t>
      </w:r>
      <w:proofErr w:type="spellStart"/>
      <w:r>
        <w:rPr>
          <w:rFonts w:asciiTheme="minorHAnsi" w:hAnsiTheme="minorHAnsi" w:cs="Arial"/>
        </w:rPr>
        <w:t>TICCámaras</w:t>
      </w:r>
      <w:proofErr w:type="spellEnd"/>
      <w:r>
        <w:rPr>
          <w:rFonts w:asciiTheme="minorHAnsi" w:hAnsiTheme="minorHAnsi" w:cs="Arial"/>
        </w:rPr>
        <w:t>.</w:t>
      </w:r>
    </w:p>
    <w:p w:rsidR="0070322B" w:rsidRDefault="0070322B" w:rsidP="0070322B">
      <w:pPr>
        <w:pStyle w:val="Prrafodelista"/>
        <w:numPr>
          <w:ilvl w:val="0"/>
          <w:numId w:val="27"/>
        </w:numPr>
        <w:spacing w:line="360" w:lineRule="auto"/>
        <w:ind w:left="357" w:hanging="357"/>
        <w:rPr>
          <w:rFonts w:asciiTheme="minorHAnsi" w:hAnsiTheme="minorHAnsi" w:cs="Arial"/>
        </w:rPr>
      </w:pPr>
      <w:r w:rsidRPr="008E06EF">
        <w:rPr>
          <w:rFonts w:asciiTheme="minorHAnsi" w:hAnsiTheme="minorHAnsi" w:cs="Arial"/>
        </w:rPr>
        <w:t xml:space="preserve">Una vez aprobados los gastos presentados, la Cámara de Comercio de España abonará a la empresa beneficiaria la financiación europea, mediante transferencia bancaria. </w:t>
      </w:r>
    </w:p>
    <w:p w:rsidR="0070322B" w:rsidRDefault="0070322B" w:rsidP="0070322B">
      <w:pPr>
        <w:pStyle w:val="Prrafodelista"/>
        <w:spacing w:line="360" w:lineRule="auto"/>
        <w:ind w:left="357"/>
        <w:rPr>
          <w:rFonts w:asciiTheme="minorHAnsi" w:hAnsiTheme="minorHAnsi" w:cs="Arial"/>
        </w:rPr>
      </w:pPr>
      <w:r w:rsidRPr="00A22367">
        <w:rPr>
          <w:rFonts w:asciiTheme="minorHAnsi" w:hAnsiTheme="minorHAnsi" w:cs="Arial"/>
        </w:rPr>
        <w:t xml:space="preserve">La empresa deberá demostrar, con carácter previo al pago de la ayuda, que está al corriente de sus obligaciones tributarias y con la Seguridad Social. A tal efecto, la empresa autoriza a la Cámara de Comercio de España a </w:t>
      </w:r>
      <w:r w:rsidRPr="00A22367">
        <w:rPr>
          <w:rFonts w:asciiTheme="minorHAnsi" w:hAnsiTheme="minorHAnsi" w:cs="Arial"/>
        </w:rPr>
        <w:lastRenderedPageBreak/>
        <w:t>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Theme="minorHAnsi" w:hAnsiTheme="minorHAnsi" w:cs="Arial"/>
        </w:rPr>
        <w:t>.</w:t>
      </w:r>
    </w:p>
    <w:p w:rsidR="0070322B" w:rsidRPr="0070322B" w:rsidRDefault="0070322B" w:rsidP="0070322B">
      <w:pPr>
        <w:pStyle w:val="Prrafodelista"/>
        <w:spacing w:line="360" w:lineRule="auto"/>
        <w:ind w:left="357"/>
        <w:rPr>
          <w:rFonts w:asciiTheme="minorHAnsi" w:hAnsiTheme="minorHAnsi" w:cs="Arial"/>
        </w:rPr>
      </w:pPr>
      <w:r w:rsidRPr="0070322B">
        <w:rPr>
          <w:rFonts w:asciiTheme="minorHAnsi" w:hAnsiTheme="minorHAnsi" w:cs="Arial"/>
        </w:rPr>
        <w:t>Esta autorización se otorga, exclusivamente, a los efectos del control previo la tramitación del pago de la ayuda pudiendo ser revocada, en cualquier momento, mediante escrito dirigida a la Cámara de Comercio de España</w:t>
      </w:r>
    </w:p>
    <w:p w:rsidR="0070322B" w:rsidRPr="0070322B" w:rsidRDefault="0070322B" w:rsidP="0070322B">
      <w:pPr>
        <w:pStyle w:val="Prrafodelista"/>
        <w:numPr>
          <w:ilvl w:val="0"/>
          <w:numId w:val="27"/>
        </w:numPr>
        <w:spacing w:before="60" w:after="120" w:line="360" w:lineRule="auto"/>
        <w:rPr>
          <w:rFonts w:asciiTheme="minorHAnsi" w:hAnsiTheme="minorHAnsi" w:cs="Arial"/>
        </w:rPr>
      </w:pPr>
      <w:r>
        <w:rPr>
          <w:rFonts w:asciiTheme="minorHAnsi" w:hAnsiTheme="minorHAnsi" w:cs="Arial"/>
        </w:rPr>
        <w:t>Por último</w:t>
      </w:r>
      <w:r w:rsidRPr="008E06EF">
        <w:rPr>
          <w:rFonts w:asciiTheme="minorHAnsi" w:hAnsiTheme="minorHAnsi" w:cs="Arial"/>
        </w:rPr>
        <w:t>, l</w:t>
      </w:r>
      <w:r>
        <w:rPr>
          <w:rFonts w:asciiTheme="minorHAnsi" w:hAnsiTheme="minorHAnsi" w:cs="Arial"/>
        </w:rPr>
        <w:t>a Cámara de Comercio de España c</w:t>
      </w:r>
      <w:r w:rsidRPr="008E06EF">
        <w:rPr>
          <w:rFonts w:asciiTheme="minorHAnsi" w:hAnsiTheme="minorHAnsi" w:cs="Arial"/>
        </w:rPr>
        <w:t>ertificará los mismos ante el FEDER.</w:t>
      </w:r>
    </w:p>
    <w:p w:rsidR="000B1C05" w:rsidRPr="00EB0097" w:rsidRDefault="000B1C05" w:rsidP="00EB0097">
      <w:pPr>
        <w:pStyle w:val="Prrafodelista"/>
        <w:numPr>
          <w:ilvl w:val="0"/>
          <w:numId w:val="2"/>
        </w:numPr>
        <w:shd w:val="clear" w:color="auto" w:fill="C00000"/>
        <w:spacing w:before="60"/>
        <w:rPr>
          <w:rFonts w:asciiTheme="minorHAnsi" w:hAnsiTheme="minorHAnsi" w:cs="Arial"/>
        </w:rPr>
      </w:pPr>
      <w:r w:rsidRPr="00EB0097">
        <w:rPr>
          <w:rFonts w:cs="Arial"/>
          <w:b/>
          <w:color w:val="FFFFFF"/>
          <w:sz w:val="24"/>
          <w:szCs w:val="24"/>
        </w:rPr>
        <w:t>Acumulación y compatibilidad</w:t>
      </w:r>
    </w:p>
    <w:p w:rsidR="000B1C05" w:rsidRDefault="000B1C05" w:rsidP="000B1C05">
      <w:pPr>
        <w:spacing w:before="60"/>
        <w:rPr>
          <w:rFonts w:asciiTheme="minorHAnsi" w:hAnsiTheme="minorHAnsi" w:cs="Arial"/>
          <w:sz w:val="22"/>
          <w:szCs w:val="22"/>
        </w:rPr>
      </w:pPr>
      <w:r>
        <w:rPr>
          <w:rFonts w:asciiTheme="minorHAnsi" w:hAnsiTheme="minorHAnsi" w:cs="Arial"/>
          <w:sz w:val="22"/>
          <w:szCs w:val="22"/>
        </w:rPr>
        <w:t xml:space="preserve">En cumplimiento de lo dispuesto en el reglamento (UE) </w:t>
      </w:r>
      <w:r w:rsidRPr="006F29EE">
        <w:rPr>
          <w:rFonts w:asciiTheme="minorHAnsi" w:hAnsiTheme="minorHAnsi" w:cs="Arial"/>
          <w:sz w:val="22"/>
          <w:szCs w:val="22"/>
        </w:rPr>
        <w:t>Nº1407/2013</w:t>
      </w:r>
      <w:r>
        <w:rPr>
          <w:rFonts w:asciiTheme="minorHAnsi" w:hAnsiTheme="minorHAnsi" w:cs="Arial"/>
          <w:sz w:val="22"/>
          <w:szCs w:val="22"/>
        </w:rPr>
        <w:t xml:space="preserve">, de la Comisión, estas ayudas se acogen al régimen de </w:t>
      </w:r>
      <w:proofErr w:type="spellStart"/>
      <w:r>
        <w:rPr>
          <w:rFonts w:asciiTheme="minorHAnsi" w:hAnsiTheme="minorHAnsi" w:cs="Arial"/>
          <w:sz w:val="22"/>
          <w:szCs w:val="22"/>
        </w:rPr>
        <w:t>minimis</w:t>
      </w:r>
      <w:proofErr w:type="spellEnd"/>
      <w:r>
        <w:rPr>
          <w:rFonts w:asciiTheme="minorHAnsi" w:hAnsiTheme="minorHAnsi" w:cs="Arial"/>
          <w:sz w:val="22"/>
          <w:szCs w:val="22"/>
        </w:rPr>
        <w:t xml:space="preserve">, en virtud del cual la ayuda total concedida a una única empresa no podrá ser superior a 200.000 euros – o a 100.000 euros si se trata de una única empresa que realice por cuenta ajena operaciones de </w:t>
      </w:r>
      <w:r>
        <w:rPr>
          <w:rFonts w:asciiTheme="minorHAnsi" w:hAnsiTheme="minorHAnsi" w:cs="Arial"/>
          <w:sz w:val="22"/>
          <w:szCs w:val="22"/>
        </w:rPr>
        <w:lastRenderedPageBreak/>
        <w:t>transporte de mercancías por carretera durante el ejercicio fiscal en curso y durante los ejercicios fiscales anteriores.</w:t>
      </w:r>
    </w:p>
    <w:p w:rsidR="00791DA2" w:rsidRDefault="00791DA2" w:rsidP="00791DA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rsidR="00791DA2" w:rsidRDefault="00791DA2" w:rsidP="000B1C0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rsidR="00791DA2" w:rsidRDefault="00791DA2" w:rsidP="000B1C05">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rsidTr="00C6539B">
        <w:tc>
          <w:tcPr>
            <w:tcW w:w="4506" w:type="dxa"/>
            <w:shd w:val="clear" w:color="auto" w:fill="C00000"/>
          </w:tcPr>
          <w:p w:rsidR="000B1C05" w:rsidRPr="006F29EE" w:rsidRDefault="000B1C05" w:rsidP="00EB0097">
            <w:pPr>
              <w:pStyle w:val="Prrafodelista"/>
              <w:numPr>
                <w:ilvl w:val="0"/>
                <w:numId w:val="2"/>
              </w:numPr>
              <w:spacing w:before="40" w:after="40"/>
              <w:rPr>
                <w:rFonts w:cs="Arial"/>
                <w:b/>
                <w:color w:val="FFFFFF"/>
                <w:sz w:val="24"/>
                <w:szCs w:val="24"/>
              </w:rPr>
            </w:pPr>
            <w:r w:rsidRPr="006F29EE">
              <w:rPr>
                <w:rFonts w:cs="Arial"/>
                <w:b/>
                <w:color w:val="FFFFFF"/>
                <w:sz w:val="24"/>
                <w:szCs w:val="24"/>
              </w:rPr>
              <w:t>Obligaciones de los beneficiarios</w:t>
            </w:r>
          </w:p>
        </w:tc>
      </w:tr>
    </w:tbl>
    <w:p w:rsidR="000B1C05" w:rsidRPr="00791DA2" w:rsidRDefault="000B1C05" w:rsidP="000B1C05">
      <w:pPr>
        <w:spacing w:before="60"/>
        <w:rPr>
          <w:rFonts w:asciiTheme="minorHAnsi" w:hAnsiTheme="minorHAnsi" w:cs="Arial"/>
          <w:sz w:val="22"/>
          <w:szCs w:val="22"/>
        </w:rPr>
      </w:pPr>
      <w:r w:rsidRPr="00791DA2">
        <w:rPr>
          <w:rFonts w:asciiTheme="minorHAnsi" w:hAnsiTheme="minorHAnsi" w:cs="Arial"/>
          <w:sz w:val="22"/>
          <w:szCs w:val="22"/>
        </w:rPr>
        <w:t>Serán obligaciones de los beneficiarios las que se deriven de los objetivos del Programa y del cumplimiento de las condiciones operativas, económicas, de información y control que se establecen en la presente convocatoria y en el convenio de participación:</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Participar activamente en la consecución de los objetivos del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 xml:space="preserve">. </w:t>
      </w:r>
    </w:p>
    <w:p w:rsidR="000B1C05"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Cumplir cuantas obligaciones se deriven de la normativa que afecta a la cofinanciación por el FEDER de la ayuda objeto de la presente convocatoria.</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Contestar a cualquier requerimiento que el </w:t>
      </w:r>
      <w:r w:rsidRPr="00791DA2">
        <w:rPr>
          <w:rFonts w:asciiTheme="minorHAnsi" w:hAnsiTheme="minorHAnsi" w:cs="Arial"/>
          <w:sz w:val="22"/>
          <w:szCs w:val="22"/>
        </w:rPr>
        <w:lastRenderedPageBreak/>
        <w:t xml:space="preserve">Asesor Tecnológico, la Cámara, la Cámara de Comercio de España o los órganos de control, seguimiento y control del Programa le soliciten, referente a su participación en 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Comunicar a la CÁMARA la modificación de cualquier circunstancia que afecte a alguno de los requisitos exigidos para la concesión de la ayuda.</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Conservar los documentos originales de los gastos aprobados en el marco del Programa durante un plazo de tres años a partir del 31 de diciembre siguiente a la presentación de las cuentas en las que estén incluidos los gastos de la operación, de acuerdo con lo establecido en el art.140 del Reglamento (UE) nº 1303/2013.</w:t>
      </w:r>
    </w:p>
    <w:p w:rsidR="00F71C74"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p>
    <w:p w:rsidR="000B1C05" w:rsidRPr="00791DA2" w:rsidRDefault="00F71C74" w:rsidP="000B1C05">
      <w:pPr>
        <w:numPr>
          <w:ilvl w:val="0"/>
          <w:numId w:val="18"/>
        </w:numPr>
        <w:spacing w:before="60"/>
        <w:rPr>
          <w:rFonts w:asciiTheme="minorHAnsi" w:hAnsiTheme="minorHAnsi" w:cs="Arial"/>
          <w:sz w:val="22"/>
          <w:szCs w:val="22"/>
        </w:rPr>
      </w:pPr>
      <w:r w:rsidRPr="00791DA2">
        <w:rPr>
          <w:rFonts w:ascii="Calibri" w:hAnsi="Calibri" w:cs="Arial"/>
          <w:sz w:val="22"/>
        </w:rPr>
        <w:t>I</w:t>
      </w:r>
      <w:r w:rsidR="000B1C05" w:rsidRPr="00791DA2">
        <w:rPr>
          <w:rFonts w:ascii="Calibri" w:hAnsi="Calibri" w:cs="Arial"/>
          <w:sz w:val="22"/>
        </w:rPr>
        <w:t xml:space="preserve">ntroducir los datos y documentos de los que sean responsables, así como sus posibles actualizaciones, en los sistemas de intercambio electrónico de datos en el formato electrónico que defina la Administración Española (art. 122.3 del Reglamento (UE) 1303/2013 y art. 10.1 del </w:t>
      </w:r>
      <w:r w:rsidR="000B1C05" w:rsidRPr="00791DA2">
        <w:rPr>
          <w:rFonts w:ascii="Calibri" w:hAnsi="Calibri" w:cs="Arial"/>
          <w:sz w:val="22"/>
        </w:rPr>
        <w:lastRenderedPageBreak/>
        <w:t>Reglamento (UE) 1011/2014).</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Contar con la capacidad administrativa, financiera y operativa, adecuadas para ejecutar la operación.</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Dar su consentimiento para que sus datos sean incluidos en la lista publicada de conformidad con el art. 115 apartado 2) del Reglamento (UE) nº 1303/2013 del Parlamento Europeo y del Consejo de17/12/2013, siendo conocedora de que la aceptación de la ayuda, supone su aceptación a ser incluidas en la mencionada lista.</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Informar de la percepción de otras subvenciones, ayudas, ingresos o recursos en relación a la operación cofinanciada por el Programa.</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Calibri" w:hAnsi="Calibri" w:cs="Arial"/>
          <w:sz w:val="22"/>
        </w:rPr>
        <w:t xml:space="preserve">Cumplir las obligaciones de difusión y comunicación relativas al apoyo de los Fondos FEDER a la operación, que le serán indicadas desde la Cámara de Comercio, establecidas en </w:t>
      </w:r>
      <w:r w:rsidRPr="00791DA2">
        <w:rPr>
          <w:rFonts w:ascii="Calibri" w:hAnsi="Calibri" w:cs="Arial"/>
          <w:sz w:val="22"/>
        </w:rPr>
        <w:lastRenderedPageBreak/>
        <w:t>el artículo 115 del Reglamento (UE) 1303/2013, y desarrolladas en el Anexo XII de dicho Reglamento Así, en todas las medidas de información y comunicación que lleve a cabo, el beneficiario deberá reconocer el apoyo de los Fondos a la operación y se comprometerá a indicarlo siempre que deba hacer referencia a la misma, frente a terceros o a la propia ciudadanía.</w:t>
      </w:r>
    </w:p>
    <w:p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Colaborar con el desarrollo del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 xml:space="preserve"> ofreciendo su valoración cuando sea necesario y contribuyendo a la difusión de las actividades realizadas.</w:t>
      </w:r>
    </w:p>
    <w:p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Realizar el pago por los servicios y/o implantación de soluciones tecnológicas a la(s) empresa(s) proveedora(s), </w:t>
      </w:r>
      <w:r w:rsidRPr="00791DA2">
        <w:rPr>
          <w:rFonts w:ascii="Calibri" w:hAnsi="Calibri" w:cs="Arial"/>
          <w:sz w:val="22"/>
        </w:rPr>
        <w:t>en tiempo y forma, y remitir la documentación justificativa solicitada en el plazo que le indique la Cámara.</w:t>
      </w:r>
    </w:p>
    <w:p w:rsidR="00F71C74" w:rsidRPr="00791DA2" w:rsidRDefault="00F71C74" w:rsidP="00F71C74">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Someterse a las actuaciones de comprobación que, en relación con el Programa </w:t>
      </w:r>
      <w:proofErr w:type="spellStart"/>
      <w:r w:rsidRPr="00791DA2">
        <w:rPr>
          <w:rFonts w:asciiTheme="minorHAnsi" w:hAnsiTheme="minorHAnsi" w:cs="Arial"/>
          <w:sz w:val="22"/>
          <w:szCs w:val="22"/>
        </w:rPr>
        <w:t>TICCámaras</w:t>
      </w:r>
      <w:proofErr w:type="spellEnd"/>
      <w:r w:rsidRPr="00791DA2">
        <w:rPr>
          <w:rFonts w:asciiTheme="minorHAnsi" w:hAnsiTheme="minorHAns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rsidR="00F71C74" w:rsidRPr="00791DA2" w:rsidRDefault="00F71C74"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 xml:space="preserve">En su caso, proceder en tiempo y forma al reintegro de las cantidades indebidamente </w:t>
      </w:r>
      <w:r w:rsidRPr="00791DA2">
        <w:rPr>
          <w:rFonts w:asciiTheme="minorHAnsi" w:hAnsiTheme="minorHAnsi" w:cs="Arial"/>
          <w:sz w:val="22"/>
          <w:szCs w:val="22"/>
        </w:rPr>
        <w:lastRenderedPageBreak/>
        <w:t>percibidas, en los supuestos en que proceda de conformidad con lo dispuesto en la normativa aplicable.</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Proporcionar la información necesaria para la realización del Diagnóstico Asistido TIC.</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Cooperar con el Asesor Tecnológico mostrando una adecuada disposición para la recepción de los servicios y la obtención del máximo aprovechamiento.</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Remitir, en tiempo y forma la documentación solicitada.</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Valorar las ofertas remitidas por las empresas proveedoras, en relación a los proyectos de implantación de las diferentes soluciones.</w:t>
      </w:r>
    </w:p>
    <w:p w:rsidR="000B1C05" w:rsidRPr="00791DA2" w:rsidRDefault="000B1C05" w:rsidP="000B1C05">
      <w:pPr>
        <w:numPr>
          <w:ilvl w:val="0"/>
          <w:numId w:val="18"/>
        </w:numPr>
        <w:spacing w:before="60"/>
        <w:rPr>
          <w:rFonts w:asciiTheme="minorHAnsi" w:hAnsiTheme="minorHAnsi" w:cs="Arial"/>
          <w:sz w:val="22"/>
          <w:szCs w:val="22"/>
        </w:rPr>
      </w:pPr>
      <w:r w:rsidRPr="00791DA2">
        <w:rPr>
          <w:rFonts w:asciiTheme="minorHAnsi" w:hAnsiTheme="minorHAnsi" w:cs="Arial"/>
          <w:sz w:val="22"/>
          <w:szCs w:val="22"/>
        </w:rPr>
        <w:t>Realizar valoraciones sobre el servicio prestado por las empresas proveedoras presentando las disconformidades si fueran necesarias.</w:t>
      </w:r>
    </w:p>
    <w:p w:rsidR="000B1C05" w:rsidRDefault="00F71C74" w:rsidP="000B1C05">
      <w:pPr>
        <w:spacing w:before="60"/>
        <w:rPr>
          <w:rFonts w:asciiTheme="minorHAnsi" w:hAnsiTheme="minorHAnsi" w:cs="Arial"/>
          <w:sz w:val="22"/>
          <w:szCs w:val="22"/>
        </w:rPr>
      </w:pPr>
      <w:r w:rsidRPr="00791DA2">
        <w:rPr>
          <w:rFonts w:asciiTheme="minorHAnsi" w:hAnsiTheme="minorHAnsi" w:cs="Arial"/>
          <w:sz w:val="22"/>
          <w:szCs w:val="22"/>
        </w:rPr>
        <w:t>El incumplimiento total de los objetivos o de las actividades para las que se concedió la ayuda, la falta de justificación o su cumplimiento extemporáneo, o el incumplimiento de las obligaciones impuestas a los beneficiarios, será causa pérdida del derecho al cobro y de reintegro total de la ayuda.</w:t>
      </w:r>
    </w:p>
    <w:p w:rsidR="000B1C05" w:rsidRDefault="000B1C05" w:rsidP="000B1C05">
      <w:pPr>
        <w:spacing w:before="60"/>
        <w:rPr>
          <w:rFonts w:asciiTheme="minorHAnsi" w:hAnsiTheme="minorHAnsi" w:cs="Arial"/>
          <w:sz w:val="22"/>
          <w:szCs w:val="22"/>
        </w:rPr>
      </w:pPr>
    </w:p>
    <w:tbl>
      <w:tblPr>
        <w:tblW w:w="0" w:type="auto"/>
        <w:shd w:val="clear" w:color="auto" w:fill="00B0F0"/>
        <w:tblLook w:val="01E0" w:firstRow="1" w:lastRow="1" w:firstColumn="1" w:lastColumn="1" w:noHBand="0" w:noVBand="0"/>
      </w:tblPr>
      <w:tblGrid>
        <w:gridCol w:w="4506"/>
      </w:tblGrid>
      <w:tr w:rsidR="000B1C05" w:rsidRPr="00F860DE" w:rsidTr="00C6539B">
        <w:tc>
          <w:tcPr>
            <w:tcW w:w="4506" w:type="dxa"/>
            <w:shd w:val="clear" w:color="auto" w:fill="C00000"/>
          </w:tcPr>
          <w:p w:rsidR="000B1C05" w:rsidRPr="00F860DE" w:rsidRDefault="000B1C05" w:rsidP="00C6539B">
            <w:pPr>
              <w:widowControl/>
              <w:numPr>
                <w:ilvl w:val="0"/>
                <w:numId w:val="2"/>
              </w:numPr>
              <w:adjustRightInd/>
              <w:spacing w:before="40" w:after="40" w:line="240" w:lineRule="auto"/>
              <w:ind w:left="0" w:firstLine="0"/>
              <w:textAlignment w:val="auto"/>
              <w:rPr>
                <w:rFonts w:ascii="Calibri" w:hAnsi="Calibri" w:cs="Arial"/>
                <w:b/>
                <w:color w:val="FFFFFF"/>
                <w:sz w:val="24"/>
                <w:szCs w:val="24"/>
              </w:rPr>
            </w:pPr>
            <w:r>
              <w:rPr>
                <w:rFonts w:ascii="Calibri" w:hAnsi="Calibri" w:cs="Arial"/>
                <w:b/>
                <w:color w:val="FFFFFF"/>
                <w:sz w:val="24"/>
                <w:szCs w:val="24"/>
              </w:rPr>
              <w:t>Información y publicidad</w:t>
            </w:r>
          </w:p>
        </w:tc>
      </w:tr>
    </w:tbl>
    <w:p w:rsidR="000B1C05" w:rsidRPr="00D94168" w:rsidRDefault="000B1C05" w:rsidP="000B1C05">
      <w:pPr>
        <w:spacing w:before="120"/>
        <w:rPr>
          <w:rFonts w:asciiTheme="minorHAnsi" w:hAnsiTheme="minorHAnsi" w:cs="Arial"/>
          <w:sz w:val="22"/>
          <w:szCs w:val="22"/>
        </w:rPr>
      </w:pPr>
      <w:r w:rsidRPr="00657375">
        <w:rPr>
          <w:rFonts w:ascii="Calibri" w:hAnsi="Calibri" w:cs="Arial"/>
          <w:sz w:val="22"/>
        </w:rPr>
        <w:t xml:space="preserve">En cumplimiento de lo previsto en el artículo 115 del Reglamento (UE) 1303/2013 de la Comisión de 17 de diciembre de 2013, mediante la presente </w:t>
      </w:r>
      <w:r w:rsidRPr="00657375">
        <w:rPr>
          <w:rFonts w:ascii="Calibri" w:hAnsi="Calibri" w:cs="Arial"/>
          <w:sz w:val="22"/>
        </w:rPr>
        <w:lastRenderedPageBreak/>
        <w:t xml:space="preserve">Convocatoria se informa a todos los beneficiarios potenciales que los datos relativos a su identidad (denominación social, CIF y otros datos que figuren en la solicitud de participación en el Programa) de quienes sean seleccionados como beneficiarios del Programa </w:t>
      </w:r>
      <w:proofErr w:type="spellStart"/>
      <w:r>
        <w:rPr>
          <w:rFonts w:ascii="Calibri" w:hAnsi="Calibri" w:cs="Arial"/>
          <w:sz w:val="22"/>
        </w:rPr>
        <w:t>TIC</w:t>
      </w:r>
      <w:r w:rsidRPr="00657375">
        <w:rPr>
          <w:rFonts w:ascii="Calibri" w:hAnsi="Calibri" w:cs="Arial"/>
          <w:sz w:val="22"/>
        </w:rPr>
        <w:t>Cámaras</w:t>
      </w:r>
      <w:proofErr w:type="spellEnd"/>
      <w:r w:rsidRPr="00657375">
        <w:rPr>
          <w:rFonts w:ascii="Calibri" w:hAnsi="Calibri" w:cs="Arial"/>
          <w:sz w:val="22"/>
        </w:rPr>
        <w:t xml:space="preserve">, nombre de las operaciones en que participe y cantidad de fondos públicos asignados, serán objeto de la correspondiente publicación en los términos previstos en el citado Reglamento, por la Dirección General de Fondos Comunitarios del Ministerio de Hacienda, u otro organismo que ésta designe. </w:t>
      </w:r>
      <w:r w:rsidRPr="00D94168">
        <w:rPr>
          <w:rFonts w:asciiTheme="minorHAnsi" w:hAnsiTheme="minorHAnsi" w:cs="Arial"/>
          <w:sz w:val="22"/>
          <w:szCs w:val="22"/>
        </w:rPr>
        <w:t xml:space="preserve"> </w:t>
      </w:r>
    </w:p>
    <w:p w:rsidR="000B1C05" w:rsidRPr="00D94168" w:rsidRDefault="000B1C05" w:rsidP="000B1C05">
      <w:pPr>
        <w:spacing w:before="120"/>
        <w:rPr>
          <w:rFonts w:asciiTheme="minorHAnsi" w:hAnsiTheme="minorHAnsi" w:cs="Arial"/>
          <w:sz w:val="22"/>
          <w:szCs w:val="22"/>
        </w:rPr>
      </w:pPr>
      <w:r w:rsidRPr="003811C5">
        <w:rPr>
          <w:rFonts w:asciiTheme="minorHAnsi" w:hAnsiTheme="minorHAnsi" w:cs="Arial"/>
          <w:sz w:val="22"/>
          <w:szCs w:val="22"/>
        </w:rPr>
        <w:t>Asimismo, se informa de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Comercio de España, así como cedidos, a los fines indicados, por esta entidad a la Dirección General de Fondos Comunitarios del Ministerio de Hacienda, u otro organismo que ésta designe.</w:t>
      </w:r>
    </w:p>
    <w:p w:rsidR="000B1C05" w:rsidRPr="00D94168" w:rsidRDefault="000B1C05" w:rsidP="000B1C05">
      <w:pPr>
        <w:spacing w:before="120"/>
        <w:rPr>
          <w:rFonts w:asciiTheme="minorHAnsi" w:hAnsiTheme="minorHAnsi" w:cs="Arial"/>
          <w:sz w:val="22"/>
          <w:szCs w:val="22"/>
        </w:rPr>
      </w:pPr>
      <w:r w:rsidRPr="00D94168">
        <w:rPr>
          <w:rFonts w:asciiTheme="minorHAnsi" w:hAnsiTheme="minorHAnsi" w:cs="Arial"/>
          <w:sz w:val="22"/>
          <w:szCs w:val="22"/>
        </w:rPr>
        <w:t>La aceptación de esta ayuda supone además el permiso para que la Cámara de Comercio de España:</w:t>
      </w:r>
    </w:p>
    <w:p w:rsidR="000B1C05" w:rsidRPr="00D94168" w:rsidRDefault="000B1C05" w:rsidP="000B1C05">
      <w:pPr>
        <w:numPr>
          <w:ilvl w:val="0"/>
          <w:numId w:val="6"/>
        </w:numPr>
        <w:rPr>
          <w:rFonts w:asciiTheme="minorHAnsi" w:hAnsiTheme="minorHAnsi" w:cs="Arial"/>
          <w:sz w:val="22"/>
          <w:szCs w:val="22"/>
        </w:rPr>
      </w:pPr>
      <w:r w:rsidRPr="00D94168">
        <w:rPr>
          <w:rFonts w:asciiTheme="minorHAnsi" w:hAnsiTheme="minorHAnsi" w:cs="Arial"/>
          <w:sz w:val="22"/>
          <w:szCs w:val="22"/>
        </w:rPr>
        <w:t xml:space="preserve">Publique en su página web la conformidad del beneficiario con el </w:t>
      </w:r>
      <w:r w:rsidRPr="00D94168">
        <w:rPr>
          <w:rFonts w:asciiTheme="minorHAnsi" w:hAnsiTheme="minorHAnsi" w:cs="Arial"/>
          <w:sz w:val="22"/>
          <w:szCs w:val="22"/>
        </w:rPr>
        <w:lastRenderedPageBreak/>
        <w:t>siguiente texto: “</w:t>
      </w:r>
      <w:r w:rsidRPr="003811C5">
        <w:rPr>
          <w:rFonts w:asciiTheme="minorHAnsi" w:hAnsiTheme="minorHAnsi" w:cs="Arial"/>
          <w:i/>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3811C5">
        <w:rPr>
          <w:rFonts w:asciiTheme="minorHAnsi" w:hAnsiTheme="minorHAnsi" w:cs="Arial"/>
          <w:i/>
          <w:sz w:val="22"/>
          <w:szCs w:val="22"/>
        </w:rPr>
        <w:t>valoro</w:t>
      </w:r>
      <w:proofErr w:type="spellEnd"/>
      <w:r w:rsidRPr="003811C5">
        <w:rPr>
          <w:rFonts w:asciiTheme="minorHAnsi" w:hAnsiTheme="minorHAnsi" w:cs="Arial"/>
          <w:i/>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D94168">
        <w:rPr>
          <w:rFonts w:asciiTheme="minorHAnsi" w:hAnsiTheme="minorHAnsi" w:cs="Arial"/>
          <w:sz w:val="22"/>
          <w:szCs w:val="22"/>
        </w:rPr>
        <w:t>”</w:t>
      </w:r>
    </w:p>
    <w:p w:rsidR="000B1C05" w:rsidRDefault="000B1C05" w:rsidP="000B1C05">
      <w:pPr>
        <w:numPr>
          <w:ilvl w:val="0"/>
          <w:numId w:val="6"/>
        </w:numPr>
        <w:spacing w:before="120"/>
        <w:rPr>
          <w:rFonts w:asciiTheme="minorHAnsi" w:hAnsiTheme="minorHAnsi" w:cs="Arial"/>
          <w:sz w:val="22"/>
          <w:szCs w:val="22"/>
        </w:rPr>
      </w:pPr>
      <w:r w:rsidRPr="00D94168">
        <w:rPr>
          <w:rFonts w:asciiTheme="minorHAnsi" w:hAnsiTheme="minorHAnsi" w:cs="Arial"/>
          <w:sz w:val="22"/>
          <w:szCs w:val="22"/>
        </w:rPr>
        <w:t xml:space="preserve">Además de la inclusión, si finalmente es aceptada la solicitud, </w:t>
      </w:r>
      <w:r>
        <w:rPr>
          <w:rFonts w:asciiTheme="minorHAnsi" w:hAnsiTheme="minorHAnsi" w:cs="Arial"/>
          <w:sz w:val="22"/>
          <w:szCs w:val="22"/>
        </w:rPr>
        <w:t xml:space="preserve">igualmente se publicará </w:t>
      </w:r>
      <w:r w:rsidRPr="00D94168">
        <w:rPr>
          <w:rFonts w:asciiTheme="minorHAnsi" w:hAnsiTheme="minorHAnsi" w:cs="Arial"/>
          <w:sz w:val="22"/>
          <w:szCs w:val="22"/>
        </w:rPr>
        <w:t xml:space="preserve">en la lista pública de operaciones prevista en el artículo 115, apartado 2 del Reglamento (UE) 1303/2103 del Parlamento Europeo y del Consejo de 17 de diciembre de 2013, con </w:t>
      </w:r>
      <w:r>
        <w:rPr>
          <w:rFonts w:asciiTheme="minorHAnsi" w:hAnsiTheme="minorHAnsi" w:cs="Arial"/>
          <w:sz w:val="22"/>
          <w:szCs w:val="22"/>
        </w:rPr>
        <w:t>el</w:t>
      </w:r>
      <w:r w:rsidRPr="00D94168">
        <w:rPr>
          <w:rFonts w:asciiTheme="minorHAnsi" w:hAnsiTheme="minorHAnsi" w:cs="Arial"/>
          <w:sz w:val="22"/>
          <w:szCs w:val="22"/>
        </w:rPr>
        <w:t xml:space="preserve"> nombre/razón social y el montante de la ayuda recibida.</w:t>
      </w:r>
    </w:p>
    <w:p w:rsidR="000B1C05" w:rsidRPr="000B1C05" w:rsidRDefault="000B1C05" w:rsidP="000B1C05">
      <w:pPr>
        <w:pStyle w:val="Prrafodelista"/>
        <w:numPr>
          <w:ilvl w:val="0"/>
          <w:numId w:val="2"/>
        </w:numPr>
        <w:shd w:val="clear" w:color="auto" w:fill="C00000"/>
        <w:spacing w:before="120"/>
        <w:rPr>
          <w:rFonts w:asciiTheme="minorHAnsi" w:hAnsiTheme="minorHAnsi" w:cs="Arial"/>
        </w:rPr>
      </w:pPr>
      <w:r w:rsidRPr="000B1C05">
        <w:rPr>
          <w:rFonts w:cs="Arial"/>
          <w:b/>
          <w:color w:val="FFFFFF"/>
          <w:sz w:val="24"/>
          <w:szCs w:val="24"/>
        </w:rPr>
        <w:t>Protección de datos personales</w:t>
      </w:r>
    </w:p>
    <w:p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w:t>
      </w:r>
      <w:r w:rsidRPr="0015494F">
        <w:rPr>
          <w:rFonts w:asciiTheme="minorHAnsi" w:hAnsiTheme="minorHAnsi" w:cs="Arial"/>
          <w:sz w:val="22"/>
          <w:szCs w:val="22"/>
        </w:rPr>
        <w:lastRenderedPageBreak/>
        <w:t>tratamiento de datos personales y a la libre circulación de estos datos y por el que se deroga la Directiva 95/46/CE], Cámara de Comercio de España con dirección en C/ Ribera del Loira 12, 28042 Madrid y Cámara de Comercio de</w:t>
      </w:r>
      <w:r w:rsidR="00AA5127">
        <w:rPr>
          <w:rFonts w:asciiTheme="minorHAnsi" w:hAnsiTheme="minorHAnsi" w:cs="Arial"/>
          <w:sz w:val="22"/>
          <w:szCs w:val="22"/>
        </w:rPr>
        <w:t xml:space="preserve"> Andújar, con dirección en C/ Mariana Pineda, 34. 23.740 Andújar (Jaén),</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xml:space="preserve">. La finalidad de dicho tratamiento es posibilitar la ejecución, desarrollo, seguimiento y control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xml:space="preserve">. En el marco de este Programa sus datos serán comunicados a las autoridades competentes en el FEDER, organismo </w:t>
      </w:r>
      <w:proofErr w:type="spellStart"/>
      <w:r w:rsidRPr="0015494F">
        <w:rPr>
          <w:rFonts w:asciiTheme="minorHAnsi" w:hAnsiTheme="minorHAnsi" w:cs="Arial"/>
          <w:sz w:val="22"/>
          <w:szCs w:val="22"/>
        </w:rPr>
        <w:t>cofinanciador</w:t>
      </w:r>
      <w:proofErr w:type="spellEnd"/>
      <w:r w:rsidRPr="0015494F">
        <w:rPr>
          <w:rFonts w:asciiTheme="minorHAnsi" w:hAnsiTheme="minorHAnsi" w:cs="Arial"/>
          <w:sz w:val="22"/>
          <w:szCs w:val="22"/>
        </w:rPr>
        <w:t xml:space="preserve"> del Programa </w:t>
      </w:r>
      <w:proofErr w:type="spellStart"/>
      <w:r w:rsidRPr="0015494F">
        <w:rPr>
          <w:rFonts w:asciiTheme="minorHAnsi" w:hAnsiTheme="minorHAnsi" w:cs="Arial"/>
          <w:sz w:val="22"/>
          <w:szCs w:val="22"/>
        </w:rPr>
        <w:t>TICCámaras</w:t>
      </w:r>
      <w:proofErr w:type="spellEnd"/>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sidR="002E7FB7">
        <w:rPr>
          <w:rFonts w:asciiTheme="minorHAnsi" w:hAnsiTheme="minorHAnsi" w:cs="Arial"/>
          <w:sz w:val="22"/>
          <w:szCs w:val="22"/>
        </w:rPr>
        <w:t>.</w:t>
      </w:r>
    </w:p>
    <w:p w:rsidR="0015494F" w:rsidRPr="0015494F" w:rsidRDefault="0015494F" w:rsidP="0015494F">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rsidR="00D14CBA" w:rsidRPr="00534246" w:rsidRDefault="0015494F" w:rsidP="00791BA9">
      <w:pPr>
        <w:spacing w:before="120"/>
        <w:rPr>
          <w:rFonts w:asciiTheme="minorHAnsi" w:hAnsiTheme="minorHAnsi" w:cs="Arial"/>
          <w:sz w:val="22"/>
          <w:szCs w:val="22"/>
        </w:rPr>
      </w:pPr>
      <w:r w:rsidRPr="0015494F">
        <w:rPr>
          <w:rFonts w:asciiTheme="minorHAnsi" w:hAnsiTheme="minorHAnsi" w:cs="Arial"/>
          <w:sz w:val="22"/>
          <w:szCs w:val="22"/>
        </w:rPr>
        <w:t xml:space="preserve">Puede ejercer sus derechos de acceso, rectificación, supresión, portabilidad, limitación u oposición, escribiendo a cualquiera de las Cámaras a las direcciones indicadas o por correo </w:t>
      </w:r>
      <w:r w:rsidRPr="0015494F">
        <w:rPr>
          <w:rFonts w:asciiTheme="minorHAnsi" w:hAnsiTheme="minorHAnsi" w:cs="Arial"/>
          <w:sz w:val="22"/>
          <w:szCs w:val="22"/>
        </w:rPr>
        <w:lastRenderedPageBreak/>
        <w:t xml:space="preserve">electrónico, a </w:t>
      </w:r>
      <w:hyperlink r:id="rId19" w:history="1">
        <w:r w:rsidR="00AA5127" w:rsidRPr="0019322E">
          <w:rPr>
            <w:rStyle w:val="Hipervnculo"/>
            <w:rFonts w:asciiTheme="minorHAnsi" w:hAnsiTheme="minorHAnsi" w:cs="Arial"/>
            <w:sz w:val="22"/>
            <w:szCs w:val="22"/>
          </w:rPr>
          <w:t>administracion@camaraandujar.com</w:t>
        </w:r>
      </w:hyperlink>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rsidR="008B6F38" w:rsidRDefault="00791BA9" w:rsidP="00791BA9">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AA5127">
        <w:rPr>
          <w:rFonts w:asciiTheme="minorHAnsi" w:hAnsiTheme="minorHAnsi" w:cs="Arial"/>
          <w:sz w:val="22"/>
          <w:szCs w:val="22"/>
        </w:rPr>
        <w:t xml:space="preserve"> Andújar</w:t>
      </w:r>
      <w:r w:rsidRPr="00791BA9">
        <w:rPr>
          <w:rFonts w:asciiTheme="minorHAnsi" w:hAnsiTheme="minorHAnsi" w:cs="Arial"/>
          <w:sz w:val="22"/>
          <w:szCs w:val="22"/>
        </w:rPr>
        <w:t xml:space="preserve">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rsidR="00B66DA7" w:rsidRDefault="00D41BA8" w:rsidP="00D41BA8">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AA5127">
        <w:rPr>
          <w:rFonts w:asciiTheme="minorHAnsi" w:hAnsiTheme="minorHAnsi" w:cs="Arial"/>
          <w:sz w:val="22"/>
          <w:szCs w:val="22"/>
        </w:rPr>
        <w:t xml:space="preserve"> Andújar</w:t>
      </w:r>
      <w:r w:rsidRPr="00791BA9">
        <w:rPr>
          <w:rFonts w:asciiTheme="minorHAnsi" w:hAnsiTheme="minorHAnsi" w:cs="Arial"/>
          <w:sz w:val="22"/>
          <w:szCs w:val="22"/>
        </w:rPr>
        <w:t xml:space="preserve"> </w:t>
      </w:r>
      <w:r w:rsidRPr="00D14CBA">
        <w:rPr>
          <w:rFonts w:asciiTheme="minorHAnsi" w:hAnsiTheme="minorHAnsi" w:cs="Arial"/>
          <w:sz w:val="22"/>
          <w:szCs w:val="22"/>
        </w:rPr>
        <w:t>no se hace responsable de las informaciones que los solicitantes puedan recibir por vías distintas a esta convocatoria oficial</w:t>
      </w:r>
      <w:r>
        <w:rPr>
          <w:rFonts w:asciiTheme="minorHAnsi" w:hAnsiTheme="minorHAnsi" w:cs="Arial"/>
          <w:sz w:val="22"/>
          <w:szCs w:val="22"/>
        </w:rPr>
        <w:t>.</w:t>
      </w: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B66DA7" w:rsidRDefault="00B66DA7" w:rsidP="00D41BA8">
      <w:pPr>
        <w:spacing w:before="120"/>
        <w:rPr>
          <w:rFonts w:asciiTheme="minorHAnsi" w:hAnsiTheme="minorHAnsi" w:cs="Arial"/>
          <w:sz w:val="22"/>
          <w:szCs w:val="22"/>
        </w:rPr>
      </w:pPr>
    </w:p>
    <w:p w:rsidR="00AA5127" w:rsidRDefault="00AA5127" w:rsidP="00D41BA8">
      <w:pPr>
        <w:spacing w:before="120"/>
        <w:rPr>
          <w:rFonts w:asciiTheme="minorHAnsi" w:hAnsiTheme="minorHAnsi" w:cs="Arial"/>
          <w:sz w:val="22"/>
          <w:szCs w:val="22"/>
        </w:rPr>
      </w:pPr>
    </w:p>
    <w:p w:rsidR="00AA5127" w:rsidRDefault="00AA5127" w:rsidP="00D41BA8">
      <w:pPr>
        <w:spacing w:before="120"/>
        <w:rPr>
          <w:rFonts w:asciiTheme="minorHAnsi" w:hAnsiTheme="minorHAnsi" w:cs="Arial"/>
          <w:sz w:val="22"/>
          <w:szCs w:val="22"/>
        </w:rPr>
      </w:pPr>
    </w:p>
    <w:p w:rsidR="00B66DA7" w:rsidRPr="00B66DA7" w:rsidRDefault="00B66DA7" w:rsidP="00B66DA7">
      <w:pPr>
        <w:widowControl/>
        <w:adjustRightInd/>
        <w:spacing w:after="240" w:line="240" w:lineRule="auto"/>
        <w:contextualSpacing/>
        <w:jc w:val="center"/>
        <w:textAlignment w:val="auto"/>
        <w:rPr>
          <w:b/>
          <w:iCs/>
        </w:rPr>
      </w:pPr>
      <w:r>
        <w:rPr>
          <w:rStyle w:val="nfasis"/>
          <w:b/>
          <w:i w:val="0"/>
        </w:rPr>
        <w:lastRenderedPageBreak/>
        <w:t xml:space="preserve">Listado </w:t>
      </w:r>
      <w:r w:rsidRPr="00B66DA7">
        <w:rPr>
          <w:rStyle w:val="nfasis"/>
          <w:b/>
          <w:i w:val="0"/>
        </w:rPr>
        <w:t>orientativo</w:t>
      </w:r>
      <w:r>
        <w:rPr>
          <w:rStyle w:val="nfasis"/>
          <w:b/>
          <w:i w:val="0"/>
        </w:rPr>
        <w:t xml:space="preserve"> de Actividades Industriales S</w:t>
      </w:r>
      <w:r w:rsidRPr="00B66DA7">
        <w:rPr>
          <w:rStyle w:val="nfasis"/>
          <w:b/>
          <w:i w:val="0"/>
        </w:rPr>
        <w:t>ector Industria Agroalimentaria</w:t>
      </w:r>
      <w:r>
        <w:rPr>
          <w:rStyle w:val="nfasis"/>
          <w:b/>
          <w:i w:val="0"/>
        </w:rPr>
        <w:br/>
      </w:r>
    </w:p>
    <w:p w:rsidR="00B66DA7" w:rsidRPr="00B66DA7" w:rsidRDefault="00B66DA7" w:rsidP="00B66DA7">
      <w:pPr>
        <w:widowControl/>
        <w:numPr>
          <w:ilvl w:val="0"/>
          <w:numId w:val="34"/>
        </w:numPr>
        <w:adjustRightInd/>
        <w:spacing w:before="240"/>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Fabricación y Envasado de Aceite de Oliva</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preparados alimentarios, condimentos especias y similares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Industria del Pan y Bollería, Pastelería y Galletas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Conservas vegetales, aderezos y rellenos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Zumos de frutas y hortalizas, aguas y otras bebidas de carácter agroalimentario</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 xml:space="preserve">Fabricación de Cerveza y Malta </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 xml:space="preserve">Industria de Aguas Minerales, gaseosas y otras bebidas </w:t>
      </w:r>
      <w:proofErr w:type="spellStart"/>
      <w:r w:rsidRPr="00B66DA7">
        <w:rPr>
          <w:rFonts w:asciiTheme="minorHAnsi" w:hAnsiTheme="minorHAnsi" w:cstheme="minorHAnsi"/>
          <w:sz w:val="22"/>
          <w:szCs w:val="22"/>
        </w:rPr>
        <w:t>analcohólicas</w:t>
      </w:r>
      <w:proofErr w:type="spellEnd"/>
      <w:r>
        <w:rPr>
          <w:rFonts w:asciiTheme="minorHAnsi" w:hAnsiTheme="minorHAnsi" w:cstheme="minorHAnsi"/>
          <w:sz w:val="22"/>
          <w:szCs w:val="22"/>
        </w:rPr>
        <w:t xml:space="preserve"> </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y crianza de vinos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vinos espumosos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Elaboración de otros vinos especiales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Destilación y rectificación de alcoholes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Aguardientes naturales y compuestos</w:t>
      </w:r>
    </w:p>
    <w:p w:rsidR="00B66DA7" w:rsidRPr="00B66DA7" w:rsidRDefault="00B66DA7" w:rsidP="00B66DA7">
      <w:pPr>
        <w:widowControl/>
        <w:numPr>
          <w:ilvl w:val="0"/>
          <w:numId w:val="34"/>
        </w:numPr>
        <w:adjustRightInd/>
        <w:ind w:left="357" w:hanging="357"/>
        <w:textAlignment w:val="auto"/>
        <w:rPr>
          <w:rFonts w:asciiTheme="minorHAnsi" w:hAnsiTheme="minorHAnsi" w:cstheme="minorHAnsi"/>
          <w:sz w:val="22"/>
          <w:szCs w:val="22"/>
        </w:rPr>
      </w:pPr>
      <w:r w:rsidRPr="00B66DA7">
        <w:rPr>
          <w:rFonts w:asciiTheme="minorHAnsi" w:hAnsiTheme="minorHAnsi" w:cstheme="minorHAnsi"/>
          <w:sz w:val="22"/>
          <w:szCs w:val="22"/>
        </w:rPr>
        <w:t>Fabricación de Productos Cárnicos</w:t>
      </w:r>
    </w:p>
    <w:p w:rsidR="00B66DA7" w:rsidRPr="00B66DA7" w:rsidRDefault="00B66DA7" w:rsidP="00B66DA7">
      <w:pPr>
        <w:rPr>
          <w:rFonts w:asciiTheme="minorHAnsi" w:hAnsiTheme="minorHAnsi" w:cstheme="minorHAnsi"/>
          <w:sz w:val="22"/>
          <w:szCs w:val="22"/>
        </w:rPr>
      </w:pPr>
      <w:r w:rsidRPr="00B66DA7">
        <w:rPr>
          <w:rFonts w:asciiTheme="minorHAnsi" w:hAnsiTheme="minorHAnsi" w:cstheme="minorHAnsi"/>
          <w:sz w:val="22"/>
          <w:szCs w:val="22"/>
        </w:rPr>
        <w:t xml:space="preserve">Con independencia de los epígrafes del IAE en los que estén dadas de alta, </w:t>
      </w:r>
      <w:r w:rsidRPr="00B66DA7">
        <w:rPr>
          <w:rFonts w:asciiTheme="minorHAnsi" w:hAnsiTheme="minorHAnsi" w:cstheme="minorHAnsi"/>
          <w:b/>
          <w:bCs w:val="0"/>
          <w:sz w:val="22"/>
          <w:szCs w:val="22"/>
        </w:rPr>
        <w:t>quedan exceptuadas aquellas empresas que, adicionalmente a la actividad industrial, operen en los sectores de la pesca, la acuicultura y la producción primaria de los productos agrícolas que figuran en la lista del Anexo I del TFUE</w:t>
      </w:r>
      <w:r w:rsidRPr="00B66DA7">
        <w:rPr>
          <w:rFonts w:asciiTheme="minorHAnsi" w:hAnsiTheme="minorHAnsi" w:cstheme="minorHAnsi"/>
          <w:sz w:val="22"/>
          <w:szCs w:val="22"/>
        </w:rPr>
        <w:t>. Se entiende por «producción agrícola primaria» la producción de productos derivados de la agricultura y la ganadería, enumerados en el anexo I del TFUE, sin llevar a cabo ninguna otra operación que modifique la naturaleza de dichos productos.</w:t>
      </w:r>
    </w:p>
    <w:p w:rsidR="002900C3" w:rsidRPr="00B66DA7" w:rsidRDefault="002900C3" w:rsidP="00B66DA7">
      <w:pPr>
        <w:spacing w:before="120"/>
        <w:rPr>
          <w:rFonts w:asciiTheme="minorHAnsi" w:hAnsiTheme="minorHAnsi" w:cs="Arial"/>
          <w:sz w:val="22"/>
          <w:szCs w:val="22"/>
        </w:rPr>
        <w:sectPr w:rsidR="002900C3" w:rsidRPr="00B66DA7" w:rsidSect="00205C97">
          <w:headerReference w:type="default" r:id="rId20"/>
          <w:footerReference w:type="even" r:id="rId21"/>
          <w:footerReference w:type="default" r:id="rId22"/>
          <w:pgSz w:w="11907" w:h="16840" w:code="9"/>
          <w:pgMar w:top="2268" w:right="926" w:bottom="1418" w:left="1260" w:header="720" w:footer="113" w:gutter="0"/>
          <w:cols w:num="2" w:space="709"/>
          <w:docGrid w:linePitch="272"/>
        </w:sectPr>
      </w:pPr>
    </w:p>
    <w:p w:rsidR="00185C18" w:rsidRPr="00B66DA7" w:rsidRDefault="00185C18" w:rsidP="00B66DA7">
      <w:pPr>
        <w:widowControl/>
        <w:adjustRightInd/>
        <w:spacing w:line="240" w:lineRule="auto"/>
        <w:jc w:val="center"/>
        <w:textAlignment w:val="auto"/>
        <w:rPr>
          <w:rFonts w:cs="Arial"/>
          <w:b/>
          <w:sz w:val="24"/>
          <w:szCs w:val="24"/>
        </w:rPr>
      </w:pPr>
      <w:r w:rsidRPr="00B66DA7">
        <w:rPr>
          <w:b/>
          <w:sz w:val="24"/>
          <w:szCs w:val="24"/>
        </w:rPr>
        <w:lastRenderedPageBreak/>
        <w:t>Anexos a añadir a la Convocatoria</w:t>
      </w:r>
    </w:p>
    <w:p w:rsidR="009A0275" w:rsidRPr="00EC3F7E"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b/>
          <w:sz w:val="24"/>
          <w:szCs w:val="24"/>
        </w:rPr>
      </w:pPr>
      <w:bookmarkStart w:id="3" w:name="_GoBack"/>
      <w:bookmarkEnd w:id="3"/>
      <w:r>
        <w:rPr>
          <w:rFonts w:ascii="Calibri" w:hAnsi="Calibri"/>
          <w:b/>
          <w:sz w:val="24"/>
          <w:szCs w:val="24"/>
        </w:rPr>
        <w:t>A</w:t>
      </w:r>
      <w:r w:rsidRPr="00EC3F7E">
        <w:rPr>
          <w:rFonts w:ascii="Calibri" w:hAnsi="Calibri"/>
          <w:b/>
          <w:sz w:val="24"/>
          <w:szCs w:val="24"/>
        </w:rPr>
        <w:t>NEXO I de la Convocatoria</w:t>
      </w:r>
    </w:p>
    <w:p w:rsidR="009A0275" w:rsidRPr="009C7E5D" w:rsidRDefault="009A0275" w:rsidP="009A0275">
      <w:pPr>
        <w:pStyle w:val="Textoindependiente"/>
        <w:pBdr>
          <w:top w:val="single" w:sz="4" w:space="1" w:color="auto"/>
          <w:left w:val="single" w:sz="4" w:space="4" w:color="auto"/>
          <w:bottom w:val="single" w:sz="4" w:space="1" w:color="auto"/>
          <w:right w:val="single" w:sz="4" w:space="4" w:color="auto"/>
        </w:pBdr>
        <w:shd w:val="pct5" w:color="000000" w:fill="FFFFFF"/>
        <w:spacing w:before="240" w:after="240" w:line="240" w:lineRule="auto"/>
        <w:jc w:val="center"/>
        <w:rPr>
          <w:rFonts w:ascii="Calibri" w:hAnsi="Calibri"/>
          <w:sz w:val="24"/>
          <w:szCs w:val="24"/>
        </w:rPr>
      </w:pPr>
      <w:r>
        <w:rPr>
          <w:rFonts w:ascii="Calibri" w:hAnsi="Calibri"/>
          <w:b/>
          <w:sz w:val="24"/>
          <w:szCs w:val="24"/>
        </w:rPr>
        <w:t xml:space="preserve">Descripción del Programa </w:t>
      </w:r>
      <w:proofErr w:type="spellStart"/>
      <w:r>
        <w:rPr>
          <w:rFonts w:ascii="Calibri" w:hAnsi="Calibri"/>
          <w:b/>
          <w:sz w:val="24"/>
          <w:szCs w:val="24"/>
        </w:rPr>
        <w:t>TICCámaras</w:t>
      </w:r>
      <w:proofErr w:type="spellEnd"/>
    </w:p>
    <w:p w:rsidR="009A0275" w:rsidRPr="009A0275" w:rsidRDefault="009A0275" w:rsidP="009A0275">
      <w:pPr>
        <w:pStyle w:val="Ttulo"/>
        <w:spacing w:before="120" w:after="0"/>
        <w:jc w:val="both"/>
        <w:rPr>
          <w:rFonts w:ascii="Calibri" w:hAnsi="Calibri"/>
          <w:b w:val="0"/>
          <w:szCs w:val="24"/>
          <w:highlight w:val="yellow"/>
          <w:u w:val="single"/>
        </w:rPr>
      </w:pPr>
      <w:r w:rsidRPr="009A0275">
        <w:rPr>
          <w:rFonts w:ascii="Calibri" w:hAnsi="Calibri"/>
          <w:b w:val="0"/>
          <w:bCs w:val="0"/>
          <w:sz w:val="22"/>
        </w:rPr>
        <w:t xml:space="preserve">Incluir </w:t>
      </w:r>
      <w:proofErr w:type="spellStart"/>
      <w:r w:rsidRPr="009A0275">
        <w:rPr>
          <w:rFonts w:ascii="Calibri" w:hAnsi="Calibri"/>
          <w:b w:val="0"/>
          <w:bCs w:val="0"/>
          <w:sz w:val="22"/>
        </w:rPr>
        <w:t>el</w:t>
      </w:r>
      <w:proofErr w:type="spellEnd"/>
      <w:r w:rsidRPr="009A0275">
        <w:rPr>
          <w:rFonts w:ascii="Calibri" w:hAnsi="Calibri"/>
          <w:b w:val="0"/>
          <w:bCs w:val="0"/>
          <w:sz w:val="22"/>
        </w:rPr>
        <w:t xml:space="preserve"> documento de </w:t>
      </w:r>
      <w:proofErr w:type="spellStart"/>
      <w:r w:rsidRPr="009A0275">
        <w:rPr>
          <w:rFonts w:ascii="Calibri" w:hAnsi="Calibri"/>
          <w:b w:val="0"/>
          <w:bCs w:val="0"/>
          <w:sz w:val="22"/>
        </w:rPr>
        <w:t>descripción</w:t>
      </w:r>
      <w:proofErr w:type="spellEnd"/>
      <w:r w:rsidRPr="009A0275">
        <w:rPr>
          <w:rFonts w:ascii="Calibri" w:hAnsi="Calibri"/>
          <w:b w:val="0"/>
          <w:bCs w:val="0"/>
          <w:sz w:val="22"/>
        </w:rPr>
        <w:t xml:space="preserve"> del </w:t>
      </w:r>
      <w:r w:rsidR="00AD3EA1">
        <w:rPr>
          <w:rFonts w:ascii="Calibri" w:hAnsi="Calibri"/>
          <w:b w:val="0"/>
          <w:bCs w:val="0"/>
          <w:sz w:val="22"/>
        </w:rPr>
        <w:t>P</w:t>
      </w:r>
      <w:r w:rsidRPr="009A0275">
        <w:rPr>
          <w:rFonts w:ascii="Calibri" w:hAnsi="Calibri"/>
          <w:b w:val="0"/>
          <w:bCs w:val="0"/>
          <w:sz w:val="22"/>
        </w:rPr>
        <w:t>rograma</w:t>
      </w:r>
    </w:p>
    <w:p w:rsidR="009A0275" w:rsidRPr="009A0275" w:rsidRDefault="009A0275" w:rsidP="009A0275">
      <w:pPr>
        <w:pStyle w:val="Ttulo"/>
        <w:spacing w:before="120" w:after="0"/>
        <w:jc w:val="both"/>
        <w:rPr>
          <w:b w:val="0"/>
          <w:lang w:val="es-ES"/>
        </w:rPr>
      </w:pPr>
      <w:r w:rsidRPr="009A0275">
        <w:rPr>
          <w:rFonts w:ascii="Calibri" w:hAnsi="Calibri"/>
          <w:b w:val="0"/>
          <w:szCs w:val="24"/>
          <w:highlight w:val="yellow"/>
          <w:u w:val="single"/>
        </w:rPr>
        <w:t xml:space="preserve">(Nota: </w:t>
      </w:r>
      <w:r w:rsidR="002900C3">
        <w:rPr>
          <w:rFonts w:ascii="Calibri" w:hAnsi="Calibri"/>
          <w:b w:val="0"/>
          <w:szCs w:val="24"/>
          <w:highlight w:val="yellow"/>
          <w:u w:val="single"/>
        </w:rPr>
        <w:t>p</w:t>
      </w:r>
      <w:r w:rsidRPr="009A0275">
        <w:rPr>
          <w:rFonts w:ascii="Calibri" w:hAnsi="Calibri"/>
          <w:b w:val="0"/>
          <w:szCs w:val="24"/>
          <w:highlight w:val="yellow"/>
          <w:u w:val="single"/>
        </w:rPr>
        <w:t xml:space="preserve">ublicar como </w:t>
      </w:r>
      <w:proofErr w:type="spellStart"/>
      <w:r w:rsidRPr="009A0275">
        <w:rPr>
          <w:rFonts w:ascii="Calibri" w:hAnsi="Calibri"/>
          <w:b w:val="0"/>
          <w:szCs w:val="24"/>
          <w:highlight w:val="yellow"/>
          <w:u w:val="single"/>
        </w:rPr>
        <w:t>archivo</w:t>
      </w:r>
      <w:proofErr w:type="spellEnd"/>
      <w:r w:rsidRPr="009A0275">
        <w:rPr>
          <w:rFonts w:ascii="Calibri" w:hAnsi="Calibri"/>
          <w:b w:val="0"/>
          <w:szCs w:val="24"/>
          <w:highlight w:val="yellow"/>
          <w:u w:val="single"/>
        </w:rPr>
        <w:t xml:space="preserve"> </w:t>
      </w:r>
      <w:proofErr w:type="spellStart"/>
      <w:r w:rsidRPr="009A0275">
        <w:rPr>
          <w:rFonts w:ascii="Calibri" w:hAnsi="Calibri"/>
          <w:b w:val="0"/>
          <w:szCs w:val="24"/>
          <w:highlight w:val="yellow"/>
          <w:u w:val="single"/>
        </w:rPr>
        <w:t>pdf</w:t>
      </w:r>
      <w:proofErr w:type="spellEnd"/>
      <w:r w:rsidRPr="009A0275">
        <w:rPr>
          <w:rFonts w:ascii="Calibri" w:hAnsi="Calibri"/>
          <w:b w:val="0"/>
          <w:szCs w:val="24"/>
          <w:highlight w:val="yellow"/>
          <w:u w:val="single"/>
        </w:rPr>
        <w:t>)</w:t>
      </w:r>
    </w:p>
    <w:p w:rsidR="009F3ABC" w:rsidRDefault="009F3ABC" w:rsidP="009A0275">
      <w:pPr>
        <w:spacing w:before="120"/>
        <w:rPr>
          <w:rFonts w:ascii="Calibri" w:hAnsi="Calibri" w:cs="Arial"/>
          <w:bCs w:val="0"/>
          <w:sz w:val="22"/>
          <w:szCs w:val="22"/>
          <w:u w:val="single"/>
          <w:lang w:val="es-ES_tradnl"/>
        </w:rPr>
      </w:pPr>
    </w:p>
    <w:p w:rsidR="00AE4CD6" w:rsidRPr="00EC3F7E"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0B1C05">
        <w:rPr>
          <w:rFonts w:ascii="Calibri" w:hAnsi="Calibri"/>
          <w:b/>
          <w:sz w:val="24"/>
          <w:szCs w:val="24"/>
        </w:rPr>
        <w:t>II</w:t>
      </w:r>
      <w:r w:rsidRPr="00EC3F7E">
        <w:rPr>
          <w:rFonts w:ascii="Calibri" w:hAnsi="Calibri"/>
          <w:b/>
          <w:sz w:val="24"/>
          <w:szCs w:val="24"/>
        </w:rPr>
        <w:t xml:space="preserve"> de la Convocatoria</w:t>
      </w:r>
    </w:p>
    <w:p w:rsidR="00AE4CD6" w:rsidRPr="00EC3F7E" w:rsidRDefault="00AE4CD6" w:rsidP="00AE4CD6">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rsidR="00AE4CD6" w:rsidRDefault="00AE4CD6" w:rsidP="00AE4CD6">
      <w:pPr>
        <w:spacing w:before="120"/>
        <w:ind w:right="-5031"/>
        <w:rPr>
          <w:rFonts w:ascii="Calibri" w:hAnsi="Calibri" w:cs="Arial"/>
          <w:bCs w:val="0"/>
          <w:sz w:val="22"/>
          <w:szCs w:val="22"/>
        </w:rPr>
      </w:pPr>
      <w:r>
        <w:rPr>
          <w:rFonts w:ascii="Calibri" w:hAnsi="Calibri" w:cs="Arial"/>
          <w:bCs w:val="0"/>
          <w:sz w:val="22"/>
          <w:szCs w:val="22"/>
        </w:rPr>
        <w:t xml:space="preserve">Incluir el modelo de declaración responsable de la empresa solicitante </w:t>
      </w:r>
    </w:p>
    <w:p w:rsidR="00AE4CD6" w:rsidRPr="009C7E5D" w:rsidRDefault="00AE4CD6" w:rsidP="00AE4CD6">
      <w:pPr>
        <w:spacing w:before="120"/>
        <w:rPr>
          <w:rFonts w:ascii="Calibri" w:hAnsi="Calibri" w:cs="Arial"/>
          <w:sz w:val="24"/>
          <w:szCs w:val="24"/>
          <w:u w:val="single"/>
        </w:rPr>
      </w:pPr>
      <w:r w:rsidRPr="009C7E5D">
        <w:rPr>
          <w:rFonts w:ascii="Calibri" w:hAnsi="Calibri" w:cs="Arial"/>
          <w:sz w:val="24"/>
          <w:szCs w:val="24"/>
          <w:highlight w:val="yellow"/>
          <w:u w:val="single"/>
        </w:rPr>
        <w:t>(</w:t>
      </w:r>
      <w:r w:rsidRPr="009C7E5D">
        <w:rPr>
          <w:rFonts w:ascii="Calibri" w:hAnsi="Calibri" w:cs="Arial"/>
          <w:bCs w:val="0"/>
          <w:sz w:val="22"/>
          <w:szCs w:val="22"/>
          <w:highlight w:val="yellow"/>
          <w:u w:val="single"/>
          <w:lang w:val="es-ES_tradnl"/>
        </w:rPr>
        <w:t>Nota: publicar en formato editable</w:t>
      </w:r>
      <w:r w:rsidRPr="009C7E5D">
        <w:rPr>
          <w:rFonts w:ascii="Calibri" w:hAnsi="Calibri" w:cs="Arial"/>
          <w:sz w:val="24"/>
          <w:szCs w:val="24"/>
          <w:highlight w:val="yellow"/>
          <w:u w:val="single"/>
        </w:rPr>
        <w:t>)</w:t>
      </w:r>
    </w:p>
    <w:p w:rsidR="009A0275" w:rsidRPr="009A0275" w:rsidRDefault="009A0275" w:rsidP="009A0275">
      <w:pPr>
        <w:pStyle w:val="Ttulo"/>
        <w:spacing w:before="120" w:after="0"/>
        <w:jc w:val="both"/>
        <w:rPr>
          <w:lang w:val="es-ES_tradnl"/>
        </w:rPr>
      </w:pPr>
    </w:p>
    <w:p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2900C3">
        <w:rPr>
          <w:rFonts w:ascii="Calibri" w:hAnsi="Calibri"/>
          <w:b/>
          <w:sz w:val="24"/>
          <w:szCs w:val="24"/>
        </w:rPr>
        <w:t>I</w:t>
      </w:r>
      <w:r w:rsidR="000B1C05">
        <w:rPr>
          <w:rFonts w:ascii="Calibri" w:hAnsi="Calibri"/>
          <w:b/>
          <w:sz w:val="24"/>
          <w:szCs w:val="24"/>
        </w:rPr>
        <w:t>II</w:t>
      </w:r>
      <w:r w:rsidRPr="00EC3F7E">
        <w:rPr>
          <w:rFonts w:ascii="Calibri" w:hAnsi="Calibri"/>
          <w:b/>
          <w:sz w:val="24"/>
          <w:szCs w:val="24"/>
        </w:rPr>
        <w:t xml:space="preserve"> de la Convocatoria</w:t>
      </w:r>
    </w:p>
    <w:p w:rsidR="009A0275" w:rsidRPr="00EC3F7E" w:rsidRDefault="009A0275" w:rsidP="009A0275">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Convenio </w:t>
      </w:r>
      <w:r w:rsidR="00F234DA">
        <w:rPr>
          <w:rFonts w:ascii="Calibri" w:hAnsi="Calibri"/>
          <w:b/>
          <w:sz w:val="24"/>
          <w:szCs w:val="24"/>
        </w:rPr>
        <w:t xml:space="preserve">DECA </w:t>
      </w:r>
      <w:r w:rsidRPr="00EC3F7E">
        <w:rPr>
          <w:rFonts w:ascii="Calibri" w:hAnsi="Calibri"/>
          <w:b/>
          <w:sz w:val="24"/>
          <w:szCs w:val="24"/>
        </w:rPr>
        <w:t>Empresa Beneficiaria-Cámara</w:t>
      </w:r>
    </w:p>
    <w:p w:rsidR="009A0275" w:rsidRDefault="009A0275" w:rsidP="009A0275">
      <w:pPr>
        <w:spacing w:before="120"/>
        <w:ind w:right="-5031"/>
        <w:rPr>
          <w:rFonts w:ascii="Calibri" w:hAnsi="Calibri" w:cs="Arial"/>
          <w:bCs w:val="0"/>
          <w:sz w:val="22"/>
          <w:szCs w:val="22"/>
        </w:rPr>
      </w:pPr>
      <w:r>
        <w:rPr>
          <w:rFonts w:ascii="Calibri" w:hAnsi="Calibri" w:cs="Arial"/>
          <w:bCs w:val="0"/>
          <w:sz w:val="22"/>
          <w:szCs w:val="22"/>
        </w:rPr>
        <w:t xml:space="preserve">Incluir el modelo de convenio </w:t>
      </w:r>
      <w:r w:rsidR="00F234DA">
        <w:rPr>
          <w:rFonts w:ascii="Calibri" w:hAnsi="Calibri" w:cs="Arial"/>
          <w:bCs w:val="0"/>
          <w:sz w:val="22"/>
          <w:szCs w:val="22"/>
        </w:rPr>
        <w:t xml:space="preserve">DECA </w:t>
      </w:r>
      <w:r>
        <w:rPr>
          <w:rFonts w:ascii="Calibri" w:hAnsi="Calibri" w:cs="Arial"/>
          <w:bCs w:val="0"/>
          <w:sz w:val="22"/>
          <w:szCs w:val="22"/>
        </w:rPr>
        <w:t xml:space="preserve">de participación de la empresa </w:t>
      </w:r>
    </w:p>
    <w:p w:rsidR="006400E8" w:rsidRPr="000B1C05" w:rsidRDefault="009A0275" w:rsidP="000B1C05">
      <w:pPr>
        <w:spacing w:before="120"/>
        <w:rPr>
          <w:rFonts w:ascii="Calibri" w:hAnsi="Calibri" w:cs="Arial"/>
          <w:sz w:val="24"/>
          <w:szCs w:val="24"/>
          <w:u w:val="single"/>
        </w:rPr>
      </w:pPr>
      <w:r w:rsidRPr="009C7E5D">
        <w:rPr>
          <w:rFonts w:ascii="Calibri" w:hAnsi="Calibri" w:cs="Arial"/>
          <w:sz w:val="24"/>
          <w:szCs w:val="24"/>
          <w:highlight w:val="yellow"/>
          <w:u w:val="single"/>
        </w:rPr>
        <w:t xml:space="preserve">(Nota: </w:t>
      </w:r>
      <w:r w:rsidR="002900C3">
        <w:rPr>
          <w:rFonts w:ascii="Calibri" w:hAnsi="Calibri" w:cs="Arial"/>
          <w:sz w:val="24"/>
          <w:szCs w:val="24"/>
          <w:highlight w:val="yellow"/>
          <w:u w:val="single"/>
        </w:rPr>
        <w:t>p</w:t>
      </w:r>
      <w:r w:rsidRPr="009C7E5D">
        <w:rPr>
          <w:rFonts w:ascii="Calibri" w:hAnsi="Calibri" w:cs="Arial"/>
          <w:sz w:val="24"/>
          <w:szCs w:val="24"/>
          <w:highlight w:val="yellow"/>
          <w:u w:val="single"/>
        </w:rPr>
        <w:t xml:space="preserve">ublicar como archivo </w:t>
      </w:r>
      <w:proofErr w:type="spellStart"/>
      <w:r w:rsidRPr="009C7E5D">
        <w:rPr>
          <w:rFonts w:ascii="Calibri" w:hAnsi="Calibri" w:cs="Arial"/>
          <w:sz w:val="24"/>
          <w:szCs w:val="24"/>
          <w:highlight w:val="yellow"/>
          <w:u w:val="single"/>
        </w:rPr>
        <w:t>pdf</w:t>
      </w:r>
      <w:proofErr w:type="spellEnd"/>
      <w:r w:rsidRPr="009C7E5D">
        <w:rPr>
          <w:rFonts w:ascii="Calibri" w:hAnsi="Calibri" w:cs="Arial"/>
          <w:sz w:val="24"/>
          <w:szCs w:val="24"/>
          <w:highlight w:val="yellow"/>
          <w:u w:val="single"/>
        </w:rPr>
        <w:t>)</w:t>
      </w:r>
    </w:p>
    <w:p w:rsidR="00C82441" w:rsidRDefault="00C82441" w:rsidP="00016828">
      <w:pPr>
        <w:pStyle w:val="Ttulo"/>
        <w:spacing w:before="120" w:after="0"/>
        <w:rPr>
          <w:lang w:val="es-ES"/>
        </w:rPr>
      </w:pPr>
    </w:p>
    <w:p w:rsidR="00F234DA" w:rsidRPr="00EC3F7E" w:rsidRDefault="00F234DA"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Anexo </w:t>
      </w:r>
      <w:r w:rsidR="000B1C05">
        <w:rPr>
          <w:rFonts w:ascii="Calibri" w:hAnsi="Calibri"/>
          <w:b/>
          <w:sz w:val="24"/>
          <w:szCs w:val="24"/>
        </w:rPr>
        <w:t>I</w:t>
      </w:r>
      <w:r>
        <w:rPr>
          <w:rFonts w:ascii="Calibri" w:hAnsi="Calibri"/>
          <w:b/>
          <w:sz w:val="24"/>
          <w:szCs w:val="24"/>
        </w:rPr>
        <w:t>V</w:t>
      </w:r>
      <w:r w:rsidRPr="00EC3F7E">
        <w:rPr>
          <w:rFonts w:ascii="Calibri" w:hAnsi="Calibri"/>
          <w:b/>
          <w:sz w:val="24"/>
          <w:szCs w:val="24"/>
        </w:rPr>
        <w:t xml:space="preserve"> de la Convocatoria</w:t>
      </w:r>
    </w:p>
    <w:p w:rsidR="00F234DA" w:rsidRPr="00A66018" w:rsidRDefault="002900C3" w:rsidP="00F234DA">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Pr>
          <w:rFonts w:ascii="Calibri" w:hAnsi="Calibri"/>
          <w:b/>
          <w:sz w:val="24"/>
          <w:szCs w:val="24"/>
        </w:rPr>
        <w:t xml:space="preserve">Condiciones de participación y </w:t>
      </w:r>
      <w:r w:rsidR="00F234DA" w:rsidRPr="00A66018">
        <w:rPr>
          <w:rFonts w:ascii="Calibri" w:hAnsi="Calibri"/>
          <w:b/>
          <w:sz w:val="24"/>
          <w:szCs w:val="24"/>
        </w:rPr>
        <w:t xml:space="preserve">Tipología </w:t>
      </w:r>
      <w:r>
        <w:rPr>
          <w:rFonts w:ascii="Calibri" w:hAnsi="Calibri"/>
          <w:b/>
          <w:sz w:val="24"/>
          <w:szCs w:val="24"/>
        </w:rPr>
        <w:t xml:space="preserve">y justificación </w:t>
      </w:r>
      <w:r w:rsidR="00F234DA" w:rsidRPr="00A66018">
        <w:rPr>
          <w:rFonts w:ascii="Calibri" w:hAnsi="Calibri"/>
          <w:b/>
          <w:sz w:val="24"/>
          <w:szCs w:val="24"/>
        </w:rPr>
        <w:t>de Gastos elegibles Fase de Ayudas del Programa</w:t>
      </w:r>
    </w:p>
    <w:p w:rsidR="00F234DA" w:rsidRPr="009C7E5D" w:rsidRDefault="00F234DA" w:rsidP="00F234DA">
      <w:pPr>
        <w:spacing w:before="120"/>
        <w:rPr>
          <w:rFonts w:ascii="Calibri" w:hAnsi="Calibri" w:cs="Arial"/>
          <w:bCs w:val="0"/>
          <w:sz w:val="22"/>
          <w:szCs w:val="22"/>
          <w:lang w:val="es-ES_tradnl"/>
        </w:rPr>
      </w:pPr>
      <w:r w:rsidRPr="00A66018">
        <w:rPr>
          <w:rFonts w:ascii="Calibri" w:hAnsi="Calibri" w:cs="Arial"/>
          <w:bCs w:val="0"/>
          <w:sz w:val="22"/>
          <w:szCs w:val="22"/>
          <w:lang w:val="es-ES_tradnl"/>
        </w:rPr>
        <w:t>Incluir la tipología de gastos elegibles y justificación de gastos de la Fase de Ayudas.</w:t>
      </w:r>
    </w:p>
    <w:p w:rsidR="009A0275" w:rsidRDefault="00F234DA" w:rsidP="00B66DA7">
      <w:pPr>
        <w:spacing w:before="120"/>
      </w:pPr>
      <w:r w:rsidRPr="009C7E5D">
        <w:rPr>
          <w:rFonts w:ascii="Calibri" w:hAnsi="Calibri" w:cs="Arial"/>
          <w:sz w:val="24"/>
          <w:szCs w:val="24"/>
          <w:highlight w:val="yellow"/>
          <w:u w:val="single"/>
        </w:rPr>
        <w:t xml:space="preserve">(Nota: </w:t>
      </w:r>
      <w:r w:rsidR="002900C3">
        <w:rPr>
          <w:rFonts w:ascii="Calibri" w:hAnsi="Calibri" w:cs="Arial"/>
          <w:sz w:val="24"/>
          <w:szCs w:val="24"/>
          <w:highlight w:val="yellow"/>
          <w:u w:val="single"/>
        </w:rPr>
        <w:t>p</w:t>
      </w:r>
      <w:r w:rsidRPr="009C7E5D">
        <w:rPr>
          <w:rFonts w:ascii="Calibri" w:hAnsi="Calibri" w:cs="Arial"/>
          <w:sz w:val="24"/>
          <w:szCs w:val="24"/>
          <w:highlight w:val="yellow"/>
          <w:u w:val="single"/>
        </w:rPr>
        <w:t xml:space="preserve">ublicar como archivo </w:t>
      </w:r>
      <w:proofErr w:type="spellStart"/>
      <w:r w:rsidRPr="009C7E5D">
        <w:rPr>
          <w:rFonts w:ascii="Calibri" w:hAnsi="Calibri" w:cs="Arial"/>
          <w:sz w:val="24"/>
          <w:szCs w:val="24"/>
          <w:highlight w:val="yellow"/>
          <w:u w:val="single"/>
        </w:rPr>
        <w:t>pdf</w:t>
      </w:r>
      <w:proofErr w:type="spellEnd"/>
      <w:r w:rsidRPr="009C7E5D">
        <w:rPr>
          <w:rFonts w:ascii="Calibri" w:hAnsi="Calibri" w:cs="Arial"/>
          <w:sz w:val="24"/>
          <w:szCs w:val="24"/>
          <w:highlight w:val="yellow"/>
          <w:u w:val="single"/>
        </w:rPr>
        <w:t>)</w:t>
      </w:r>
      <w:r w:rsidR="00B66DA7">
        <w:t xml:space="preserve"> </w:t>
      </w:r>
    </w:p>
    <w:p w:rsidR="007F3EB3" w:rsidRPr="00C12799" w:rsidRDefault="007F3EB3" w:rsidP="00016828">
      <w:pPr>
        <w:pStyle w:val="Ttulo"/>
        <w:spacing w:before="120" w:after="0"/>
        <w:rPr>
          <w:lang w:val="es-ES"/>
        </w:rPr>
      </w:pPr>
    </w:p>
    <w:sectPr w:rsidR="007F3EB3" w:rsidRPr="00C12799" w:rsidSect="0031745E">
      <w:headerReference w:type="default" r:id="rId23"/>
      <w:footerReference w:type="even" r:id="rId24"/>
      <w:footerReference w:type="default" r:id="rId25"/>
      <w:type w:val="continuous"/>
      <w:pgSz w:w="11907" w:h="16840" w:code="9"/>
      <w:pgMar w:top="2552" w:right="926" w:bottom="1418" w:left="1260" w:header="720"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3D8" w:rsidRDefault="007243D8">
      <w:r>
        <w:separator/>
      </w:r>
    </w:p>
  </w:endnote>
  <w:endnote w:type="continuationSeparator" w:id="0">
    <w:p w:rsidR="007243D8" w:rsidRDefault="00724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4A21" w:rsidRDefault="00514A21" w:rsidP="00514A21">
    <w:pPr>
      <w:pStyle w:val="Piedepgina"/>
      <w:spacing w:before="120"/>
      <w:rPr>
        <w:rFonts w:ascii="Calibri" w:hAnsi="Calibri"/>
        <w:b/>
        <w:szCs w:val="22"/>
      </w:rPr>
    </w:pPr>
    <w:r w:rsidRPr="00514A21">
      <w:rPr>
        <w:rFonts w:ascii="Calibri" w:hAnsi="Calibri"/>
        <w:b/>
        <w:szCs w:val="22"/>
      </w:rPr>
      <w:t xml:space="preserve">Fondo Europeo de Desarrollo Regional                            </w:t>
    </w:r>
    <w:r w:rsidRPr="00514A21">
      <w:rPr>
        <w:rFonts w:ascii="Calibri" w:hAnsi="Calibri"/>
        <w:b/>
        <w:szCs w:val="22"/>
      </w:rPr>
      <w:tab/>
      <w:t xml:space="preserve">        Una manera de hacer Europa</w:t>
    </w:r>
  </w:p>
  <w:p w:rsidR="00316003" w:rsidRPr="00316003" w:rsidRDefault="000F27A1" w:rsidP="00316003">
    <w:pPr>
      <w:pStyle w:val="Piedepgina"/>
      <w:rPr>
        <w:rFonts w:asciiTheme="minorHAnsi" w:hAnsiTheme="minorHAnsi" w:cstheme="minorHAnsi"/>
        <w:sz w:val="20"/>
      </w:rPr>
    </w:pPr>
    <w:r>
      <w:rPr>
        <w:rFonts w:asciiTheme="minorHAnsi" w:hAnsiTheme="minorHAnsi" w:cstheme="minorHAnsi"/>
        <w:sz w:val="20"/>
      </w:rPr>
      <w:t>MOB 2021</w:t>
    </w:r>
  </w:p>
  <w:p w:rsidR="0097342A" w:rsidRDefault="0097342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575A8" w:rsidRDefault="004575A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2189" w:rsidRDefault="00B12189" w:rsidP="004B5A13">
    <w:pPr>
      <w:rPr>
        <w:rFonts w:ascii="Calibri" w:hAnsi="Calibri"/>
        <w:b/>
        <w:sz w:val="22"/>
        <w:szCs w:val="22"/>
      </w:rPr>
    </w:pPr>
  </w:p>
  <w:p w:rsidR="004B5A13" w:rsidRDefault="004B5A13" w:rsidP="004B5A13">
    <w:pPr>
      <w:rPr>
        <w:rFonts w:ascii="Calibri" w:hAnsi="Calibri"/>
        <w:b/>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00CD627A">
      <w:rPr>
        <w:rFonts w:ascii="Calibri" w:hAnsi="Calibri"/>
        <w:b/>
        <w:i/>
        <w:sz w:val="22"/>
        <w:szCs w:val="22"/>
      </w:rPr>
      <w:tab/>
    </w:r>
    <w:r w:rsidRPr="00B03C57">
      <w:rPr>
        <w:rFonts w:ascii="Calibri" w:hAnsi="Calibri"/>
        <w:b/>
        <w:i/>
        <w:sz w:val="22"/>
        <w:szCs w:val="22"/>
      </w:rPr>
      <w:tab/>
    </w:r>
    <w:r w:rsidRPr="0091143F">
      <w:rPr>
        <w:rFonts w:ascii="Calibri" w:hAnsi="Calibri"/>
        <w:b/>
        <w:sz w:val="22"/>
        <w:szCs w:val="22"/>
      </w:rPr>
      <w:t>Una manera de hacer Europa</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55"/>
      <w:gridCol w:w="4856"/>
    </w:tblGrid>
    <w:tr w:rsidR="00316003" w:rsidTr="00316003">
      <w:trPr>
        <w:trHeight w:val="274"/>
      </w:trPr>
      <w:tc>
        <w:tcPr>
          <w:tcW w:w="4855" w:type="dxa"/>
        </w:tcPr>
        <w:p w:rsidR="00316003" w:rsidRDefault="000B1C05" w:rsidP="00A3724A">
          <w:pPr>
            <w:rPr>
              <w:rFonts w:ascii="Calibri" w:hAnsi="Calibri"/>
              <w:b/>
              <w:sz w:val="22"/>
              <w:szCs w:val="22"/>
            </w:rPr>
          </w:pPr>
          <w:r>
            <w:rPr>
              <w:rFonts w:asciiTheme="minorHAnsi" w:hAnsiTheme="minorHAnsi" w:cstheme="minorHAnsi"/>
            </w:rPr>
            <w:t>MOB 202</w:t>
          </w:r>
          <w:r w:rsidR="00D231E2">
            <w:rPr>
              <w:rFonts w:asciiTheme="minorHAnsi" w:hAnsiTheme="minorHAnsi" w:cstheme="minorHAnsi"/>
            </w:rPr>
            <w:t>1</w:t>
          </w:r>
        </w:p>
      </w:tc>
      <w:tc>
        <w:tcPr>
          <w:tcW w:w="4856" w:type="dxa"/>
        </w:tcPr>
        <w:p w:rsidR="00316003" w:rsidRDefault="00316003" w:rsidP="00316003">
          <w:pPr>
            <w:jc w:val="right"/>
            <w:rPr>
              <w:rFonts w:ascii="Calibri" w:hAnsi="Calibri"/>
              <w:b/>
              <w:sz w:val="22"/>
              <w:szCs w:val="22"/>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1745E">
            <w:rPr>
              <w:rStyle w:val="Nmerodepgina"/>
              <w:noProof/>
              <w:sz w:val="18"/>
              <w:szCs w:val="18"/>
            </w:rPr>
            <w:t>17</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1745E">
            <w:rPr>
              <w:rStyle w:val="Nmerodepgina"/>
              <w:noProof/>
              <w:sz w:val="18"/>
              <w:szCs w:val="18"/>
            </w:rPr>
            <w:t>18</w:t>
          </w:r>
          <w:r w:rsidRPr="00E8188E">
            <w:rPr>
              <w:rStyle w:val="Nmerodepgina"/>
              <w:sz w:val="18"/>
              <w:szCs w:val="18"/>
            </w:rPr>
            <w:fldChar w:fldCharType="end"/>
          </w:r>
        </w:p>
      </w:tc>
    </w:tr>
  </w:tbl>
  <w:p w:rsidR="00316003" w:rsidRPr="0091143F" w:rsidRDefault="00316003" w:rsidP="004B5A13">
    <w:pPr>
      <w:rPr>
        <w:rFonts w:ascii="Calibri" w:hAnsi="Calibri"/>
        <w:b/>
        <w:sz w:val="22"/>
        <w:szCs w:val="22"/>
      </w:rPr>
    </w:pPr>
  </w:p>
  <w:p w:rsidR="00316003" w:rsidRPr="00E8188E" w:rsidRDefault="00316003" w:rsidP="00316003">
    <w:pPr>
      <w:pStyle w:val="Piedepgina"/>
      <w:ind w:right="360"/>
      <w:jc w:val="right"/>
      <w:rPr>
        <w:sz w:val="18"/>
        <w:szCs w:val="18"/>
      </w:rPr>
    </w:pPr>
    <w:r>
      <w:rPr>
        <w:rFonts w:asciiTheme="minorHAnsi" w:hAnsiTheme="minorHAnsi" w:cstheme="minorHAnsi"/>
        <w:sz w:val="20"/>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5A8" w:rsidRDefault="004575A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575A8" w:rsidRDefault="004575A8">
    <w:pPr>
      <w:pStyle w:val="Piedepgin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5A8" w:rsidRDefault="004575A8" w:rsidP="008B5A32">
    <w:pPr>
      <w:pStyle w:val="Piedepgina"/>
      <w:ind w:right="360"/>
      <w:jc w:val="right"/>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31745E">
      <w:rPr>
        <w:rStyle w:val="Nmerodepgina"/>
        <w:noProof/>
        <w:sz w:val="18"/>
        <w:szCs w:val="18"/>
      </w:rPr>
      <w:t>18</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31745E">
      <w:rPr>
        <w:rStyle w:val="Nmerodepgina"/>
        <w:noProof/>
        <w:sz w:val="18"/>
        <w:szCs w:val="18"/>
      </w:rPr>
      <w:t>18</w:t>
    </w:r>
    <w:r w:rsidRPr="00E8188E">
      <w:rPr>
        <w:rStyle w:val="Nmerodepgina"/>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3D8" w:rsidRDefault="007243D8">
      <w:r>
        <w:separator/>
      </w:r>
    </w:p>
  </w:footnote>
  <w:footnote w:type="continuationSeparator" w:id="0">
    <w:p w:rsidR="007243D8" w:rsidRDefault="00724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342A" w:rsidRDefault="006F572E">
    <w:pPr>
      <w:pStyle w:val="Encabezado"/>
    </w:pPr>
    <w:r>
      <w:rPr>
        <w:noProof/>
        <w:lang w:eastAsia="es-ES"/>
      </w:rPr>
      <w:drawing>
        <wp:anchor distT="0" distB="0" distL="114300" distR="114300" simplePos="0" relativeHeight="251662336" behindDoc="0" locked="0" layoutInCell="1" allowOverlap="1" wp14:editId="6CA9F1AC">
          <wp:simplePos x="0" y="0"/>
          <wp:positionH relativeFrom="column">
            <wp:posOffset>2307590</wp:posOffset>
          </wp:positionH>
          <wp:positionV relativeFrom="paragraph">
            <wp:posOffset>-37465</wp:posOffset>
          </wp:positionV>
          <wp:extent cx="1420495" cy="443230"/>
          <wp:effectExtent l="0" t="0" r="825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3360" behindDoc="0" locked="0" layoutInCell="1" allowOverlap="1" wp14:editId="4BED60DE">
          <wp:simplePos x="0" y="0"/>
          <wp:positionH relativeFrom="column">
            <wp:posOffset>-285750</wp:posOffset>
          </wp:positionH>
          <wp:positionV relativeFrom="paragraph">
            <wp:posOffset>-90805</wp:posOffset>
          </wp:positionV>
          <wp:extent cx="752475" cy="633730"/>
          <wp:effectExtent l="0" t="0" r="952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4384" behindDoc="0" locked="0" layoutInCell="1" allowOverlap="1" wp14:editId="0970EAD3">
          <wp:simplePos x="0" y="0"/>
          <wp:positionH relativeFrom="column">
            <wp:posOffset>847725</wp:posOffset>
          </wp:positionH>
          <wp:positionV relativeFrom="paragraph">
            <wp:posOffset>-286385</wp:posOffset>
          </wp:positionV>
          <wp:extent cx="1152525" cy="1152525"/>
          <wp:effectExtent l="0" t="0" r="9525" b="9525"/>
          <wp:wrapNone/>
          <wp:docPr id="9" name="Imagen 9"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5408" behindDoc="0" locked="0" layoutInCell="1" allowOverlap="1" wp14:editId="28BD83AA">
          <wp:simplePos x="0" y="0"/>
          <wp:positionH relativeFrom="column">
            <wp:posOffset>4107815</wp:posOffset>
          </wp:positionH>
          <wp:positionV relativeFrom="paragraph">
            <wp:posOffset>-90805</wp:posOffset>
          </wp:positionV>
          <wp:extent cx="1504950" cy="531495"/>
          <wp:effectExtent l="0" t="0" r="0" b="1905"/>
          <wp:wrapNone/>
          <wp:docPr id="10" name="Imagen 10"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9A0275">
      <w:t xml:space="preserve">                   </w:t>
    </w:r>
    <w:r w:rsidR="009A0275">
      <w:tab/>
    </w:r>
    <w:r w:rsidR="009A0275">
      <w:rPr>
        <w:noProof/>
        <w:lang w:eastAsia="es-E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2A51" w:rsidRPr="00586358" w:rsidRDefault="00205C97" w:rsidP="006A2A51">
    <w:pPr>
      <w:pStyle w:val="Encabezado"/>
      <w:rPr>
        <w:b/>
        <w:sz w:val="22"/>
        <w:szCs w:val="22"/>
      </w:rPr>
    </w:pPr>
    <w:r w:rsidRPr="00205C97">
      <w:rPr>
        <w:rFonts w:asciiTheme="minorHAnsi" w:hAnsiTheme="minorHAnsi" w:cstheme="minorHAnsi"/>
        <w:b/>
        <w:sz w:val="36"/>
        <w:szCs w:val="36"/>
      </w:rPr>
      <w:drawing>
        <wp:anchor distT="0" distB="0" distL="114300" distR="114300" simplePos="0" relativeHeight="251667456" behindDoc="0" locked="0" layoutInCell="1" allowOverlap="1" wp14:anchorId="2D9892ED" wp14:editId="5149610B">
          <wp:simplePos x="0" y="0"/>
          <wp:positionH relativeFrom="column">
            <wp:posOffset>2740025</wp:posOffset>
          </wp:positionH>
          <wp:positionV relativeFrom="paragraph">
            <wp:posOffset>107315</wp:posOffset>
          </wp:positionV>
          <wp:extent cx="1420495" cy="443230"/>
          <wp:effectExtent l="0" t="0" r="825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5C97">
      <w:rPr>
        <w:rFonts w:asciiTheme="minorHAnsi" w:hAnsiTheme="minorHAnsi" w:cstheme="minorHAnsi"/>
        <w:b/>
        <w:sz w:val="36"/>
        <w:szCs w:val="36"/>
      </w:rPr>
      <w:drawing>
        <wp:anchor distT="0" distB="0" distL="114300" distR="114300" simplePos="0" relativeHeight="251668480" behindDoc="0" locked="0" layoutInCell="1" allowOverlap="1" wp14:anchorId="071CD6C4" wp14:editId="7867C2AA">
          <wp:simplePos x="0" y="0"/>
          <wp:positionH relativeFrom="column">
            <wp:posOffset>146685</wp:posOffset>
          </wp:positionH>
          <wp:positionV relativeFrom="paragraph">
            <wp:posOffset>53975</wp:posOffset>
          </wp:positionV>
          <wp:extent cx="752475" cy="633730"/>
          <wp:effectExtent l="0" t="0" r="9525"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5C97">
      <w:rPr>
        <w:rFonts w:asciiTheme="minorHAnsi" w:hAnsiTheme="minorHAnsi" w:cstheme="minorHAnsi"/>
        <w:b/>
        <w:sz w:val="36"/>
        <w:szCs w:val="36"/>
      </w:rPr>
      <w:drawing>
        <wp:anchor distT="0" distB="0" distL="114300" distR="114300" simplePos="0" relativeHeight="251669504" behindDoc="0" locked="0" layoutInCell="1" allowOverlap="1" wp14:anchorId="3FA3ED11" wp14:editId="0ECA8204">
          <wp:simplePos x="0" y="0"/>
          <wp:positionH relativeFrom="column">
            <wp:posOffset>1280160</wp:posOffset>
          </wp:positionH>
          <wp:positionV relativeFrom="paragraph">
            <wp:posOffset>-141605</wp:posOffset>
          </wp:positionV>
          <wp:extent cx="1152525" cy="1152525"/>
          <wp:effectExtent l="0" t="0" r="9525" b="9525"/>
          <wp:wrapNone/>
          <wp:docPr id="12" name="Imagen 12"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05C97">
      <w:rPr>
        <w:rFonts w:asciiTheme="minorHAnsi" w:hAnsiTheme="minorHAnsi" w:cstheme="minorHAnsi"/>
        <w:b/>
        <w:sz w:val="36"/>
        <w:szCs w:val="36"/>
      </w:rPr>
      <w:drawing>
        <wp:anchor distT="0" distB="0" distL="114300" distR="114300" simplePos="0" relativeHeight="251670528" behindDoc="0" locked="0" layoutInCell="1" allowOverlap="1" wp14:anchorId="09EA88F5" wp14:editId="0594C6A5">
          <wp:simplePos x="0" y="0"/>
          <wp:positionH relativeFrom="column">
            <wp:posOffset>4540250</wp:posOffset>
          </wp:positionH>
          <wp:positionV relativeFrom="paragraph">
            <wp:posOffset>53975</wp:posOffset>
          </wp:positionV>
          <wp:extent cx="1504950" cy="531495"/>
          <wp:effectExtent l="0" t="0" r="0" b="1905"/>
          <wp:wrapNone/>
          <wp:docPr id="13" name="Imagen 13"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6A2A51" w:rsidRPr="006A2A51">
      <w:rPr>
        <w:rFonts w:asciiTheme="minorHAnsi" w:hAnsiTheme="minorHAnsi" w:cstheme="minorHAnsi"/>
        <w:b/>
        <w:sz w:val="36"/>
        <w:szCs w:val="36"/>
      </w:rPr>
      <w:tab/>
    </w:r>
    <w:r w:rsidR="006A2A51" w:rsidRPr="006A2A51">
      <w:rPr>
        <w:rFonts w:asciiTheme="minorHAnsi" w:hAnsiTheme="minorHAnsi" w:cstheme="minorHAnsi"/>
        <w:b/>
        <w:sz w:val="36"/>
        <w:szCs w:val="36"/>
      </w:rPr>
      <w:tab/>
    </w:r>
    <w:r w:rsidR="006A2A51" w:rsidRPr="006A2A51">
      <w:rPr>
        <w:rFonts w:asciiTheme="minorHAnsi" w:hAnsiTheme="minorHAnsi" w:cstheme="minorHAnsi"/>
        <w:b/>
        <w:sz w:val="36"/>
        <w:szCs w:val="36"/>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5A8" w:rsidRDefault="004575A8" w:rsidP="00C12799">
    <w:pPr>
      <w:pStyle w:val="Encabezado"/>
    </w:pPr>
  </w:p>
  <w:p w:rsidR="004575A8" w:rsidRDefault="0031745E" w:rsidP="009A0275">
    <w:pPr>
      <w:pStyle w:val="Encabezado"/>
      <w:ind w:left="708"/>
      <w:jc w:val="center"/>
    </w:pPr>
    <w:r w:rsidRPr="0031745E">
      <w:drawing>
        <wp:anchor distT="0" distB="0" distL="114300" distR="114300" simplePos="0" relativeHeight="251672576" behindDoc="0" locked="0" layoutInCell="1" allowOverlap="1" wp14:anchorId="14A0F3F5" wp14:editId="7DBBA975">
          <wp:simplePos x="0" y="0"/>
          <wp:positionH relativeFrom="column">
            <wp:posOffset>2892425</wp:posOffset>
          </wp:positionH>
          <wp:positionV relativeFrom="paragraph">
            <wp:posOffset>113665</wp:posOffset>
          </wp:positionV>
          <wp:extent cx="1420495" cy="443230"/>
          <wp:effectExtent l="0" t="0" r="825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0495" cy="4432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45E">
      <w:drawing>
        <wp:anchor distT="0" distB="0" distL="114300" distR="114300" simplePos="0" relativeHeight="251673600" behindDoc="0" locked="0" layoutInCell="1" allowOverlap="1" wp14:anchorId="2360FB32" wp14:editId="5A917339">
          <wp:simplePos x="0" y="0"/>
          <wp:positionH relativeFrom="column">
            <wp:posOffset>299085</wp:posOffset>
          </wp:positionH>
          <wp:positionV relativeFrom="paragraph">
            <wp:posOffset>60325</wp:posOffset>
          </wp:positionV>
          <wp:extent cx="752475" cy="633730"/>
          <wp:effectExtent l="0" t="0" r="9525"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45E">
      <w:drawing>
        <wp:anchor distT="0" distB="0" distL="114300" distR="114300" simplePos="0" relativeHeight="251674624" behindDoc="0" locked="0" layoutInCell="1" allowOverlap="1" wp14:anchorId="18FE252E" wp14:editId="68E51686">
          <wp:simplePos x="0" y="0"/>
          <wp:positionH relativeFrom="column">
            <wp:posOffset>1432560</wp:posOffset>
          </wp:positionH>
          <wp:positionV relativeFrom="paragraph">
            <wp:posOffset>-135255</wp:posOffset>
          </wp:positionV>
          <wp:extent cx="1152525" cy="1152525"/>
          <wp:effectExtent l="0" t="0" r="9525" b="9525"/>
          <wp:wrapNone/>
          <wp:docPr id="16" name="Imagen 16" descr="Logo Conseje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nsejerí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1745E">
      <w:drawing>
        <wp:anchor distT="0" distB="0" distL="114300" distR="114300" simplePos="0" relativeHeight="251675648" behindDoc="0" locked="0" layoutInCell="1" allowOverlap="1" wp14:anchorId="379DF117" wp14:editId="4136D41A">
          <wp:simplePos x="0" y="0"/>
          <wp:positionH relativeFrom="column">
            <wp:posOffset>4692650</wp:posOffset>
          </wp:positionH>
          <wp:positionV relativeFrom="paragraph">
            <wp:posOffset>60325</wp:posOffset>
          </wp:positionV>
          <wp:extent cx="1504950" cy="531495"/>
          <wp:effectExtent l="0" t="0" r="0" b="1905"/>
          <wp:wrapNone/>
          <wp:docPr id="17" name="Imagen 17" descr="logo andujar ok definit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andujar ok definiti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04950"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nsid w:val="0B6B2982"/>
    <w:multiLevelType w:val="hybridMultilevel"/>
    <w:tmpl w:val="38B2722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3">
    <w:nsid w:val="17E3246C"/>
    <w:multiLevelType w:val="hybridMultilevel"/>
    <w:tmpl w:val="FE5CC47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1E1B2BAE"/>
    <w:multiLevelType w:val="hybridMultilevel"/>
    <w:tmpl w:val="FCAAA634"/>
    <w:lvl w:ilvl="0" w:tplc="0D54BE9E">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nsid w:val="1E31050A"/>
    <w:multiLevelType w:val="hybridMultilevel"/>
    <w:tmpl w:val="3B26A45E"/>
    <w:lvl w:ilvl="0" w:tplc="0C0A0005">
      <w:start w:val="1"/>
      <w:numFmt w:val="bullet"/>
      <w:lvlText w:val=""/>
      <w:lvlJc w:val="left"/>
      <w:pPr>
        <w:tabs>
          <w:tab w:val="num" w:pos="720"/>
        </w:tabs>
        <w:ind w:left="720" w:hanging="360"/>
      </w:pPr>
      <w:rPr>
        <w:rFonts w:ascii="Wingdings" w:hAnsi="Wingdings" w:hint="default"/>
      </w:rPr>
    </w:lvl>
    <w:lvl w:ilvl="1" w:tplc="CCF0B574">
      <w:start w:val="1"/>
      <w:numFmt w:val="bullet"/>
      <w:lvlText w:val="-"/>
      <w:lvlJc w:val="left"/>
      <w:pPr>
        <w:tabs>
          <w:tab w:val="num" w:pos="1440"/>
        </w:tabs>
        <w:ind w:left="1440" w:hanging="360"/>
      </w:pPr>
      <w:rPr>
        <w:rFonts w:ascii="Courier New" w:hAnsi="Courier New"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62520D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9">
    <w:nsid w:val="2FE807DB"/>
    <w:multiLevelType w:val="multilevel"/>
    <w:tmpl w:val="FBD2615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2">
    <w:nsid w:val="41F5182A"/>
    <w:multiLevelType w:val="multilevel"/>
    <w:tmpl w:val="7FE854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3770044"/>
    <w:multiLevelType w:val="hybridMultilevel"/>
    <w:tmpl w:val="C8F27306"/>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14">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start w:val="1"/>
      <w:numFmt w:val="bullet"/>
      <w:lvlText w:val="o"/>
      <w:lvlJc w:val="left"/>
      <w:pPr>
        <w:ind w:left="5020" w:hanging="360"/>
      </w:pPr>
      <w:rPr>
        <w:rFonts w:ascii="Courier New" w:hAnsi="Courier New" w:cs="Courier New" w:hint="default"/>
      </w:rPr>
    </w:lvl>
    <w:lvl w:ilvl="5" w:tplc="FFFFFFFF">
      <w:start w:val="1"/>
      <w:numFmt w:val="bullet"/>
      <w:lvlText w:val=""/>
      <w:lvlJc w:val="left"/>
      <w:pPr>
        <w:ind w:left="5740" w:hanging="360"/>
      </w:pPr>
      <w:rPr>
        <w:rFonts w:ascii="Wingdings" w:hAnsi="Wingdings" w:hint="default"/>
      </w:rPr>
    </w:lvl>
    <w:lvl w:ilvl="6" w:tplc="FFFFFFFF">
      <w:start w:val="1"/>
      <w:numFmt w:val="bullet"/>
      <w:lvlText w:val=""/>
      <w:lvlJc w:val="left"/>
      <w:pPr>
        <w:ind w:left="6460" w:hanging="360"/>
      </w:pPr>
      <w:rPr>
        <w:rFonts w:ascii="Symbol" w:hAnsi="Symbol" w:hint="default"/>
      </w:rPr>
    </w:lvl>
    <w:lvl w:ilvl="7" w:tplc="FFFFFFFF">
      <w:start w:val="1"/>
      <w:numFmt w:val="bullet"/>
      <w:lvlText w:val="o"/>
      <w:lvlJc w:val="left"/>
      <w:pPr>
        <w:ind w:left="7180" w:hanging="360"/>
      </w:pPr>
      <w:rPr>
        <w:rFonts w:ascii="Courier New" w:hAnsi="Courier New" w:cs="Courier New" w:hint="default"/>
      </w:rPr>
    </w:lvl>
    <w:lvl w:ilvl="8" w:tplc="FFFFFFFF">
      <w:start w:val="1"/>
      <w:numFmt w:val="bullet"/>
      <w:lvlText w:val=""/>
      <w:lvlJc w:val="left"/>
      <w:pPr>
        <w:ind w:left="7900" w:hanging="360"/>
      </w:pPr>
      <w:rPr>
        <w:rFonts w:ascii="Wingdings" w:hAnsi="Wingdings" w:hint="default"/>
      </w:rPr>
    </w:lvl>
  </w:abstractNum>
  <w:abstractNum w:abstractNumId="15">
    <w:nsid w:val="469A5026"/>
    <w:multiLevelType w:val="hybridMultilevel"/>
    <w:tmpl w:val="CB200F20"/>
    <w:lvl w:ilvl="0" w:tplc="0D54BE9E">
      <w:start w:val="1"/>
      <w:numFmt w:val="bullet"/>
      <w:lvlText w:val=""/>
      <w:lvlJc w:val="left"/>
      <w:pPr>
        <w:ind w:left="360" w:hanging="360"/>
      </w:pPr>
      <w:rPr>
        <w:rFonts w:ascii="Wingdings" w:hAnsi="Wingdings"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6">
    <w:nsid w:val="476F2960"/>
    <w:multiLevelType w:val="hybridMultilevel"/>
    <w:tmpl w:val="BD0AA3D8"/>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47C049E3"/>
    <w:multiLevelType w:val="hybridMultilevel"/>
    <w:tmpl w:val="D354C4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DE22665"/>
    <w:multiLevelType w:val="multilevel"/>
    <w:tmpl w:val="1E365F4C"/>
    <w:lvl w:ilvl="0">
      <w:start w:val="1"/>
      <w:numFmt w:val="decimal"/>
      <w:lvlText w:val="%1."/>
      <w:lvlJc w:val="left"/>
      <w:pPr>
        <w:tabs>
          <w:tab w:val="num" w:pos="360"/>
        </w:tabs>
        <w:ind w:left="360" w:hanging="360"/>
      </w:pPr>
      <w:rPr>
        <w:rFonts w:hint="default"/>
        <w:b/>
        <w:color w:val="FFFFFF" w:themeColor="background1"/>
        <w:sz w:val="24"/>
        <w:szCs w:val="24"/>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5185203C"/>
    <w:multiLevelType w:val="hybridMultilevel"/>
    <w:tmpl w:val="96409D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554D3B80"/>
    <w:multiLevelType w:val="hybridMultilevel"/>
    <w:tmpl w:val="DD2EA92A"/>
    <w:lvl w:ilvl="0" w:tplc="67E65F1A">
      <w:start w:val="1"/>
      <w:numFmt w:val="low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nsid w:val="5745391C"/>
    <w:multiLevelType w:val="hybridMultilevel"/>
    <w:tmpl w:val="50EAB5B8"/>
    <w:lvl w:ilvl="0" w:tplc="0C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5B215897"/>
    <w:multiLevelType w:val="hybridMultilevel"/>
    <w:tmpl w:val="5D4A6986"/>
    <w:lvl w:ilvl="0" w:tplc="0050608C">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nsid w:val="753C400F"/>
    <w:multiLevelType w:val="hybridMultilevel"/>
    <w:tmpl w:val="A43AC2C0"/>
    <w:lvl w:ilvl="0" w:tplc="CF64CC56">
      <w:start w:val="1"/>
      <w:numFmt w:val="decimal"/>
      <w:lvlText w:val="%1)"/>
      <w:lvlJc w:val="left"/>
      <w:pPr>
        <w:ind w:left="1440" w:hanging="360"/>
      </w:pPr>
      <w:rPr>
        <w:rFonts w:hint="default"/>
      </w:rPr>
    </w:lvl>
    <w:lvl w:ilvl="1" w:tplc="0C0A0019">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6">
    <w:nsid w:val="7A3B7DB0"/>
    <w:multiLevelType w:val="hybridMultilevel"/>
    <w:tmpl w:val="49A48F96"/>
    <w:lvl w:ilvl="0" w:tplc="6FC436A4">
      <w:start w:val="1"/>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1"/>
  </w:num>
  <w:num w:numId="2">
    <w:abstractNumId w:val="18"/>
  </w:num>
  <w:num w:numId="3">
    <w:abstractNumId w:val="2"/>
  </w:num>
  <w:num w:numId="4">
    <w:abstractNumId w:val="5"/>
  </w:num>
  <w:num w:numId="5">
    <w:abstractNumId w:val="25"/>
  </w:num>
  <w:num w:numId="6">
    <w:abstractNumId w:val="10"/>
  </w:num>
  <w:num w:numId="7">
    <w:abstractNumId w:val="3"/>
  </w:num>
  <w:num w:numId="8">
    <w:abstractNumId w:val="22"/>
  </w:num>
  <w:num w:numId="9">
    <w:abstractNumId w:val="13"/>
  </w:num>
  <w:num w:numId="10">
    <w:abstractNumId w:val="1"/>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24"/>
  </w:num>
  <w:num w:numId="19">
    <w:abstractNumId w:val="16"/>
  </w:num>
  <w:num w:numId="20">
    <w:abstractNumId w:val="6"/>
  </w:num>
  <w:num w:numId="21">
    <w:abstractNumId w:val="23"/>
  </w:num>
  <w:num w:numId="22">
    <w:abstractNumId w:val="20"/>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9"/>
  </w:num>
  <w:num w:numId="26">
    <w:abstractNumId w:val="27"/>
  </w:num>
  <w:num w:numId="27">
    <w:abstractNumId w:val="7"/>
  </w:num>
  <w:num w:numId="28">
    <w:abstractNumId w:val="0"/>
  </w:num>
  <w:num w:numId="29">
    <w:abstractNumId w:val="19"/>
  </w:num>
  <w:num w:numId="30">
    <w:abstractNumId w:val="8"/>
  </w:num>
  <w:num w:numId="31">
    <w:abstractNumId w:val="26"/>
  </w:num>
  <w:num w:numId="32">
    <w:abstractNumId w:val="17"/>
  </w:num>
  <w:num w:numId="33">
    <w:abstractNumId w:val="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0064E"/>
    <w:rsid w:val="00003A24"/>
    <w:rsid w:val="000072CC"/>
    <w:rsid w:val="000074B6"/>
    <w:rsid w:val="00007827"/>
    <w:rsid w:val="0001165B"/>
    <w:rsid w:val="00012D34"/>
    <w:rsid w:val="00014C27"/>
    <w:rsid w:val="00016828"/>
    <w:rsid w:val="00017BC7"/>
    <w:rsid w:val="00017DC6"/>
    <w:rsid w:val="0002065B"/>
    <w:rsid w:val="00030801"/>
    <w:rsid w:val="00030ABB"/>
    <w:rsid w:val="00032339"/>
    <w:rsid w:val="0003317A"/>
    <w:rsid w:val="00041263"/>
    <w:rsid w:val="00041BBB"/>
    <w:rsid w:val="00042ED8"/>
    <w:rsid w:val="00044B38"/>
    <w:rsid w:val="00045534"/>
    <w:rsid w:val="00046AA0"/>
    <w:rsid w:val="00051452"/>
    <w:rsid w:val="000533A1"/>
    <w:rsid w:val="00054E7D"/>
    <w:rsid w:val="00060081"/>
    <w:rsid w:val="00061CE9"/>
    <w:rsid w:val="00061F23"/>
    <w:rsid w:val="00064731"/>
    <w:rsid w:val="000745C1"/>
    <w:rsid w:val="00074773"/>
    <w:rsid w:val="00080573"/>
    <w:rsid w:val="00082F13"/>
    <w:rsid w:val="0008343B"/>
    <w:rsid w:val="00092DAA"/>
    <w:rsid w:val="00093F1D"/>
    <w:rsid w:val="00094E35"/>
    <w:rsid w:val="00097033"/>
    <w:rsid w:val="000A21B7"/>
    <w:rsid w:val="000A226D"/>
    <w:rsid w:val="000A2B3A"/>
    <w:rsid w:val="000A4F68"/>
    <w:rsid w:val="000A7724"/>
    <w:rsid w:val="000B1C05"/>
    <w:rsid w:val="000C1A96"/>
    <w:rsid w:val="000C1E82"/>
    <w:rsid w:val="000C3324"/>
    <w:rsid w:val="000C36D9"/>
    <w:rsid w:val="000C6B28"/>
    <w:rsid w:val="000C6CEB"/>
    <w:rsid w:val="000D1BDA"/>
    <w:rsid w:val="000D24EF"/>
    <w:rsid w:val="000D2893"/>
    <w:rsid w:val="000D2DC2"/>
    <w:rsid w:val="000D41B3"/>
    <w:rsid w:val="000D4AA3"/>
    <w:rsid w:val="000D4C72"/>
    <w:rsid w:val="000D4D28"/>
    <w:rsid w:val="000D6B5B"/>
    <w:rsid w:val="000D7620"/>
    <w:rsid w:val="000E3279"/>
    <w:rsid w:val="000F09B4"/>
    <w:rsid w:val="000F0D0E"/>
    <w:rsid w:val="000F27A1"/>
    <w:rsid w:val="000F2E59"/>
    <w:rsid w:val="000F45E9"/>
    <w:rsid w:val="000F6D88"/>
    <w:rsid w:val="001059A7"/>
    <w:rsid w:val="00106304"/>
    <w:rsid w:val="00107285"/>
    <w:rsid w:val="00112857"/>
    <w:rsid w:val="00113B13"/>
    <w:rsid w:val="00114B33"/>
    <w:rsid w:val="00115584"/>
    <w:rsid w:val="00116DA4"/>
    <w:rsid w:val="001204C6"/>
    <w:rsid w:val="00126B85"/>
    <w:rsid w:val="00126FA2"/>
    <w:rsid w:val="00132A93"/>
    <w:rsid w:val="00137F17"/>
    <w:rsid w:val="00145E71"/>
    <w:rsid w:val="00147188"/>
    <w:rsid w:val="00151433"/>
    <w:rsid w:val="00153A6C"/>
    <w:rsid w:val="00153F92"/>
    <w:rsid w:val="00154472"/>
    <w:rsid w:val="001546B5"/>
    <w:rsid w:val="0015494F"/>
    <w:rsid w:val="001616B8"/>
    <w:rsid w:val="00162D82"/>
    <w:rsid w:val="001632AA"/>
    <w:rsid w:val="00163D53"/>
    <w:rsid w:val="00163EF1"/>
    <w:rsid w:val="001643B4"/>
    <w:rsid w:val="0017022F"/>
    <w:rsid w:val="001729C7"/>
    <w:rsid w:val="00172E7A"/>
    <w:rsid w:val="00175961"/>
    <w:rsid w:val="00177ECB"/>
    <w:rsid w:val="001834FD"/>
    <w:rsid w:val="00183FDC"/>
    <w:rsid w:val="00184325"/>
    <w:rsid w:val="00185C18"/>
    <w:rsid w:val="00187621"/>
    <w:rsid w:val="00191CC4"/>
    <w:rsid w:val="00192562"/>
    <w:rsid w:val="00194A4B"/>
    <w:rsid w:val="00196D67"/>
    <w:rsid w:val="001A0C70"/>
    <w:rsid w:val="001A0DA4"/>
    <w:rsid w:val="001A153F"/>
    <w:rsid w:val="001A594B"/>
    <w:rsid w:val="001A667E"/>
    <w:rsid w:val="001A6F8B"/>
    <w:rsid w:val="001B0395"/>
    <w:rsid w:val="001C323E"/>
    <w:rsid w:val="001C40CA"/>
    <w:rsid w:val="001C519E"/>
    <w:rsid w:val="001D164E"/>
    <w:rsid w:val="001D2C3E"/>
    <w:rsid w:val="001D5C67"/>
    <w:rsid w:val="001E0696"/>
    <w:rsid w:val="001E6E3C"/>
    <w:rsid w:val="001E799E"/>
    <w:rsid w:val="001E7F46"/>
    <w:rsid w:val="001F021E"/>
    <w:rsid w:val="001F2815"/>
    <w:rsid w:val="001F3423"/>
    <w:rsid w:val="00205C97"/>
    <w:rsid w:val="00213F6F"/>
    <w:rsid w:val="00214B2D"/>
    <w:rsid w:val="002151ED"/>
    <w:rsid w:val="002176FD"/>
    <w:rsid w:val="00217A99"/>
    <w:rsid w:val="002240FE"/>
    <w:rsid w:val="00227A1B"/>
    <w:rsid w:val="0023108C"/>
    <w:rsid w:val="00235217"/>
    <w:rsid w:val="00235A93"/>
    <w:rsid w:val="00240ED8"/>
    <w:rsid w:val="00243AE2"/>
    <w:rsid w:val="0024622D"/>
    <w:rsid w:val="00250524"/>
    <w:rsid w:val="00255F1A"/>
    <w:rsid w:val="0026285E"/>
    <w:rsid w:val="00264335"/>
    <w:rsid w:val="002643E7"/>
    <w:rsid w:val="00265370"/>
    <w:rsid w:val="00265D7E"/>
    <w:rsid w:val="002741D3"/>
    <w:rsid w:val="00282CF6"/>
    <w:rsid w:val="0028320C"/>
    <w:rsid w:val="0028363F"/>
    <w:rsid w:val="00283FD5"/>
    <w:rsid w:val="00284BDB"/>
    <w:rsid w:val="0028633B"/>
    <w:rsid w:val="00287032"/>
    <w:rsid w:val="002900C3"/>
    <w:rsid w:val="00291EF7"/>
    <w:rsid w:val="002A291B"/>
    <w:rsid w:val="002B01B8"/>
    <w:rsid w:val="002B0741"/>
    <w:rsid w:val="002B3FF7"/>
    <w:rsid w:val="002B4A64"/>
    <w:rsid w:val="002C2C94"/>
    <w:rsid w:val="002C4B4E"/>
    <w:rsid w:val="002C6055"/>
    <w:rsid w:val="002C6538"/>
    <w:rsid w:val="002C6581"/>
    <w:rsid w:val="002C6902"/>
    <w:rsid w:val="002D23F0"/>
    <w:rsid w:val="002D7905"/>
    <w:rsid w:val="002E1BFE"/>
    <w:rsid w:val="002E211E"/>
    <w:rsid w:val="002E33C5"/>
    <w:rsid w:val="002E3AFF"/>
    <w:rsid w:val="002E7F0E"/>
    <w:rsid w:val="002E7FB7"/>
    <w:rsid w:val="002F215D"/>
    <w:rsid w:val="002F23D8"/>
    <w:rsid w:val="002F46EE"/>
    <w:rsid w:val="00301E5B"/>
    <w:rsid w:val="00303B99"/>
    <w:rsid w:val="00304975"/>
    <w:rsid w:val="00304DDF"/>
    <w:rsid w:val="003067FB"/>
    <w:rsid w:val="00306A35"/>
    <w:rsid w:val="00311B98"/>
    <w:rsid w:val="00316003"/>
    <w:rsid w:val="0031745E"/>
    <w:rsid w:val="00320A84"/>
    <w:rsid w:val="00320B91"/>
    <w:rsid w:val="0032302B"/>
    <w:rsid w:val="0032606D"/>
    <w:rsid w:val="0032761C"/>
    <w:rsid w:val="00330033"/>
    <w:rsid w:val="003428B2"/>
    <w:rsid w:val="00342F09"/>
    <w:rsid w:val="00342F32"/>
    <w:rsid w:val="00345A17"/>
    <w:rsid w:val="00351209"/>
    <w:rsid w:val="00351B23"/>
    <w:rsid w:val="00352A68"/>
    <w:rsid w:val="003553D0"/>
    <w:rsid w:val="0035701E"/>
    <w:rsid w:val="00361EF5"/>
    <w:rsid w:val="00364870"/>
    <w:rsid w:val="0036516A"/>
    <w:rsid w:val="00372B85"/>
    <w:rsid w:val="00375A31"/>
    <w:rsid w:val="00377282"/>
    <w:rsid w:val="00377689"/>
    <w:rsid w:val="003779D0"/>
    <w:rsid w:val="003811C5"/>
    <w:rsid w:val="0038192C"/>
    <w:rsid w:val="003838B7"/>
    <w:rsid w:val="0038602F"/>
    <w:rsid w:val="00391380"/>
    <w:rsid w:val="0039363F"/>
    <w:rsid w:val="00393850"/>
    <w:rsid w:val="003A107B"/>
    <w:rsid w:val="003A137D"/>
    <w:rsid w:val="003A50DD"/>
    <w:rsid w:val="003A6B3F"/>
    <w:rsid w:val="003B4177"/>
    <w:rsid w:val="003B79F9"/>
    <w:rsid w:val="003C1303"/>
    <w:rsid w:val="003C3662"/>
    <w:rsid w:val="003C4BF8"/>
    <w:rsid w:val="003C6B11"/>
    <w:rsid w:val="003C7F9D"/>
    <w:rsid w:val="003D573D"/>
    <w:rsid w:val="003D59EC"/>
    <w:rsid w:val="003D781C"/>
    <w:rsid w:val="003E02BB"/>
    <w:rsid w:val="003E037C"/>
    <w:rsid w:val="003E0966"/>
    <w:rsid w:val="003E1DEF"/>
    <w:rsid w:val="003E3786"/>
    <w:rsid w:val="003E6F75"/>
    <w:rsid w:val="003F1125"/>
    <w:rsid w:val="003F17F9"/>
    <w:rsid w:val="003F4807"/>
    <w:rsid w:val="004035FB"/>
    <w:rsid w:val="00421F30"/>
    <w:rsid w:val="004239CD"/>
    <w:rsid w:val="00423E96"/>
    <w:rsid w:val="00433543"/>
    <w:rsid w:val="00443F14"/>
    <w:rsid w:val="00446342"/>
    <w:rsid w:val="004512DD"/>
    <w:rsid w:val="0045355D"/>
    <w:rsid w:val="00454EDB"/>
    <w:rsid w:val="004575A8"/>
    <w:rsid w:val="0046376A"/>
    <w:rsid w:val="00472FAC"/>
    <w:rsid w:val="00476B85"/>
    <w:rsid w:val="00476E27"/>
    <w:rsid w:val="00480B3B"/>
    <w:rsid w:val="00484CF5"/>
    <w:rsid w:val="004853FD"/>
    <w:rsid w:val="00486C91"/>
    <w:rsid w:val="00490707"/>
    <w:rsid w:val="00491743"/>
    <w:rsid w:val="00492980"/>
    <w:rsid w:val="0049712F"/>
    <w:rsid w:val="00497511"/>
    <w:rsid w:val="004976AD"/>
    <w:rsid w:val="004A6A7E"/>
    <w:rsid w:val="004B5A13"/>
    <w:rsid w:val="004C044C"/>
    <w:rsid w:val="004C49F0"/>
    <w:rsid w:val="004C5764"/>
    <w:rsid w:val="004D1D37"/>
    <w:rsid w:val="004D2299"/>
    <w:rsid w:val="004D2A86"/>
    <w:rsid w:val="004D432F"/>
    <w:rsid w:val="004D61C4"/>
    <w:rsid w:val="004D672E"/>
    <w:rsid w:val="004D7184"/>
    <w:rsid w:val="004D7D19"/>
    <w:rsid w:val="004E6484"/>
    <w:rsid w:val="004F0F1A"/>
    <w:rsid w:val="004F3285"/>
    <w:rsid w:val="004F3A8E"/>
    <w:rsid w:val="004F4B6C"/>
    <w:rsid w:val="004F77EA"/>
    <w:rsid w:val="00501B67"/>
    <w:rsid w:val="00504DD0"/>
    <w:rsid w:val="00506FFA"/>
    <w:rsid w:val="00507B39"/>
    <w:rsid w:val="00512E3D"/>
    <w:rsid w:val="00514A21"/>
    <w:rsid w:val="005160A7"/>
    <w:rsid w:val="005163AD"/>
    <w:rsid w:val="0052110F"/>
    <w:rsid w:val="0052215D"/>
    <w:rsid w:val="00534246"/>
    <w:rsid w:val="00535C1A"/>
    <w:rsid w:val="005406D1"/>
    <w:rsid w:val="00541704"/>
    <w:rsid w:val="00541A0F"/>
    <w:rsid w:val="005501BC"/>
    <w:rsid w:val="00550BE7"/>
    <w:rsid w:val="005525C3"/>
    <w:rsid w:val="005652E6"/>
    <w:rsid w:val="00566A2D"/>
    <w:rsid w:val="00572F4C"/>
    <w:rsid w:val="00581041"/>
    <w:rsid w:val="00581C5E"/>
    <w:rsid w:val="00582327"/>
    <w:rsid w:val="00583D7E"/>
    <w:rsid w:val="00584B1D"/>
    <w:rsid w:val="00586358"/>
    <w:rsid w:val="005900C8"/>
    <w:rsid w:val="00590F7A"/>
    <w:rsid w:val="00594E3E"/>
    <w:rsid w:val="0059548D"/>
    <w:rsid w:val="00596490"/>
    <w:rsid w:val="00596EC6"/>
    <w:rsid w:val="005A37CC"/>
    <w:rsid w:val="005A3B94"/>
    <w:rsid w:val="005A6011"/>
    <w:rsid w:val="005A7C03"/>
    <w:rsid w:val="005B0CD7"/>
    <w:rsid w:val="005B1B0C"/>
    <w:rsid w:val="005C0128"/>
    <w:rsid w:val="005C1482"/>
    <w:rsid w:val="005C1E15"/>
    <w:rsid w:val="005C20E0"/>
    <w:rsid w:val="005C46C7"/>
    <w:rsid w:val="005D15B1"/>
    <w:rsid w:val="005D6658"/>
    <w:rsid w:val="005E0C49"/>
    <w:rsid w:val="005E0F27"/>
    <w:rsid w:val="005E55D9"/>
    <w:rsid w:val="005E5673"/>
    <w:rsid w:val="005E7AB5"/>
    <w:rsid w:val="005F0BC1"/>
    <w:rsid w:val="005F16DA"/>
    <w:rsid w:val="005F65C8"/>
    <w:rsid w:val="006004E5"/>
    <w:rsid w:val="0060120D"/>
    <w:rsid w:val="0060280D"/>
    <w:rsid w:val="006028A1"/>
    <w:rsid w:val="00603B55"/>
    <w:rsid w:val="00603EDB"/>
    <w:rsid w:val="006053FD"/>
    <w:rsid w:val="006065C3"/>
    <w:rsid w:val="006068DD"/>
    <w:rsid w:val="00606C33"/>
    <w:rsid w:val="00606F88"/>
    <w:rsid w:val="006113C2"/>
    <w:rsid w:val="0061151B"/>
    <w:rsid w:val="00616563"/>
    <w:rsid w:val="00616FC1"/>
    <w:rsid w:val="00617AE7"/>
    <w:rsid w:val="0062717E"/>
    <w:rsid w:val="00627350"/>
    <w:rsid w:val="006279E0"/>
    <w:rsid w:val="00631F99"/>
    <w:rsid w:val="006321C5"/>
    <w:rsid w:val="006328C6"/>
    <w:rsid w:val="00632CDA"/>
    <w:rsid w:val="00633E3A"/>
    <w:rsid w:val="00634597"/>
    <w:rsid w:val="00634C70"/>
    <w:rsid w:val="006374DC"/>
    <w:rsid w:val="006400E8"/>
    <w:rsid w:val="006406BA"/>
    <w:rsid w:val="00642DB6"/>
    <w:rsid w:val="006464BB"/>
    <w:rsid w:val="00646AA0"/>
    <w:rsid w:val="00646D6B"/>
    <w:rsid w:val="00647A7A"/>
    <w:rsid w:val="00655195"/>
    <w:rsid w:val="006560AF"/>
    <w:rsid w:val="0066258E"/>
    <w:rsid w:val="00665F16"/>
    <w:rsid w:val="0066759E"/>
    <w:rsid w:val="0066768F"/>
    <w:rsid w:val="00670EAC"/>
    <w:rsid w:val="00671DE3"/>
    <w:rsid w:val="00673498"/>
    <w:rsid w:val="006744E5"/>
    <w:rsid w:val="00677E07"/>
    <w:rsid w:val="00680111"/>
    <w:rsid w:val="0068235E"/>
    <w:rsid w:val="00682577"/>
    <w:rsid w:val="006843A7"/>
    <w:rsid w:val="006908C7"/>
    <w:rsid w:val="006909E0"/>
    <w:rsid w:val="00694874"/>
    <w:rsid w:val="006957A6"/>
    <w:rsid w:val="006958E9"/>
    <w:rsid w:val="006A027E"/>
    <w:rsid w:val="006A111F"/>
    <w:rsid w:val="006A1D23"/>
    <w:rsid w:val="006A2A51"/>
    <w:rsid w:val="006A2E56"/>
    <w:rsid w:val="006A616B"/>
    <w:rsid w:val="006A6A06"/>
    <w:rsid w:val="006A6F13"/>
    <w:rsid w:val="006A7046"/>
    <w:rsid w:val="006B3476"/>
    <w:rsid w:val="006C08D1"/>
    <w:rsid w:val="006C12A7"/>
    <w:rsid w:val="006C527A"/>
    <w:rsid w:val="006C6E03"/>
    <w:rsid w:val="006D19B1"/>
    <w:rsid w:val="006D2C31"/>
    <w:rsid w:val="006E10A1"/>
    <w:rsid w:val="006E1DE8"/>
    <w:rsid w:val="006E35DC"/>
    <w:rsid w:val="006E727C"/>
    <w:rsid w:val="006F2431"/>
    <w:rsid w:val="006F572E"/>
    <w:rsid w:val="006F5B41"/>
    <w:rsid w:val="006F761B"/>
    <w:rsid w:val="006F7B94"/>
    <w:rsid w:val="006F7CD4"/>
    <w:rsid w:val="0070322B"/>
    <w:rsid w:val="007032F5"/>
    <w:rsid w:val="007073F2"/>
    <w:rsid w:val="00710707"/>
    <w:rsid w:val="007149EF"/>
    <w:rsid w:val="00714C9F"/>
    <w:rsid w:val="00715505"/>
    <w:rsid w:val="007173C1"/>
    <w:rsid w:val="007243D8"/>
    <w:rsid w:val="007317CF"/>
    <w:rsid w:val="00732E50"/>
    <w:rsid w:val="0073303A"/>
    <w:rsid w:val="00735647"/>
    <w:rsid w:val="00737479"/>
    <w:rsid w:val="00737C5B"/>
    <w:rsid w:val="00740C0C"/>
    <w:rsid w:val="00743CC7"/>
    <w:rsid w:val="00756BC4"/>
    <w:rsid w:val="00756D79"/>
    <w:rsid w:val="00756FBA"/>
    <w:rsid w:val="007654A2"/>
    <w:rsid w:val="007657D8"/>
    <w:rsid w:val="00765CF3"/>
    <w:rsid w:val="007745D5"/>
    <w:rsid w:val="00776D98"/>
    <w:rsid w:val="0077728C"/>
    <w:rsid w:val="00777614"/>
    <w:rsid w:val="007855C7"/>
    <w:rsid w:val="0079028B"/>
    <w:rsid w:val="00791716"/>
    <w:rsid w:val="00791BA9"/>
    <w:rsid w:val="00791DA2"/>
    <w:rsid w:val="007930B5"/>
    <w:rsid w:val="00793712"/>
    <w:rsid w:val="00794296"/>
    <w:rsid w:val="00794539"/>
    <w:rsid w:val="007948E9"/>
    <w:rsid w:val="0079496C"/>
    <w:rsid w:val="00795F30"/>
    <w:rsid w:val="007A2854"/>
    <w:rsid w:val="007A2987"/>
    <w:rsid w:val="007A53EC"/>
    <w:rsid w:val="007A6734"/>
    <w:rsid w:val="007A7C06"/>
    <w:rsid w:val="007B344C"/>
    <w:rsid w:val="007B3826"/>
    <w:rsid w:val="007B5DB5"/>
    <w:rsid w:val="007B5E92"/>
    <w:rsid w:val="007B7694"/>
    <w:rsid w:val="007B774A"/>
    <w:rsid w:val="007B7D21"/>
    <w:rsid w:val="007C056F"/>
    <w:rsid w:val="007C6BEA"/>
    <w:rsid w:val="007D1424"/>
    <w:rsid w:val="007D4E04"/>
    <w:rsid w:val="007D694A"/>
    <w:rsid w:val="007E054D"/>
    <w:rsid w:val="007E0E58"/>
    <w:rsid w:val="007E20C8"/>
    <w:rsid w:val="007E3E3F"/>
    <w:rsid w:val="007E4301"/>
    <w:rsid w:val="007F3EB3"/>
    <w:rsid w:val="007F4B41"/>
    <w:rsid w:val="008005F8"/>
    <w:rsid w:val="008045B4"/>
    <w:rsid w:val="008121E0"/>
    <w:rsid w:val="00812F20"/>
    <w:rsid w:val="00814E77"/>
    <w:rsid w:val="0082223A"/>
    <w:rsid w:val="00822499"/>
    <w:rsid w:val="00826F96"/>
    <w:rsid w:val="008279BD"/>
    <w:rsid w:val="0083080D"/>
    <w:rsid w:val="00834E2F"/>
    <w:rsid w:val="00841D3E"/>
    <w:rsid w:val="0084354F"/>
    <w:rsid w:val="0084642E"/>
    <w:rsid w:val="00847DFD"/>
    <w:rsid w:val="00853C99"/>
    <w:rsid w:val="00855E8E"/>
    <w:rsid w:val="008568E6"/>
    <w:rsid w:val="00860797"/>
    <w:rsid w:val="008612F6"/>
    <w:rsid w:val="0086503F"/>
    <w:rsid w:val="0086775C"/>
    <w:rsid w:val="00873639"/>
    <w:rsid w:val="00874C90"/>
    <w:rsid w:val="008760D9"/>
    <w:rsid w:val="00883F22"/>
    <w:rsid w:val="00885DFE"/>
    <w:rsid w:val="00887A05"/>
    <w:rsid w:val="0089175C"/>
    <w:rsid w:val="008941E6"/>
    <w:rsid w:val="008949D5"/>
    <w:rsid w:val="0089613B"/>
    <w:rsid w:val="008963B0"/>
    <w:rsid w:val="008A4E09"/>
    <w:rsid w:val="008B1C95"/>
    <w:rsid w:val="008B46DA"/>
    <w:rsid w:val="008B59E6"/>
    <w:rsid w:val="008B5A32"/>
    <w:rsid w:val="008B6F38"/>
    <w:rsid w:val="008B72FC"/>
    <w:rsid w:val="008C21B5"/>
    <w:rsid w:val="008C79D1"/>
    <w:rsid w:val="008D2425"/>
    <w:rsid w:val="008D6EA4"/>
    <w:rsid w:val="008D7E49"/>
    <w:rsid w:val="008E3C4E"/>
    <w:rsid w:val="008E5050"/>
    <w:rsid w:val="008E70CB"/>
    <w:rsid w:val="008F0F99"/>
    <w:rsid w:val="00906391"/>
    <w:rsid w:val="0090704E"/>
    <w:rsid w:val="00907B91"/>
    <w:rsid w:val="00907DC6"/>
    <w:rsid w:val="0091143F"/>
    <w:rsid w:val="00911A06"/>
    <w:rsid w:val="00914107"/>
    <w:rsid w:val="00914F9C"/>
    <w:rsid w:val="00915932"/>
    <w:rsid w:val="00922BCC"/>
    <w:rsid w:val="0092450D"/>
    <w:rsid w:val="00926481"/>
    <w:rsid w:val="009309E7"/>
    <w:rsid w:val="009313FC"/>
    <w:rsid w:val="009317CB"/>
    <w:rsid w:val="00931CA4"/>
    <w:rsid w:val="0093436B"/>
    <w:rsid w:val="009346DF"/>
    <w:rsid w:val="0095077E"/>
    <w:rsid w:val="0095531D"/>
    <w:rsid w:val="00955DE9"/>
    <w:rsid w:val="009574CD"/>
    <w:rsid w:val="009600FF"/>
    <w:rsid w:val="00962D76"/>
    <w:rsid w:val="009646FF"/>
    <w:rsid w:val="00972F48"/>
    <w:rsid w:val="0097342A"/>
    <w:rsid w:val="00974D5F"/>
    <w:rsid w:val="009754E2"/>
    <w:rsid w:val="00977BC7"/>
    <w:rsid w:val="00980AC1"/>
    <w:rsid w:val="0098182B"/>
    <w:rsid w:val="009879BA"/>
    <w:rsid w:val="0099130B"/>
    <w:rsid w:val="00992028"/>
    <w:rsid w:val="009924BB"/>
    <w:rsid w:val="009932F8"/>
    <w:rsid w:val="0099512D"/>
    <w:rsid w:val="00996B12"/>
    <w:rsid w:val="009A0275"/>
    <w:rsid w:val="009A34A1"/>
    <w:rsid w:val="009A5851"/>
    <w:rsid w:val="009A6120"/>
    <w:rsid w:val="009B0546"/>
    <w:rsid w:val="009B3A14"/>
    <w:rsid w:val="009B4C11"/>
    <w:rsid w:val="009B7B5C"/>
    <w:rsid w:val="009C0857"/>
    <w:rsid w:val="009C4385"/>
    <w:rsid w:val="009C4F33"/>
    <w:rsid w:val="009C549E"/>
    <w:rsid w:val="009C6BE7"/>
    <w:rsid w:val="009D523F"/>
    <w:rsid w:val="009E5AE9"/>
    <w:rsid w:val="009E6088"/>
    <w:rsid w:val="009F113C"/>
    <w:rsid w:val="009F2A40"/>
    <w:rsid w:val="009F3ABC"/>
    <w:rsid w:val="00A04DBD"/>
    <w:rsid w:val="00A04E82"/>
    <w:rsid w:val="00A07522"/>
    <w:rsid w:val="00A20A5B"/>
    <w:rsid w:val="00A2556B"/>
    <w:rsid w:val="00A26655"/>
    <w:rsid w:val="00A30018"/>
    <w:rsid w:val="00A314CF"/>
    <w:rsid w:val="00A33101"/>
    <w:rsid w:val="00A347E4"/>
    <w:rsid w:val="00A3569A"/>
    <w:rsid w:val="00A3724A"/>
    <w:rsid w:val="00A375E7"/>
    <w:rsid w:val="00A42C91"/>
    <w:rsid w:val="00A438CD"/>
    <w:rsid w:val="00A462B8"/>
    <w:rsid w:val="00A52844"/>
    <w:rsid w:val="00A53557"/>
    <w:rsid w:val="00A5415E"/>
    <w:rsid w:val="00A54D50"/>
    <w:rsid w:val="00A66018"/>
    <w:rsid w:val="00A67858"/>
    <w:rsid w:val="00A73D3D"/>
    <w:rsid w:val="00A7478E"/>
    <w:rsid w:val="00A7580D"/>
    <w:rsid w:val="00A81360"/>
    <w:rsid w:val="00A827D3"/>
    <w:rsid w:val="00A83ABA"/>
    <w:rsid w:val="00A863A0"/>
    <w:rsid w:val="00A871D3"/>
    <w:rsid w:val="00A92EFE"/>
    <w:rsid w:val="00A9536A"/>
    <w:rsid w:val="00AA17E9"/>
    <w:rsid w:val="00AA29AC"/>
    <w:rsid w:val="00AA3B93"/>
    <w:rsid w:val="00AA5127"/>
    <w:rsid w:val="00AA6093"/>
    <w:rsid w:val="00AA644F"/>
    <w:rsid w:val="00AA6959"/>
    <w:rsid w:val="00AB0E24"/>
    <w:rsid w:val="00AB2AD9"/>
    <w:rsid w:val="00AB71CB"/>
    <w:rsid w:val="00AC05D6"/>
    <w:rsid w:val="00AC4056"/>
    <w:rsid w:val="00AC6A81"/>
    <w:rsid w:val="00AD28B6"/>
    <w:rsid w:val="00AD307C"/>
    <w:rsid w:val="00AD3EA1"/>
    <w:rsid w:val="00AD4AEC"/>
    <w:rsid w:val="00AD5C26"/>
    <w:rsid w:val="00AE0BEF"/>
    <w:rsid w:val="00AE3F99"/>
    <w:rsid w:val="00AE4CD6"/>
    <w:rsid w:val="00AF1546"/>
    <w:rsid w:val="00AF2B78"/>
    <w:rsid w:val="00AF3CDE"/>
    <w:rsid w:val="00B01B35"/>
    <w:rsid w:val="00B04EB6"/>
    <w:rsid w:val="00B06B06"/>
    <w:rsid w:val="00B12189"/>
    <w:rsid w:val="00B14430"/>
    <w:rsid w:val="00B235FC"/>
    <w:rsid w:val="00B26230"/>
    <w:rsid w:val="00B30B52"/>
    <w:rsid w:val="00B3113B"/>
    <w:rsid w:val="00B31E1F"/>
    <w:rsid w:val="00B335C8"/>
    <w:rsid w:val="00B34BC3"/>
    <w:rsid w:val="00B35EB5"/>
    <w:rsid w:val="00B37108"/>
    <w:rsid w:val="00B415A8"/>
    <w:rsid w:val="00B4206B"/>
    <w:rsid w:val="00B43C92"/>
    <w:rsid w:val="00B53DCE"/>
    <w:rsid w:val="00B53E86"/>
    <w:rsid w:val="00B612D5"/>
    <w:rsid w:val="00B63BFF"/>
    <w:rsid w:val="00B65A52"/>
    <w:rsid w:val="00B66DA7"/>
    <w:rsid w:val="00B67FED"/>
    <w:rsid w:val="00B72164"/>
    <w:rsid w:val="00B7351F"/>
    <w:rsid w:val="00B74D4C"/>
    <w:rsid w:val="00B7689D"/>
    <w:rsid w:val="00B81053"/>
    <w:rsid w:val="00B81C67"/>
    <w:rsid w:val="00B82858"/>
    <w:rsid w:val="00B86764"/>
    <w:rsid w:val="00B9428E"/>
    <w:rsid w:val="00B971B5"/>
    <w:rsid w:val="00B97C5A"/>
    <w:rsid w:val="00B97E99"/>
    <w:rsid w:val="00BA0D41"/>
    <w:rsid w:val="00BA1478"/>
    <w:rsid w:val="00BA57E6"/>
    <w:rsid w:val="00BB218B"/>
    <w:rsid w:val="00BB4534"/>
    <w:rsid w:val="00BB54DE"/>
    <w:rsid w:val="00BB6C19"/>
    <w:rsid w:val="00BB7694"/>
    <w:rsid w:val="00BC353C"/>
    <w:rsid w:val="00BC4C70"/>
    <w:rsid w:val="00BC5AD7"/>
    <w:rsid w:val="00BC5DD2"/>
    <w:rsid w:val="00BC72B0"/>
    <w:rsid w:val="00BC7AD8"/>
    <w:rsid w:val="00BC7C01"/>
    <w:rsid w:val="00BD2FA6"/>
    <w:rsid w:val="00BD44A5"/>
    <w:rsid w:val="00BD4629"/>
    <w:rsid w:val="00BD5752"/>
    <w:rsid w:val="00BD7238"/>
    <w:rsid w:val="00BE1C62"/>
    <w:rsid w:val="00BE23BC"/>
    <w:rsid w:val="00BE529C"/>
    <w:rsid w:val="00BE5460"/>
    <w:rsid w:val="00BE64C2"/>
    <w:rsid w:val="00BE7A20"/>
    <w:rsid w:val="00BF3E0C"/>
    <w:rsid w:val="00C004A1"/>
    <w:rsid w:val="00C01341"/>
    <w:rsid w:val="00C016AA"/>
    <w:rsid w:val="00C0391B"/>
    <w:rsid w:val="00C04763"/>
    <w:rsid w:val="00C061D3"/>
    <w:rsid w:val="00C0628C"/>
    <w:rsid w:val="00C06D70"/>
    <w:rsid w:val="00C12799"/>
    <w:rsid w:val="00C15185"/>
    <w:rsid w:val="00C1740B"/>
    <w:rsid w:val="00C20801"/>
    <w:rsid w:val="00C314D1"/>
    <w:rsid w:val="00C32596"/>
    <w:rsid w:val="00C37E7A"/>
    <w:rsid w:val="00C409F0"/>
    <w:rsid w:val="00C54C56"/>
    <w:rsid w:val="00C56D29"/>
    <w:rsid w:val="00C61650"/>
    <w:rsid w:val="00C61FC1"/>
    <w:rsid w:val="00C66274"/>
    <w:rsid w:val="00C66477"/>
    <w:rsid w:val="00C669BF"/>
    <w:rsid w:val="00C67246"/>
    <w:rsid w:val="00C756FE"/>
    <w:rsid w:val="00C76503"/>
    <w:rsid w:val="00C816E9"/>
    <w:rsid w:val="00C82441"/>
    <w:rsid w:val="00C83C00"/>
    <w:rsid w:val="00C84BFA"/>
    <w:rsid w:val="00C87F3C"/>
    <w:rsid w:val="00C91879"/>
    <w:rsid w:val="00C93CED"/>
    <w:rsid w:val="00C9491E"/>
    <w:rsid w:val="00CA1282"/>
    <w:rsid w:val="00CA36C1"/>
    <w:rsid w:val="00CA464F"/>
    <w:rsid w:val="00CA5A96"/>
    <w:rsid w:val="00CC0638"/>
    <w:rsid w:val="00CC2B84"/>
    <w:rsid w:val="00CC367F"/>
    <w:rsid w:val="00CC4642"/>
    <w:rsid w:val="00CC4F31"/>
    <w:rsid w:val="00CD0855"/>
    <w:rsid w:val="00CD627A"/>
    <w:rsid w:val="00CF1A4B"/>
    <w:rsid w:val="00CF3259"/>
    <w:rsid w:val="00D012A6"/>
    <w:rsid w:val="00D02481"/>
    <w:rsid w:val="00D0544A"/>
    <w:rsid w:val="00D067B1"/>
    <w:rsid w:val="00D1233D"/>
    <w:rsid w:val="00D12555"/>
    <w:rsid w:val="00D14CBA"/>
    <w:rsid w:val="00D219CD"/>
    <w:rsid w:val="00D231E2"/>
    <w:rsid w:val="00D248D3"/>
    <w:rsid w:val="00D25EAA"/>
    <w:rsid w:val="00D273E1"/>
    <w:rsid w:val="00D277CC"/>
    <w:rsid w:val="00D3455C"/>
    <w:rsid w:val="00D34BA8"/>
    <w:rsid w:val="00D35898"/>
    <w:rsid w:val="00D415F5"/>
    <w:rsid w:val="00D41BA8"/>
    <w:rsid w:val="00D42A73"/>
    <w:rsid w:val="00D46EF1"/>
    <w:rsid w:val="00D5040E"/>
    <w:rsid w:val="00D51772"/>
    <w:rsid w:val="00D518FA"/>
    <w:rsid w:val="00D526BC"/>
    <w:rsid w:val="00D530D3"/>
    <w:rsid w:val="00D53CB5"/>
    <w:rsid w:val="00D55399"/>
    <w:rsid w:val="00D6164F"/>
    <w:rsid w:val="00D62C3A"/>
    <w:rsid w:val="00D66EC2"/>
    <w:rsid w:val="00D6706E"/>
    <w:rsid w:val="00D70F1D"/>
    <w:rsid w:val="00D71B3D"/>
    <w:rsid w:val="00D76827"/>
    <w:rsid w:val="00D8303F"/>
    <w:rsid w:val="00D86E0F"/>
    <w:rsid w:val="00D94168"/>
    <w:rsid w:val="00D97C35"/>
    <w:rsid w:val="00DA0237"/>
    <w:rsid w:val="00DA1C44"/>
    <w:rsid w:val="00DA3F78"/>
    <w:rsid w:val="00DA7DE7"/>
    <w:rsid w:val="00DB05A7"/>
    <w:rsid w:val="00DC0E09"/>
    <w:rsid w:val="00DC2B99"/>
    <w:rsid w:val="00DC36EB"/>
    <w:rsid w:val="00DC5632"/>
    <w:rsid w:val="00DD26EB"/>
    <w:rsid w:val="00DD553E"/>
    <w:rsid w:val="00DD58E7"/>
    <w:rsid w:val="00DE1097"/>
    <w:rsid w:val="00DE19FD"/>
    <w:rsid w:val="00DE2452"/>
    <w:rsid w:val="00DE4ECB"/>
    <w:rsid w:val="00DE7423"/>
    <w:rsid w:val="00DF0889"/>
    <w:rsid w:val="00DF4423"/>
    <w:rsid w:val="00DF717E"/>
    <w:rsid w:val="00E003FF"/>
    <w:rsid w:val="00E0071C"/>
    <w:rsid w:val="00E01124"/>
    <w:rsid w:val="00E01DAD"/>
    <w:rsid w:val="00E030EB"/>
    <w:rsid w:val="00E03F49"/>
    <w:rsid w:val="00E0566B"/>
    <w:rsid w:val="00E05ACF"/>
    <w:rsid w:val="00E11270"/>
    <w:rsid w:val="00E1371F"/>
    <w:rsid w:val="00E152FD"/>
    <w:rsid w:val="00E16CD1"/>
    <w:rsid w:val="00E20D3D"/>
    <w:rsid w:val="00E24322"/>
    <w:rsid w:val="00E3185D"/>
    <w:rsid w:val="00E3392C"/>
    <w:rsid w:val="00E3789B"/>
    <w:rsid w:val="00E41A75"/>
    <w:rsid w:val="00E42988"/>
    <w:rsid w:val="00E4392B"/>
    <w:rsid w:val="00E4743C"/>
    <w:rsid w:val="00E52148"/>
    <w:rsid w:val="00E5214F"/>
    <w:rsid w:val="00E57D1B"/>
    <w:rsid w:val="00E60A95"/>
    <w:rsid w:val="00E616F0"/>
    <w:rsid w:val="00E617C1"/>
    <w:rsid w:val="00E65BD9"/>
    <w:rsid w:val="00E70332"/>
    <w:rsid w:val="00E767ED"/>
    <w:rsid w:val="00E76FAB"/>
    <w:rsid w:val="00E77067"/>
    <w:rsid w:val="00E80989"/>
    <w:rsid w:val="00E8188E"/>
    <w:rsid w:val="00E875A6"/>
    <w:rsid w:val="00E92D56"/>
    <w:rsid w:val="00EA3EE4"/>
    <w:rsid w:val="00EA5E2A"/>
    <w:rsid w:val="00EA646B"/>
    <w:rsid w:val="00EA66CF"/>
    <w:rsid w:val="00EB0097"/>
    <w:rsid w:val="00EB2AF1"/>
    <w:rsid w:val="00EB32CD"/>
    <w:rsid w:val="00EC6B41"/>
    <w:rsid w:val="00EC6D48"/>
    <w:rsid w:val="00ED08D8"/>
    <w:rsid w:val="00ED0A34"/>
    <w:rsid w:val="00ED1A2B"/>
    <w:rsid w:val="00ED1CC7"/>
    <w:rsid w:val="00ED3C97"/>
    <w:rsid w:val="00ED5E46"/>
    <w:rsid w:val="00ED68C5"/>
    <w:rsid w:val="00ED6AD5"/>
    <w:rsid w:val="00EE188C"/>
    <w:rsid w:val="00EE5F1B"/>
    <w:rsid w:val="00EE7104"/>
    <w:rsid w:val="00EE79A0"/>
    <w:rsid w:val="00EE7CFC"/>
    <w:rsid w:val="00F018F7"/>
    <w:rsid w:val="00F04B92"/>
    <w:rsid w:val="00F06097"/>
    <w:rsid w:val="00F22C81"/>
    <w:rsid w:val="00F234DA"/>
    <w:rsid w:val="00F2693C"/>
    <w:rsid w:val="00F274F7"/>
    <w:rsid w:val="00F312C7"/>
    <w:rsid w:val="00F3203F"/>
    <w:rsid w:val="00F374D6"/>
    <w:rsid w:val="00F37FB2"/>
    <w:rsid w:val="00F42071"/>
    <w:rsid w:val="00F42326"/>
    <w:rsid w:val="00F42C98"/>
    <w:rsid w:val="00F45F4F"/>
    <w:rsid w:val="00F4726E"/>
    <w:rsid w:val="00F47E07"/>
    <w:rsid w:val="00F507C6"/>
    <w:rsid w:val="00F50BD5"/>
    <w:rsid w:val="00F51755"/>
    <w:rsid w:val="00F5236D"/>
    <w:rsid w:val="00F52EF0"/>
    <w:rsid w:val="00F60709"/>
    <w:rsid w:val="00F626DD"/>
    <w:rsid w:val="00F71C74"/>
    <w:rsid w:val="00F731C5"/>
    <w:rsid w:val="00F74511"/>
    <w:rsid w:val="00F755D5"/>
    <w:rsid w:val="00F7594E"/>
    <w:rsid w:val="00F80B5E"/>
    <w:rsid w:val="00F81C85"/>
    <w:rsid w:val="00F81E0B"/>
    <w:rsid w:val="00F820F1"/>
    <w:rsid w:val="00F90918"/>
    <w:rsid w:val="00F95C53"/>
    <w:rsid w:val="00F96BFE"/>
    <w:rsid w:val="00F97E1A"/>
    <w:rsid w:val="00FA0106"/>
    <w:rsid w:val="00FA0A03"/>
    <w:rsid w:val="00FA31FC"/>
    <w:rsid w:val="00FA7FE4"/>
    <w:rsid w:val="00FB3781"/>
    <w:rsid w:val="00FB3996"/>
    <w:rsid w:val="00FB4925"/>
    <w:rsid w:val="00FC1025"/>
    <w:rsid w:val="00FC407C"/>
    <w:rsid w:val="00FC54F1"/>
    <w:rsid w:val="00FD0EC9"/>
    <w:rsid w:val="00FD279F"/>
    <w:rsid w:val="00FD2DFA"/>
    <w:rsid w:val="00FF031E"/>
    <w:rsid w:val="00FF28FA"/>
    <w:rsid w:val="00FF29DD"/>
    <w:rsid w:val="00FF3196"/>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styleId="nfasis">
    <w:name w:val="Emphasis"/>
    <w:basedOn w:val="Fuentedeprrafopredeter"/>
    <w:qFormat/>
    <w:rsid w:val="00B66DA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7C5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uiPriority w:val="99"/>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7C05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uiPriority w:val="99"/>
    <w:semiHidden/>
    <w:rPr>
      <w:sz w:val="16"/>
      <w:szCs w:val="16"/>
    </w:rPr>
  </w:style>
  <w:style w:type="paragraph" w:styleId="Textocomentario">
    <w:name w:val="annotation text"/>
    <w:basedOn w:val="Normal"/>
    <w:link w:val="TextocomentarioCar"/>
    <w:uiPriority w:val="99"/>
  </w:style>
  <w:style w:type="paragraph" w:styleId="Asuntodelcomentario">
    <w:name w:val="annotation subject"/>
    <w:basedOn w:val="Textocomentario"/>
    <w:next w:val="Textocomentario"/>
    <w:semiHidden/>
    <w:rPr>
      <w:b/>
    </w:rPr>
  </w:style>
  <w:style w:type="character" w:customStyle="1" w:styleId="TextocomentarioCar">
    <w:name w:val="Texto comentario Car"/>
    <w:link w:val="Textocomentario"/>
    <w:uiPriority w:val="99"/>
    <w:rsid w:val="00550BE7"/>
    <w:rPr>
      <w:rFonts w:ascii="Arial" w:hAnsi="Arial"/>
      <w:bCs/>
    </w:rPr>
  </w:style>
  <w:style w:type="table" w:customStyle="1" w:styleId="Sombreadomedio11">
    <w:name w:val="Sombreado medio 11"/>
    <w:basedOn w:val="Tablanormal"/>
    <w:uiPriority w:val="63"/>
    <w:rsid w:val="006908C7"/>
    <w:rPr>
      <w:rFonts w:ascii="Calibri" w:hAnsi="Calibri"/>
      <w:sz w:val="22"/>
      <w:szCs w:val="22"/>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character" w:customStyle="1" w:styleId="Estilo1Car">
    <w:name w:val="Estilo1 Car"/>
    <w:link w:val="Estilo1"/>
    <w:locked/>
    <w:rsid w:val="00980AC1"/>
    <w:rPr>
      <w:rFonts w:ascii="Arial" w:hAnsi="Arial"/>
      <w:lang w:eastAsia="es-ES_tradnl"/>
    </w:rPr>
  </w:style>
  <w:style w:type="paragraph" w:customStyle="1" w:styleId="Default">
    <w:name w:val="Default"/>
    <w:rsid w:val="00980AC1"/>
    <w:pPr>
      <w:autoSpaceDE w:val="0"/>
      <w:autoSpaceDN w:val="0"/>
      <w:adjustRightInd w:val="0"/>
    </w:pPr>
    <w:rPr>
      <w:rFonts w:ascii="Arial" w:eastAsia="Calibri" w:hAnsi="Arial" w:cs="Arial"/>
      <w:color w:val="000000"/>
      <w:sz w:val="24"/>
      <w:szCs w:val="24"/>
      <w:lang w:eastAsia="en-US"/>
    </w:rPr>
  </w:style>
  <w:style w:type="paragraph" w:styleId="Prrafodelista">
    <w:name w:val="List Paragraph"/>
    <w:basedOn w:val="Normal"/>
    <w:link w:val="PrrafodelistaCar"/>
    <w:uiPriority w:val="34"/>
    <w:qFormat/>
    <w:rsid w:val="00DB05A7"/>
    <w:pPr>
      <w:widowControl/>
      <w:adjustRightInd/>
      <w:spacing w:before="100" w:after="200" w:line="240" w:lineRule="auto"/>
      <w:ind w:left="720"/>
      <w:textAlignment w:val="auto"/>
    </w:pPr>
    <w:rPr>
      <w:rFonts w:ascii="Calibri" w:eastAsia="Calibri" w:hAnsi="Calibri" w:cs="Calibri"/>
      <w:bCs w:val="0"/>
      <w:color w:val="000000"/>
      <w:sz w:val="22"/>
      <w:szCs w:val="22"/>
    </w:rPr>
  </w:style>
  <w:style w:type="character" w:customStyle="1" w:styleId="PrrafodelistaCar">
    <w:name w:val="Párrafo de lista Car"/>
    <w:link w:val="Prrafodelista"/>
    <w:uiPriority w:val="34"/>
    <w:locked/>
    <w:rsid w:val="00DB05A7"/>
    <w:rPr>
      <w:rFonts w:ascii="Calibri" w:eastAsia="Calibri" w:hAnsi="Calibri" w:cs="Calibri"/>
      <w:color w:val="000000"/>
      <w:sz w:val="22"/>
      <w:szCs w:val="22"/>
    </w:rPr>
  </w:style>
  <w:style w:type="paragraph" w:customStyle="1" w:styleId="Estndar">
    <w:name w:val="Estándar"/>
    <w:rsid w:val="0097342A"/>
    <w:pPr>
      <w:widowControl w:val="0"/>
      <w:jc w:val="both"/>
    </w:pPr>
    <w:rPr>
      <w:snapToGrid w:val="0"/>
      <w:color w:val="000000"/>
      <w:sz w:val="24"/>
    </w:rPr>
  </w:style>
  <w:style w:type="paragraph" w:styleId="Sinespaciado">
    <w:name w:val="No Spacing"/>
    <w:link w:val="SinespaciadoCar"/>
    <w:uiPriority w:val="1"/>
    <w:qFormat/>
    <w:rsid w:val="0097342A"/>
    <w:rPr>
      <w:rFonts w:ascii="Calibri" w:hAnsi="Calibri"/>
      <w:sz w:val="22"/>
      <w:szCs w:val="22"/>
      <w:lang w:eastAsia="en-US"/>
    </w:rPr>
  </w:style>
  <w:style w:type="character" w:customStyle="1" w:styleId="SinespaciadoCar">
    <w:name w:val="Sin espaciado Car"/>
    <w:link w:val="Sinespaciado"/>
    <w:uiPriority w:val="1"/>
    <w:rsid w:val="0097342A"/>
    <w:rPr>
      <w:rFonts w:ascii="Calibri" w:hAnsi="Calibri"/>
      <w:sz w:val="22"/>
      <w:szCs w:val="22"/>
      <w:lang w:eastAsia="en-US"/>
    </w:rPr>
  </w:style>
  <w:style w:type="character" w:customStyle="1" w:styleId="EncabezadoCar">
    <w:name w:val="Encabezado Car"/>
    <w:link w:val="Encabezado"/>
    <w:rsid w:val="0097342A"/>
    <w:rPr>
      <w:lang w:eastAsia="es-ES_tradnl"/>
    </w:rPr>
  </w:style>
  <w:style w:type="character" w:customStyle="1" w:styleId="PiedepginaCar">
    <w:name w:val="Pie de página Car"/>
    <w:link w:val="Piedepgina"/>
    <w:uiPriority w:val="99"/>
    <w:rsid w:val="0097342A"/>
    <w:rPr>
      <w:rFonts w:ascii="Arial" w:hAnsi="Arial"/>
      <w:sz w:val="22"/>
      <w:lang w:eastAsia="es-ES_tradnl"/>
    </w:rPr>
  </w:style>
  <w:style w:type="character" w:styleId="Hipervnculovisitado">
    <w:name w:val="FollowedHyperlink"/>
    <w:basedOn w:val="Fuentedeprrafopredeter"/>
    <w:rsid w:val="00ED3C97"/>
    <w:rPr>
      <w:color w:val="954F72" w:themeColor="followedHyperlink"/>
      <w:u w:val="single"/>
    </w:rPr>
  </w:style>
  <w:style w:type="character" w:styleId="nfasis">
    <w:name w:val="Emphasis"/>
    <w:basedOn w:val="Fuentedeprrafopredeter"/>
    <w:qFormat/>
    <w:rsid w:val="00B66D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179508">
      <w:bodyDiv w:val="1"/>
      <w:marLeft w:val="0"/>
      <w:marRight w:val="0"/>
      <w:marTop w:val="0"/>
      <w:marBottom w:val="0"/>
      <w:divBdr>
        <w:top w:val="none" w:sz="0" w:space="0" w:color="auto"/>
        <w:left w:val="none" w:sz="0" w:space="0" w:color="auto"/>
        <w:bottom w:val="none" w:sz="0" w:space="0" w:color="auto"/>
        <w:right w:val="none" w:sz="0" w:space="0" w:color="auto"/>
      </w:divBdr>
    </w:div>
    <w:div w:id="171645790">
      <w:bodyDiv w:val="1"/>
      <w:marLeft w:val="0"/>
      <w:marRight w:val="0"/>
      <w:marTop w:val="0"/>
      <w:marBottom w:val="0"/>
      <w:divBdr>
        <w:top w:val="none" w:sz="0" w:space="0" w:color="auto"/>
        <w:left w:val="none" w:sz="0" w:space="0" w:color="auto"/>
        <w:bottom w:val="none" w:sz="0" w:space="0" w:color="auto"/>
        <w:right w:val="none" w:sz="0" w:space="0" w:color="auto"/>
      </w:divBdr>
    </w:div>
    <w:div w:id="172185806">
      <w:bodyDiv w:val="1"/>
      <w:marLeft w:val="0"/>
      <w:marRight w:val="0"/>
      <w:marTop w:val="0"/>
      <w:marBottom w:val="0"/>
      <w:divBdr>
        <w:top w:val="none" w:sz="0" w:space="0" w:color="auto"/>
        <w:left w:val="none" w:sz="0" w:space="0" w:color="auto"/>
        <w:bottom w:val="none" w:sz="0" w:space="0" w:color="auto"/>
        <w:right w:val="none" w:sz="0" w:space="0" w:color="auto"/>
      </w:divBdr>
    </w:div>
    <w:div w:id="270431920">
      <w:bodyDiv w:val="1"/>
      <w:marLeft w:val="0"/>
      <w:marRight w:val="0"/>
      <w:marTop w:val="0"/>
      <w:marBottom w:val="0"/>
      <w:divBdr>
        <w:top w:val="none" w:sz="0" w:space="0" w:color="auto"/>
        <w:left w:val="none" w:sz="0" w:space="0" w:color="auto"/>
        <w:bottom w:val="none" w:sz="0" w:space="0" w:color="auto"/>
        <w:right w:val="none" w:sz="0" w:space="0" w:color="auto"/>
      </w:divBdr>
    </w:div>
    <w:div w:id="342778518">
      <w:bodyDiv w:val="1"/>
      <w:marLeft w:val="0"/>
      <w:marRight w:val="0"/>
      <w:marTop w:val="0"/>
      <w:marBottom w:val="0"/>
      <w:divBdr>
        <w:top w:val="none" w:sz="0" w:space="0" w:color="auto"/>
        <w:left w:val="none" w:sz="0" w:space="0" w:color="auto"/>
        <w:bottom w:val="none" w:sz="0" w:space="0" w:color="auto"/>
        <w:right w:val="none" w:sz="0" w:space="0" w:color="auto"/>
      </w:divBdr>
    </w:div>
    <w:div w:id="399788696">
      <w:bodyDiv w:val="1"/>
      <w:marLeft w:val="0"/>
      <w:marRight w:val="0"/>
      <w:marTop w:val="0"/>
      <w:marBottom w:val="0"/>
      <w:divBdr>
        <w:top w:val="none" w:sz="0" w:space="0" w:color="auto"/>
        <w:left w:val="none" w:sz="0" w:space="0" w:color="auto"/>
        <w:bottom w:val="none" w:sz="0" w:space="0" w:color="auto"/>
        <w:right w:val="none" w:sz="0" w:space="0" w:color="auto"/>
      </w:divBdr>
    </w:div>
    <w:div w:id="684090357">
      <w:bodyDiv w:val="1"/>
      <w:marLeft w:val="0"/>
      <w:marRight w:val="0"/>
      <w:marTop w:val="0"/>
      <w:marBottom w:val="0"/>
      <w:divBdr>
        <w:top w:val="none" w:sz="0" w:space="0" w:color="auto"/>
        <w:left w:val="none" w:sz="0" w:space="0" w:color="auto"/>
        <w:bottom w:val="none" w:sz="0" w:space="0" w:color="auto"/>
        <w:right w:val="none" w:sz="0" w:space="0" w:color="auto"/>
      </w:divBdr>
    </w:div>
    <w:div w:id="911936116">
      <w:bodyDiv w:val="1"/>
      <w:marLeft w:val="0"/>
      <w:marRight w:val="0"/>
      <w:marTop w:val="0"/>
      <w:marBottom w:val="0"/>
      <w:divBdr>
        <w:top w:val="none" w:sz="0" w:space="0" w:color="auto"/>
        <w:left w:val="none" w:sz="0" w:space="0" w:color="auto"/>
        <w:bottom w:val="none" w:sz="0" w:space="0" w:color="auto"/>
        <w:right w:val="none" w:sz="0" w:space="0" w:color="auto"/>
      </w:divBdr>
    </w:div>
    <w:div w:id="1039861051">
      <w:bodyDiv w:val="1"/>
      <w:marLeft w:val="0"/>
      <w:marRight w:val="0"/>
      <w:marTop w:val="0"/>
      <w:marBottom w:val="0"/>
      <w:divBdr>
        <w:top w:val="none" w:sz="0" w:space="0" w:color="auto"/>
        <w:left w:val="none" w:sz="0" w:space="0" w:color="auto"/>
        <w:bottom w:val="none" w:sz="0" w:space="0" w:color="auto"/>
        <w:right w:val="none" w:sz="0" w:space="0" w:color="auto"/>
      </w:divBdr>
    </w:div>
    <w:div w:id="1093822766">
      <w:bodyDiv w:val="1"/>
      <w:marLeft w:val="0"/>
      <w:marRight w:val="0"/>
      <w:marTop w:val="0"/>
      <w:marBottom w:val="0"/>
      <w:divBdr>
        <w:top w:val="none" w:sz="0" w:space="0" w:color="auto"/>
        <w:left w:val="none" w:sz="0" w:space="0" w:color="auto"/>
        <w:bottom w:val="none" w:sz="0" w:space="0" w:color="auto"/>
        <w:right w:val="none" w:sz="0" w:space="0" w:color="auto"/>
      </w:divBdr>
    </w:div>
    <w:div w:id="1122991636">
      <w:bodyDiv w:val="1"/>
      <w:marLeft w:val="0"/>
      <w:marRight w:val="0"/>
      <w:marTop w:val="0"/>
      <w:marBottom w:val="0"/>
      <w:divBdr>
        <w:top w:val="none" w:sz="0" w:space="0" w:color="auto"/>
        <w:left w:val="none" w:sz="0" w:space="0" w:color="auto"/>
        <w:bottom w:val="none" w:sz="0" w:space="0" w:color="auto"/>
        <w:right w:val="none" w:sz="0" w:space="0" w:color="auto"/>
      </w:divBdr>
    </w:div>
    <w:div w:id="1288244607">
      <w:bodyDiv w:val="1"/>
      <w:marLeft w:val="0"/>
      <w:marRight w:val="0"/>
      <w:marTop w:val="0"/>
      <w:marBottom w:val="0"/>
      <w:divBdr>
        <w:top w:val="none" w:sz="0" w:space="0" w:color="auto"/>
        <w:left w:val="none" w:sz="0" w:space="0" w:color="auto"/>
        <w:bottom w:val="none" w:sz="0" w:space="0" w:color="auto"/>
        <w:right w:val="none" w:sz="0" w:space="0" w:color="auto"/>
      </w:divBdr>
    </w:div>
    <w:div w:id="1389304533">
      <w:bodyDiv w:val="1"/>
      <w:marLeft w:val="0"/>
      <w:marRight w:val="0"/>
      <w:marTop w:val="0"/>
      <w:marBottom w:val="0"/>
      <w:divBdr>
        <w:top w:val="none" w:sz="0" w:space="0" w:color="auto"/>
        <w:left w:val="none" w:sz="0" w:space="0" w:color="auto"/>
        <w:bottom w:val="none" w:sz="0" w:space="0" w:color="auto"/>
        <w:right w:val="none" w:sz="0" w:space="0" w:color="auto"/>
      </w:divBdr>
    </w:div>
    <w:div w:id="1601789731">
      <w:bodyDiv w:val="1"/>
      <w:marLeft w:val="0"/>
      <w:marRight w:val="0"/>
      <w:marTop w:val="0"/>
      <w:marBottom w:val="0"/>
      <w:divBdr>
        <w:top w:val="none" w:sz="0" w:space="0" w:color="auto"/>
        <w:left w:val="none" w:sz="0" w:space="0" w:color="auto"/>
        <w:bottom w:val="none" w:sz="0" w:space="0" w:color="auto"/>
        <w:right w:val="none" w:sz="0" w:space="0" w:color="auto"/>
      </w:divBdr>
    </w:div>
    <w:div w:id="1612392820">
      <w:bodyDiv w:val="1"/>
      <w:marLeft w:val="0"/>
      <w:marRight w:val="0"/>
      <w:marTop w:val="0"/>
      <w:marBottom w:val="0"/>
      <w:divBdr>
        <w:top w:val="none" w:sz="0" w:space="0" w:color="auto"/>
        <w:left w:val="none" w:sz="0" w:space="0" w:color="auto"/>
        <w:bottom w:val="none" w:sz="0" w:space="0" w:color="auto"/>
        <w:right w:val="none" w:sz="0" w:space="0" w:color="auto"/>
      </w:divBdr>
    </w:div>
    <w:div w:id="1794710310">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 w:id="2013607980">
      <w:bodyDiv w:val="1"/>
      <w:marLeft w:val="0"/>
      <w:marRight w:val="0"/>
      <w:marTop w:val="0"/>
      <w:marBottom w:val="0"/>
      <w:divBdr>
        <w:top w:val="none" w:sz="0" w:space="0" w:color="auto"/>
        <w:left w:val="none" w:sz="0" w:space="0" w:color="auto"/>
        <w:bottom w:val="none" w:sz="0" w:space="0" w:color="auto"/>
        <w:right w:val="none" w:sz="0" w:space="0" w:color="auto"/>
      </w:divBdr>
    </w:div>
    <w:div w:id="2079860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yperlink" Target="https://www.camaraandujar.com/innovacion/tic-camara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www.camaraandujar.com"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sede.camara.es/sede/anduja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boe.es/doue/2014/187/L00001-00078.pdf" TargetMode="External"/><Relationship Id="rId23"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administracion@camaraandujar.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1" ma:contentTypeDescription="Crear nuevo documento." ma:contentTypeScope="" ma:versionID="76d59f9167d821965f2337ca8b8f9420">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a579f028fbcdbfeb9f43e63003062fd3"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B004AD3-1CC4-4B8B-AB93-78E8A92DFC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0B72B4-2794-4B0A-A6F3-95509C172162}">
  <ds:schemaRefs>
    <ds:schemaRef ds:uri="http://schemas.microsoft.com/sharepoint/v3/contenttype/forms"/>
  </ds:schemaRefs>
</ds:datastoreItem>
</file>

<file path=customXml/itemProps3.xml><?xml version="1.0" encoding="utf-8"?>
<ds:datastoreItem xmlns:ds="http://schemas.openxmlformats.org/officeDocument/2006/customXml" ds:itemID="{A0AF8EA8-0146-4491-B31D-9E96B7DC5C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2970DE-A572-428D-8102-642B448EE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18</Pages>
  <Words>6074</Words>
  <Characters>33412</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39408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35</cp:revision>
  <cp:lastPrinted>2018-03-08T09:58:00Z</cp:lastPrinted>
  <dcterms:created xsi:type="dcterms:W3CDTF">2020-05-27T03:44:00Z</dcterms:created>
  <dcterms:modified xsi:type="dcterms:W3CDTF">2021-05-27T07:18:00Z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