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1361D25A" w14:textId="77777777" w:rsidR="00415DBD" w:rsidRPr="000A1577"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lastRenderedPageBreak/>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32185212" w:rsidR="00E01621" w:rsidRDefault="00E01621" w:rsidP="00E01621">
      <w:pPr>
        <w:pStyle w:val="Texto2"/>
        <w:ind w:left="0"/>
        <w:rPr>
          <w:rFonts w:ascii="Calibri" w:hAnsi="Calibri" w:cs="Arial"/>
          <w:b/>
          <w:bCs/>
          <w:color w:val="auto"/>
          <w:szCs w:val="22"/>
        </w:rPr>
      </w:pPr>
    </w:p>
    <w:p w14:paraId="6A113FF9" w14:textId="77777777" w:rsidR="00D55E5A" w:rsidRPr="00E01621" w:rsidRDefault="00D55E5A"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14:paraId="6224A2ED" w14:textId="5DDB3F26" w:rsidR="0098085F" w:rsidRDefault="00754000" w:rsidP="00A213B7">
      <w:pPr>
        <w:pStyle w:val="Texto2"/>
        <w:spacing w:before="120"/>
        <w:ind w:left="0"/>
        <w:rPr>
          <w:rStyle w:val="nfasis"/>
          <w:rFonts w:ascii="Calibri" w:hAnsi="Calibri" w:cs="Arial"/>
          <w:b/>
          <w:i w:val="0"/>
          <w:color w:val="0070C0"/>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D54E95" w:rsidRPr="00A97FB0">
        <w:rPr>
          <w:rStyle w:val="nfasis"/>
          <w:rFonts w:ascii="Calibri" w:hAnsi="Calibri" w:cs="Arial"/>
          <w:b/>
          <w:i w:val="0"/>
          <w:color w:val="0070C0"/>
          <w:szCs w:val="22"/>
        </w:rPr>
        <w:t>Misión comercial</w:t>
      </w:r>
      <w:r w:rsidR="00D54E95">
        <w:rPr>
          <w:rStyle w:val="nfasis"/>
          <w:rFonts w:ascii="Calibri" w:hAnsi="Calibri" w:cs="Arial"/>
          <w:b/>
          <w:i w:val="0"/>
          <w:color w:val="0070C0"/>
          <w:szCs w:val="22"/>
        </w:rPr>
        <w:t xml:space="preserve"> multisectorial</w:t>
      </w:r>
      <w:r w:rsidR="00D54E95" w:rsidRPr="00A97FB0">
        <w:rPr>
          <w:rStyle w:val="nfasis"/>
          <w:rFonts w:ascii="Calibri" w:hAnsi="Calibri" w:cs="Arial"/>
          <w:b/>
          <w:i w:val="0"/>
          <w:color w:val="0070C0"/>
          <w:szCs w:val="22"/>
        </w:rPr>
        <w:t xml:space="preserve"> a Ghana, que tendrá lugar en Accra, del 3 al 10 de octubre del 2021</w:t>
      </w:r>
    </w:p>
    <w:p w14:paraId="3F1281AD" w14:textId="77777777" w:rsidR="00D54E95" w:rsidRDefault="00D54E95" w:rsidP="00A213B7">
      <w:pPr>
        <w:pStyle w:val="Texto2"/>
        <w:spacing w:before="120"/>
        <w:ind w:left="0"/>
        <w:rPr>
          <w:rFonts w:ascii="Calibri" w:hAnsi="Calibri"/>
          <w:b/>
          <w:color w:val="00B0F0"/>
          <w:szCs w:val="22"/>
        </w:rPr>
      </w:pPr>
    </w:p>
    <w:p w14:paraId="7FC6647D" w14:textId="0FCD0ECF" w:rsidR="00A171F5" w:rsidRDefault="00A171F5" w:rsidP="00A213B7">
      <w:pPr>
        <w:pStyle w:val="Texto2"/>
        <w:spacing w:before="120"/>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D54E95">
        <w:fldChar w:fldCharType="begin"/>
      </w:r>
      <w:r w:rsidR="00D54E95">
        <w:instrText xml:space="preserve"> HYPERLINK "http://ww</w:instrText>
      </w:r>
      <w:r w:rsidR="00D54E95">
        <w:instrText xml:space="preserve">w.boe.es/doue/2014/187/L00001-00078.pdf" </w:instrText>
      </w:r>
      <w:r w:rsidR="00D54E95">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D54E95">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7F75B46A"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48872D94"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r w:rsidR="00D54E95" w:rsidRPr="00B63072">
        <w:rPr>
          <w:rFonts w:ascii="Calibri" w:hAnsi="Calibri" w:cs="Arial"/>
          <w:szCs w:val="24"/>
          <w:lang w:val="es-ES_tradnl" w:eastAsia="es-ES_tradnl"/>
        </w:rPr>
        <w:t>Microempresa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D54E95" w:rsidRDefault="00CF317E" w:rsidP="001A7568">
            <w:pPr>
              <w:jc w:val="center"/>
              <w:rPr>
                <w:rFonts w:asciiTheme="minorHAnsi" w:hAnsiTheme="minorHAnsi" w:cstheme="minorHAnsi"/>
                <w:b/>
                <w:bCs w:val="0"/>
                <w:color w:val="0070C0"/>
                <w:sz w:val="18"/>
                <w:szCs w:val="18"/>
              </w:rPr>
            </w:pPr>
            <w:r w:rsidRPr="00D54E95">
              <w:rPr>
                <w:rFonts w:asciiTheme="minorHAnsi" w:hAnsiTheme="minorHAnsi" w:cstheme="minorHAnsi"/>
                <w:b/>
                <w:bCs w:val="0"/>
                <w:color w:val="0070C0"/>
                <w:sz w:val="18"/>
                <w:szCs w:val="18"/>
              </w:rPr>
              <w:lastRenderedPageBreak/>
              <w:t>Plantilla Efectivos</w:t>
            </w:r>
            <w:r w:rsidR="009E6F77" w:rsidRPr="00D54E95">
              <w:rPr>
                <w:rFonts w:asciiTheme="minorHAnsi" w:hAnsiTheme="minorHAnsi" w:cstheme="minorHAnsi"/>
                <w:b/>
                <w:color w:val="0070C0"/>
                <w:szCs w:val="18"/>
              </w:rPr>
              <w:t xml:space="preserve"> </w:t>
            </w:r>
            <w:r w:rsidRPr="00D54E95">
              <w:rPr>
                <w:rStyle w:val="Refdenotaalpie"/>
                <w:rFonts w:asciiTheme="minorHAnsi" w:hAnsiTheme="minorHAnsi" w:cstheme="minorHAnsi"/>
                <w:b/>
                <w:color w:val="0070C0"/>
                <w:szCs w:val="18"/>
              </w:rPr>
              <w:footnoteReference w:id="7"/>
            </w:r>
            <w:r w:rsidRPr="00D54E95">
              <w:rPr>
                <w:rStyle w:val="Refdenotaalpie"/>
                <w:color w:val="0070C0"/>
              </w:rPr>
              <w:t>:</w:t>
            </w:r>
          </w:p>
          <w:p w14:paraId="3C88CACF" w14:textId="77777777" w:rsidR="00CF317E" w:rsidRPr="00D54E95" w:rsidRDefault="00CF317E" w:rsidP="001A7568">
            <w:pPr>
              <w:jc w:val="center"/>
              <w:rPr>
                <w:rFonts w:asciiTheme="minorHAnsi" w:hAnsiTheme="minorHAnsi" w:cstheme="minorHAnsi"/>
                <w:b/>
                <w:bCs w:val="0"/>
                <w:color w:val="0070C0"/>
                <w:sz w:val="18"/>
                <w:szCs w:val="18"/>
              </w:rPr>
            </w:pPr>
            <w:r w:rsidRPr="00D54E95">
              <w:rPr>
                <w:rFonts w:asciiTheme="minorHAnsi" w:hAnsiTheme="minorHAnsi" w:cstheme="minorHAnsi"/>
                <w:b/>
                <w:bCs w:val="0"/>
                <w:color w:val="0070C0"/>
                <w:sz w:val="18"/>
                <w:szCs w:val="18"/>
              </w:rPr>
              <w:t>Unidades de Trabajo anual (UTA)</w:t>
            </w:r>
          </w:p>
        </w:tc>
        <w:tc>
          <w:tcPr>
            <w:tcW w:w="457" w:type="pct"/>
            <w:vAlign w:val="center"/>
          </w:tcPr>
          <w:p w14:paraId="66D94EAC" w14:textId="77777777" w:rsidR="00CF317E" w:rsidRPr="00D54E95" w:rsidRDefault="00CF317E" w:rsidP="001A7568">
            <w:pPr>
              <w:jc w:val="center"/>
              <w:rPr>
                <w:rFonts w:asciiTheme="minorHAnsi" w:hAnsiTheme="minorHAnsi" w:cstheme="minorHAnsi"/>
                <w:b/>
                <w:bCs w:val="0"/>
                <w:color w:val="0070C0"/>
                <w:sz w:val="18"/>
                <w:szCs w:val="18"/>
              </w:rPr>
            </w:pPr>
            <w:r w:rsidRPr="00D54E95">
              <w:rPr>
                <w:rFonts w:asciiTheme="minorHAnsi" w:hAnsiTheme="minorHAnsi" w:cstheme="minorHAnsi"/>
                <w:b/>
                <w:bCs w:val="0"/>
                <w:color w:val="0070C0"/>
                <w:sz w:val="18"/>
                <w:szCs w:val="18"/>
              </w:rPr>
              <w:t>Marcar SÍ o NO</w:t>
            </w:r>
          </w:p>
        </w:tc>
        <w:tc>
          <w:tcPr>
            <w:tcW w:w="1062" w:type="pct"/>
            <w:vAlign w:val="center"/>
          </w:tcPr>
          <w:p w14:paraId="39AC16C5" w14:textId="77777777" w:rsidR="00CF317E" w:rsidRPr="00D54E95" w:rsidRDefault="00CF317E" w:rsidP="001A7568">
            <w:pPr>
              <w:jc w:val="center"/>
              <w:rPr>
                <w:rFonts w:asciiTheme="minorHAnsi" w:hAnsiTheme="minorHAnsi" w:cstheme="minorHAnsi"/>
                <w:b/>
                <w:bCs w:val="0"/>
                <w:color w:val="0070C0"/>
                <w:sz w:val="18"/>
                <w:szCs w:val="18"/>
              </w:rPr>
            </w:pPr>
            <w:r w:rsidRPr="00D54E95">
              <w:rPr>
                <w:rFonts w:asciiTheme="minorHAnsi" w:hAnsiTheme="minorHAnsi" w:cstheme="minorHAnsi"/>
                <w:b/>
                <w:bCs w:val="0"/>
                <w:color w:val="0070C0"/>
                <w:sz w:val="18"/>
                <w:szCs w:val="18"/>
              </w:rPr>
              <w:t>Volumen de negocio anual</w:t>
            </w:r>
          </w:p>
        </w:tc>
        <w:tc>
          <w:tcPr>
            <w:tcW w:w="469" w:type="pct"/>
            <w:vAlign w:val="center"/>
          </w:tcPr>
          <w:p w14:paraId="19F247D4" w14:textId="77777777" w:rsidR="00CF317E" w:rsidRPr="00D54E95" w:rsidRDefault="00CF317E" w:rsidP="001A7568">
            <w:pPr>
              <w:jc w:val="center"/>
              <w:rPr>
                <w:rFonts w:asciiTheme="minorHAnsi" w:hAnsiTheme="minorHAnsi" w:cstheme="minorHAnsi"/>
                <w:b/>
                <w:bCs w:val="0"/>
                <w:color w:val="0070C0"/>
                <w:sz w:val="18"/>
                <w:szCs w:val="18"/>
              </w:rPr>
            </w:pPr>
            <w:r w:rsidRPr="00D54E95">
              <w:rPr>
                <w:rFonts w:asciiTheme="minorHAnsi" w:hAnsiTheme="minorHAnsi" w:cstheme="minorHAnsi"/>
                <w:b/>
                <w:bCs w:val="0"/>
                <w:color w:val="0070C0"/>
                <w:sz w:val="18"/>
                <w:szCs w:val="18"/>
              </w:rPr>
              <w:t>Marcar SÍ o NO</w:t>
            </w:r>
          </w:p>
        </w:tc>
        <w:tc>
          <w:tcPr>
            <w:tcW w:w="1123" w:type="pct"/>
            <w:vAlign w:val="center"/>
          </w:tcPr>
          <w:p w14:paraId="7EBA55B2" w14:textId="77777777" w:rsidR="00CF317E" w:rsidRPr="00D54E95" w:rsidRDefault="00CF317E" w:rsidP="001A7568">
            <w:pPr>
              <w:jc w:val="center"/>
              <w:rPr>
                <w:rFonts w:asciiTheme="minorHAnsi" w:hAnsiTheme="minorHAnsi" w:cstheme="minorHAnsi"/>
                <w:b/>
                <w:bCs w:val="0"/>
                <w:color w:val="0070C0"/>
                <w:sz w:val="18"/>
                <w:szCs w:val="18"/>
              </w:rPr>
            </w:pPr>
            <w:r w:rsidRPr="00D54E95">
              <w:rPr>
                <w:rFonts w:asciiTheme="minorHAnsi" w:hAnsiTheme="minorHAnsi" w:cstheme="minorHAnsi"/>
                <w:b/>
                <w:bCs w:val="0"/>
                <w:color w:val="0070C0"/>
                <w:sz w:val="18"/>
                <w:szCs w:val="18"/>
              </w:rPr>
              <w:t>Balance general anual</w:t>
            </w:r>
          </w:p>
        </w:tc>
        <w:tc>
          <w:tcPr>
            <w:tcW w:w="452" w:type="pct"/>
            <w:vAlign w:val="center"/>
          </w:tcPr>
          <w:p w14:paraId="4D768B05" w14:textId="77777777" w:rsidR="00CF317E" w:rsidRPr="00D54E95" w:rsidRDefault="00CF317E" w:rsidP="001A7568">
            <w:pPr>
              <w:jc w:val="center"/>
              <w:rPr>
                <w:rFonts w:asciiTheme="minorHAnsi" w:hAnsiTheme="minorHAnsi" w:cstheme="minorHAnsi"/>
                <w:b/>
                <w:bCs w:val="0"/>
                <w:color w:val="0070C0"/>
                <w:sz w:val="18"/>
                <w:szCs w:val="18"/>
              </w:rPr>
            </w:pPr>
            <w:r w:rsidRPr="00D54E95">
              <w:rPr>
                <w:rFonts w:asciiTheme="minorHAnsi" w:hAnsiTheme="minorHAnsi" w:cstheme="minorHAnsi"/>
                <w:b/>
                <w:bCs w:val="0"/>
                <w:color w:val="0070C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D54E95">
          <w:headerReference w:type="default" r:id="rId11"/>
          <w:footerReference w:type="even" r:id="rId12"/>
          <w:footerReference w:type="default" r:id="rId13"/>
          <w:pgSz w:w="11907" w:h="16840" w:code="9"/>
          <w:pgMar w:top="1843"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proofErr w:type="gramStart"/>
            <w:r w:rsidRPr="002E0D01">
              <w:rPr>
                <w:rFonts w:asciiTheme="minorHAnsi" w:hAnsiTheme="minorHAnsi" w:cstheme="minorHAnsi"/>
                <w:sz w:val="14"/>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F2456" w14:textId="77777777" w:rsidR="00DD17E9" w:rsidRDefault="00DD17E9">
      <w:r>
        <w:separator/>
      </w:r>
    </w:p>
  </w:endnote>
  <w:endnote w:type="continuationSeparator" w:id="0">
    <w:p w14:paraId="5B41DAE0" w14:textId="77777777" w:rsidR="00DD17E9" w:rsidRDefault="00DD1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C6E1E" w14:textId="77777777" w:rsidR="00DD17E9" w:rsidRDefault="00DD17E9">
      <w:r>
        <w:separator/>
      </w:r>
    </w:p>
  </w:footnote>
  <w:footnote w:type="continuationSeparator" w:id="0">
    <w:p w14:paraId="2D89D475" w14:textId="77777777" w:rsidR="00DD17E9" w:rsidRDefault="00DD17E9">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D54E95"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7B471537" w:rsidR="005D1994" w:rsidRPr="008064C4" w:rsidRDefault="00D55E5A" w:rsidP="008064C4">
    <w:pPr>
      <w:pStyle w:val="Encabezado"/>
    </w:pPr>
    <w:r w:rsidRPr="00D55E5A">
      <w:rPr>
        <w:noProof/>
      </w:rPr>
      <w:drawing>
        <wp:anchor distT="0" distB="0" distL="114300" distR="114300" simplePos="0" relativeHeight="251659264" behindDoc="0" locked="0" layoutInCell="1" allowOverlap="1" wp14:anchorId="6814F19B" wp14:editId="52AC9BED">
          <wp:simplePos x="0" y="0"/>
          <wp:positionH relativeFrom="column">
            <wp:posOffset>3562350</wp:posOffset>
          </wp:positionH>
          <wp:positionV relativeFrom="paragraph">
            <wp:posOffset>-202565</wp:posOffset>
          </wp:positionV>
          <wp:extent cx="1352550" cy="398145"/>
          <wp:effectExtent l="0" t="0" r="0" b="1905"/>
          <wp:wrapNone/>
          <wp:docPr id="12" name="Imagen 12"/>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398145"/>
                  </a:xfrm>
                  <a:prstGeom prst="rect">
                    <a:avLst/>
                  </a:prstGeom>
                  <a:noFill/>
                  <a:ln>
                    <a:noFill/>
                  </a:ln>
                </pic:spPr>
              </pic:pic>
            </a:graphicData>
          </a:graphic>
        </wp:anchor>
      </w:drawing>
    </w:r>
    <w:r w:rsidRPr="00D55E5A">
      <w:rPr>
        <w:noProof/>
      </w:rPr>
      <w:drawing>
        <wp:anchor distT="0" distB="0" distL="114300" distR="114300" simplePos="0" relativeHeight="251660288" behindDoc="0" locked="0" layoutInCell="1" allowOverlap="1" wp14:anchorId="53F08D85" wp14:editId="0378F71C">
          <wp:simplePos x="0" y="0"/>
          <wp:positionH relativeFrom="column">
            <wp:posOffset>-247650</wp:posOffset>
          </wp:positionH>
          <wp:positionV relativeFrom="paragraph">
            <wp:posOffset>-316230</wp:posOffset>
          </wp:positionV>
          <wp:extent cx="828675" cy="704850"/>
          <wp:effectExtent l="0" t="0" r="9525" b="0"/>
          <wp:wrapNone/>
          <wp:docPr id="13" name="Imagen 13"/>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anchor>
      </w:drawing>
    </w:r>
    <w:r w:rsidRPr="00D55E5A">
      <w:rPr>
        <w:noProof/>
      </w:rPr>
      <w:drawing>
        <wp:anchor distT="0" distB="0" distL="114300" distR="114300" simplePos="0" relativeHeight="251661312" behindDoc="0" locked="0" layoutInCell="1" allowOverlap="1" wp14:anchorId="0A74813C" wp14:editId="5B090105">
          <wp:simplePos x="0" y="0"/>
          <wp:positionH relativeFrom="column">
            <wp:posOffset>5024120</wp:posOffset>
          </wp:positionH>
          <wp:positionV relativeFrom="paragraph">
            <wp:posOffset>-239395</wp:posOffset>
          </wp:positionV>
          <wp:extent cx="1466850" cy="464185"/>
          <wp:effectExtent l="0" t="0" r="0" b="0"/>
          <wp:wrapNone/>
          <wp:docPr id="14" name="Imagen 14" descr="C:\Users\begona.canete\AppData\Local\Microsoft\Windows\INetCache\Content.Word\004 Camara de Gran Canaria - CMYK-150.jpg"/>
          <wp:cNvGraphicFramePr/>
          <a:graphic xmlns:a="http://schemas.openxmlformats.org/drawingml/2006/main">
            <a:graphicData uri="http://schemas.openxmlformats.org/drawingml/2006/picture">
              <pic:pic xmlns:pic="http://schemas.openxmlformats.org/drawingml/2006/picture">
                <pic:nvPicPr>
                  <pic:cNvPr id="1" name="Imagen 1" descr="C:\Users\begona.canete\AppData\Local\Microsoft\Windows\INetCache\Content.Word\004 Camara de Gran Canaria - CMYK-150.jpg"/>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a:ln>
                    <a:noFill/>
                  </a:ln>
                </pic:spPr>
              </pic:pic>
            </a:graphicData>
          </a:graphic>
        </wp:anchor>
      </w:drawing>
    </w:r>
    <w:r w:rsidRPr="00D55E5A">
      <w:rPr>
        <w:noProof/>
      </w:rPr>
      <w:drawing>
        <wp:anchor distT="0" distB="0" distL="114300" distR="114300" simplePos="0" relativeHeight="251662336" behindDoc="0" locked="0" layoutInCell="1" allowOverlap="1" wp14:anchorId="24A10653" wp14:editId="6C3F7F71">
          <wp:simplePos x="0" y="0"/>
          <wp:positionH relativeFrom="column">
            <wp:posOffset>800100</wp:posOffset>
          </wp:positionH>
          <wp:positionV relativeFrom="paragraph">
            <wp:posOffset>-379095</wp:posOffset>
          </wp:positionV>
          <wp:extent cx="752475" cy="706120"/>
          <wp:effectExtent l="0" t="0" r="9525" b="0"/>
          <wp:wrapNone/>
          <wp:docPr id="15" name="Imagen 15"/>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a:ln>
                    <a:noFill/>
                  </a:ln>
                </pic:spPr>
              </pic:pic>
            </a:graphicData>
          </a:graphic>
        </wp:anchor>
      </w:drawing>
    </w:r>
    <w:r w:rsidRPr="00D55E5A">
      <w:rPr>
        <w:noProof/>
      </w:rPr>
      <w:drawing>
        <wp:anchor distT="0" distB="0" distL="114300" distR="114300" simplePos="0" relativeHeight="251663360" behindDoc="0" locked="0" layoutInCell="1" allowOverlap="1" wp14:anchorId="4EC1433A" wp14:editId="7AAD7A73">
          <wp:simplePos x="0" y="0"/>
          <wp:positionH relativeFrom="column">
            <wp:posOffset>1819275</wp:posOffset>
          </wp:positionH>
          <wp:positionV relativeFrom="paragraph">
            <wp:posOffset>-240030</wp:posOffset>
          </wp:positionV>
          <wp:extent cx="1558290" cy="448945"/>
          <wp:effectExtent l="0" t="0" r="3810" b="8255"/>
          <wp:wrapNone/>
          <wp:docPr id="16" name="Imagen 16"/>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8085F"/>
    <w:rsid w:val="009971D5"/>
    <w:rsid w:val="009A7315"/>
    <w:rsid w:val="009B5715"/>
    <w:rsid w:val="009C313A"/>
    <w:rsid w:val="009E4367"/>
    <w:rsid w:val="009E6F77"/>
    <w:rsid w:val="009E7121"/>
    <w:rsid w:val="009F1FF3"/>
    <w:rsid w:val="00A00236"/>
    <w:rsid w:val="00A030BD"/>
    <w:rsid w:val="00A171F5"/>
    <w:rsid w:val="00A172AF"/>
    <w:rsid w:val="00A1778E"/>
    <w:rsid w:val="00A213B7"/>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54E95"/>
    <w:rsid w:val="00D55E5A"/>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250E6DF1-54DF-49F8-A318-D3DA07CD5BB9}">
  <ds:schemaRefs>
    <ds:schemaRef ds:uri="2c4912aa-20b2-4f81-b3f0-61eb74ff8119"/>
    <ds:schemaRef ds:uri="http://schemas.openxmlformats.org/package/2006/metadata/core-properties"/>
    <ds:schemaRef ds:uri="http://www.w3.org/XML/1998/namespace"/>
    <ds:schemaRef ds:uri="http://schemas.microsoft.com/office/2006/metadata/properties"/>
    <ds:schemaRef ds:uri="http://schemas.microsoft.com/office/2006/documentManagement/types"/>
    <ds:schemaRef ds:uri="http://purl.org/dc/elements/1.1/"/>
    <ds:schemaRef ds:uri="http://purl.org/dc/terms/"/>
    <ds:schemaRef ds:uri="http://purl.org/dc/dcmitype/"/>
    <ds:schemaRef ds:uri="http://schemas.microsoft.com/office/infopath/2007/PartnerControls"/>
    <ds:schemaRef ds:uri="37c191be-83eb-4247-b81b-e23449fb04c8"/>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Pages>
  <Words>2606</Words>
  <Characters>13318</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15893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Begoña Cañete</cp:lastModifiedBy>
  <cp:revision>11</cp:revision>
  <cp:lastPrinted>2016-02-08T08:19:00Z</cp:lastPrinted>
  <dcterms:created xsi:type="dcterms:W3CDTF">2021-03-18T13:16:00Z</dcterms:created>
  <dcterms:modified xsi:type="dcterms:W3CDTF">2021-05-26T14:01:00Z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