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C4C" w:rsidRPr="006E4C4C" w:rsidRDefault="006E4C4C" w:rsidP="006E4C4C">
      <w:pPr>
        <w:jc w:val="both"/>
        <w:rPr>
          <w:lang w:val="es-ES_tradnl"/>
        </w:rPr>
      </w:pPr>
      <w:r w:rsidRPr="006E4C4C">
        <w:rPr>
          <w:lang w:val="es-ES_tradnl"/>
        </w:rPr>
        <w:t>La Junta de Gobierno Local, de este Ayuntamiento, en sesión ordinaria del día 17 de mayo de 2021, ha adoptado, entre otros, el siguiente acuerdo:</w:t>
      </w:r>
    </w:p>
    <w:p w:rsidR="006E4C4C" w:rsidRPr="006E4C4C" w:rsidRDefault="006E4C4C" w:rsidP="006E4C4C">
      <w:pPr>
        <w:jc w:val="both"/>
        <w:rPr>
          <w:b/>
          <w:lang w:val="es-ES_tradnl"/>
        </w:rPr>
      </w:pPr>
      <w:r w:rsidRPr="006E4C4C">
        <w:rPr>
          <w:b/>
          <w:lang w:val="es-ES_tradnl"/>
        </w:rPr>
        <w:t xml:space="preserve">33.- </w:t>
      </w:r>
      <w:r w:rsidR="00881B3D">
        <w:rPr>
          <w:b/>
          <w:lang w:val="es-ES_tradnl"/>
        </w:rPr>
        <w:t>Concesión</w:t>
      </w:r>
      <w:r w:rsidRPr="006E4C4C">
        <w:rPr>
          <w:b/>
          <w:lang w:val="es-ES_tradnl"/>
        </w:rPr>
        <w:t xml:space="preserve"> de subvención directa y convenio regulador con la Asociación de Familiares de Alzheimer del Baix Llobregat, año 2021 (</w:t>
      </w:r>
      <w:proofErr w:type="spellStart"/>
      <w:r w:rsidRPr="006E4C4C">
        <w:rPr>
          <w:b/>
          <w:lang w:val="es-ES_tradnl"/>
        </w:rPr>
        <w:t>exp</w:t>
      </w:r>
      <w:proofErr w:type="spellEnd"/>
      <w:r w:rsidRPr="006E4C4C">
        <w:rPr>
          <w:b/>
          <w:lang w:val="es-ES_tradnl"/>
        </w:rPr>
        <w:t>. 3326/21).</w:t>
      </w:r>
    </w:p>
    <w:p w:rsidR="006E4C4C" w:rsidRPr="006E4C4C" w:rsidRDefault="006E4C4C" w:rsidP="006E4C4C">
      <w:pPr>
        <w:jc w:val="both"/>
        <w:rPr>
          <w:lang w:val="es-ES_tradnl"/>
        </w:rPr>
      </w:pPr>
      <w:r w:rsidRPr="006E4C4C">
        <w:rPr>
          <w:lang w:val="es-ES_tradnl"/>
        </w:rPr>
        <w:t>La enfermedad de Alzheimer representa un importante problema de salud pública. La elevada incidencia en determinados segmentos de población y la repercusión social y familiar que representa, hac</w:t>
      </w:r>
      <w:r w:rsidR="00881B3D">
        <w:rPr>
          <w:lang w:val="es-ES_tradnl"/>
        </w:rPr>
        <w:t xml:space="preserve">en necesario el compromiso y </w:t>
      </w:r>
      <w:r w:rsidRPr="006E4C4C">
        <w:rPr>
          <w:lang w:val="es-ES_tradnl"/>
        </w:rPr>
        <w:t>colaboración de los sectores sociales y sanitarios. El Ayuntamiento contribuye de forma importante en la provisión de servicios y actividades de salud pública según las competencias que le atribuyen las leyes, pero son el tejido social, entidades y asociaciones, qu</w:t>
      </w:r>
      <w:r w:rsidR="00881B3D">
        <w:rPr>
          <w:lang w:val="es-ES_tradnl"/>
        </w:rPr>
        <w:t>ienes</w:t>
      </w:r>
      <w:r w:rsidRPr="006E4C4C">
        <w:rPr>
          <w:lang w:val="es-ES_tradnl"/>
        </w:rPr>
        <w:t xml:space="preserve"> desarrollan actividades y prestan servicios de apoyo a las personas afectadas y</w:t>
      </w:r>
      <w:r w:rsidR="00660C2A">
        <w:rPr>
          <w:lang w:val="es-ES_tradnl"/>
        </w:rPr>
        <w:t xml:space="preserve"> </w:t>
      </w:r>
      <w:r w:rsidRPr="006E4C4C">
        <w:rPr>
          <w:lang w:val="es-ES_tradnl"/>
        </w:rPr>
        <w:t>a sus familias, quienes llegan con más detalle y concreción a desarrollar las funciones necesarias.</w:t>
      </w:r>
    </w:p>
    <w:p w:rsidR="006E4C4C" w:rsidRPr="006E4C4C" w:rsidRDefault="006E4C4C" w:rsidP="006E4C4C">
      <w:pPr>
        <w:jc w:val="both"/>
        <w:rPr>
          <w:lang w:val="es-ES_tradnl"/>
        </w:rPr>
      </w:pPr>
      <w:r w:rsidRPr="006E4C4C">
        <w:rPr>
          <w:lang w:val="es-ES_tradnl"/>
        </w:rPr>
        <w:t xml:space="preserve">La Asociación de Familiares de Alzheimer lleva a cabo la difusión y sensibilización en torno a la enfermedad de Alzheimer y el mantenimiento del centro </w:t>
      </w:r>
      <w:proofErr w:type="spellStart"/>
      <w:r w:rsidRPr="006E4C4C">
        <w:rPr>
          <w:lang w:val="es-ES_tradnl"/>
        </w:rPr>
        <w:t>Aloïs</w:t>
      </w:r>
      <w:proofErr w:type="spellEnd"/>
      <w:r w:rsidRPr="006E4C4C">
        <w:rPr>
          <w:lang w:val="es-ES_tradnl"/>
        </w:rPr>
        <w:t xml:space="preserve"> del Prat de Llobregat, que hace tareas que tienen el objetivo de ralentizar el proceso degenerativo, mejorar el rendimiento funcional, potenciar la autonomía y la autoestima de las personas afectadas, reducir las alteraciones conductuales y proporcionar a las familias el apoyo necesario, tareas, por otra parte, relacionadas con la asistencia sanitaria.</w:t>
      </w:r>
    </w:p>
    <w:p w:rsidR="006E4C4C" w:rsidRPr="006E4C4C" w:rsidRDefault="006E4C4C" w:rsidP="006E4C4C">
      <w:pPr>
        <w:jc w:val="both"/>
        <w:rPr>
          <w:lang w:val="es-ES_tradnl"/>
        </w:rPr>
      </w:pPr>
      <w:r w:rsidRPr="006E4C4C">
        <w:rPr>
          <w:lang w:val="es-ES_tradnl"/>
        </w:rPr>
        <w:t>El Plan estratégico de subvenciones del Ayuntamiento prevé dar apoyo económico a las entidades y asociaciones locales del municipio para atender actividades de formación, sensibilización y difusión relacionadas con la salud pública.</w:t>
      </w:r>
    </w:p>
    <w:p w:rsidR="006E4C4C" w:rsidRPr="006E4C4C" w:rsidRDefault="006E4C4C" w:rsidP="006E4C4C">
      <w:pPr>
        <w:jc w:val="both"/>
        <w:rPr>
          <w:lang w:val="es-ES_tradnl"/>
        </w:rPr>
      </w:pPr>
      <w:r w:rsidRPr="006E4C4C">
        <w:rPr>
          <w:lang w:val="es-ES_tradnl"/>
        </w:rPr>
        <w:t>La subvención directa está prevista en el artículo 14 de la Ordenanza general reguladora de la concesión de subvenciones, aprobada por el Pleno Municipal de 5 de junio de 2013 y publicada en el BOP de 21 de junio del mismo año.</w:t>
      </w:r>
    </w:p>
    <w:p w:rsidR="006E4C4C" w:rsidRPr="006E4C4C" w:rsidRDefault="006E4C4C" w:rsidP="006E4C4C">
      <w:pPr>
        <w:jc w:val="both"/>
        <w:rPr>
          <w:lang w:val="es-ES_tradnl"/>
        </w:rPr>
      </w:pPr>
      <w:r w:rsidRPr="006E4C4C">
        <w:rPr>
          <w:lang w:val="es-ES_tradnl"/>
        </w:rPr>
        <w:t>Visto el Decreto de organización DEC / 4429/2019, de 27 de junio, publicado en el BOP del 11 de julio de 2019, por el que se efectúa la delegación de competencias del alcalde en la Junta de Gobierno Local, a instancia del concejal delegado de Salud Pública y Consumo</w:t>
      </w:r>
      <w:r w:rsidR="00660C2A">
        <w:rPr>
          <w:lang w:val="es-ES_tradnl"/>
        </w:rPr>
        <w:t>,</w:t>
      </w:r>
      <w:r w:rsidRPr="006E4C4C">
        <w:rPr>
          <w:lang w:val="es-ES_tradnl"/>
        </w:rPr>
        <w:t xml:space="preserve"> acuerda por unanimidad:</w:t>
      </w:r>
    </w:p>
    <w:p w:rsidR="002C0167" w:rsidRDefault="006E4C4C" w:rsidP="006E4C4C">
      <w:pPr>
        <w:jc w:val="both"/>
        <w:rPr>
          <w:lang w:val="es-ES_tradnl"/>
        </w:rPr>
      </w:pPr>
      <w:r w:rsidRPr="006E4C4C">
        <w:rPr>
          <w:u w:val="single"/>
          <w:lang w:val="es-ES_tradnl"/>
        </w:rPr>
        <w:t>Primero</w:t>
      </w:r>
      <w:r w:rsidRPr="006E4C4C">
        <w:rPr>
          <w:lang w:val="es-ES_tradnl"/>
        </w:rPr>
        <w:t>.- Otorgar a la Asociación de Familiares de Alzheimer del Baix Llobregat, NIF G61516746, la subvención nominativa de 32.000 € prevista en el presupuesto municipal del año 2021.</w:t>
      </w:r>
    </w:p>
    <w:p w:rsidR="006E4C4C" w:rsidRPr="006E4C4C" w:rsidRDefault="006E4C4C" w:rsidP="006E4C4C">
      <w:pPr>
        <w:jc w:val="both"/>
        <w:rPr>
          <w:lang w:val="es-ES_tradnl"/>
        </w:rPr>
      </w:pPr>
      <w:r w:rsidRPr="006E4C4C">
        <w:rPr>
          <w:u w:val="single"/>
          <w:lang w:val="es-ES_tradnl"/>
        </w:rPr>
        <w:t>Segundo</w:t>
      </w:r>
      <w:r w:rsidRPr="006E4C4C">
        <w:rPr>
          <w:lang w:val="es-ES_tradnl"/>
        </w:rPr>
        <w:t>.- Aprobar el convenio que contiene las normas reguladoras de condiciones y compromisos con la Asociación de Familiares de Alzheimer del Baix Llobregat para el año 2021.</w:t>
      </w:r>
    </w:p>
    <w:p w:rsidR="006E4C4C" w:rsidRPr="006E4C4C" w:rsidRDefault="006E4C4C" w:rsidP="006E4C4C">
      <w:pPr>
        <w:jc w:val="both"/>
        <w:rPr>
          <w:lang w:val="es-ES_tradnl"/>
        </w:rPr>
      </w:pPr>
      <w:r w:rsidRPr="006E4C4C">
        <w:rPr>
          <w:u w:val="single"/>
          <w:lang w:val="es-ES_tradnl"/>
        </w:rPr>
        <w:t>Tercero</w:t>
      </w:r>
      <w:r w:rsidRPr="006E4C4C">
        <w:rPr>
          <w:lang w:val="es-ES_tradnl"/>
        </w:rPr>
        <w:t>.- Aprobar un gasto de 32.000 € con la forma de pago que se indica en la cláusula primera del convenio, con cargo a la partida 21062 3112 48903 y centro de coste 203306.</w:t>
      </w:r>
    </w:p>
    <w:p w:rsidR="006E4C4C" w:rsidRPr="006E4C4C" w:rsidRDefault="006E4C4C" w:rsidP="006E4C4C">
      <w:pPr>
        <w:jc w:val="both"/>
        <w:rPr>
          <w:lang w:val="es-ES_tradnl"/>
        </w:rPr>
      </w:pPr>
      <w:r w:rsidRPr="006E4C4C">
        <w:rPr>
          <w:u w:val="single"/>
          <w:lang w:val="es-ES_tradnl"/>
        </w:rPr>
        <w:t>Cuarto</w:t>
      </w:r>
      <w:r w:rsidRPr="006E4C4C">
        <w:rPr>
          <w:lang w:val="es-ES_tradnl"/>
        </w:rPr>
        <w:t>.- Pu</w:t>
      </w:r>
      <w:r w:rsidR="00660C2A">
        <w:rPr>
          <w:lang w:val="es-ES_tradnl"/>
        </w:rPr>
        <w:t>blicar la subvención concedida en</w:t>
      </w:r>
      <w:r w:rsidRPr="006E4C4C">
        <w:rPr>
          <w:lang w:val="es-ES_tradnl"/>
        </w:rPr>
        <w:t xml:space="preserve"> la web del Ayuntamiento, de acuerdo co</w:t>
      </w:r>
      <w:r w:rsidR="00660C2A">
        <w:rPr>
          <w:lang w:val="es-ES_tradnl"/>
        </w:rPr>
        <w:t>n lo dispuesto en la Ordenanza g</w:t>
      </w:r>
      <w:r w:rsidRPr="006E4C4C">
        <w:rPr>
          <w:lang w:val="es-ES_tradnl"/>
        </w:rPr>
        <w:t xml:space="preserve">eneral </w:t>
      </w:r>
      <w:r w:rsidR="00660C2A">
        <w:rPr>
          <w:lang w:val="es-ES_tradnl"/>
        </w:rPr>
        <w:t>r</w:t>
      </w:r>
      <w:r w:rsidRPr="006E4C4C">
        <w:rPr>
          <w:lang w:val="es-ES_tradnl"/>
        </w:rPr>
        <w:t xml:space="preserve">eguladora de la concesión de </w:t>
      </w:r>
      <w:r w:rsidRPr="006E4C4C">
        <w:rPr>
          <w:lang w:val="es-ES_tradnl"/>
        </w:rPr>
        <w:lastRenderedPageBreak/>
        <w:t>subvenciones del Ayuntamiento del Prat de Llobregat, así como</w:t>
      </w:r>
      <w:r w:rsidR="00660C2A">
        <w:rPr>
          <w:lang w:val="es-ES_tradnl"/>
        </w:rPr>
        <w:t xml:space="preserve"> en</w:t>
      </w:r>
      <w:r w:rsidRPr="006E4C4C">
        <w:rPr>
          <w:lang w:val="es-ES_tradnl"/>
        </w:rPr>
        <w:t xml:space="preserve"> la Base de </w:t>
      </w:r>
      <w:r w:rsidR="00660C2A">
        <w:rPr>
          <w:lang w:val="es-ES_tradnl"/>
        </w:rPr>
        <w:t>Datos Nacional de S</w:t>
      </w:r>
      <w:r w:rsidRPr="006E4C4C">
        <w:rPr>
          <w:lang w:val="es-ES_tradnl"/>
        </w:rPr>
        <w:t>ubvenciones.</w:t>
      </w:r>
    </w:p>
    <w:p w:rsidR="006E4C4C" w:rsidRDefault="006E4C4C" w:rsidP="006E4C4C">
      <w:pPr>
        <w:jc w:val="both"/>
        <w:rPr>
          <w:lang w:val="es-ES_tradnl"/>
        </w:rPr>
      </w:pPr>
      <w:r w:rsidRPr="006E4C4C">
        <w:rPr>
          <w:u w:val="single"/>
          <w:lang w:val="es-ES_tradnl"/>
        </w:rPr>
        <w:t>Quinto</w:t>
      </w:r>
      <w:r w:rsidRPr="006E4C4C">
        <w:rPr>
          <w:lang w:val="es-ES_tradnl"/>
        </w:rPr>
        <w:t>.- Comunicar a la Asociación de Familiares de Alzheimer del Baix Llobregat que está sujeta a las obligaciones previstas en la Ley 19/2014, de 29 de diciembre, de transparencia, acceso a la información pública y buen gobierno de Cataluña</w:t>
      </w:r>
      <w:r w:rsidR="00660C2A">
        <w:rPr>
          <w:lang w:val="es-ES_tradnl"/>
        </w:rPr>
        <w:t>,</w:t>
      </w:r>
      <w:r w:rsidRPr="006E4C4C">
        <w:rPr>
          <w:lang w:val="es-ES_tradnl"/>
        </w:rPr>
        <w:t xml:space="preserve"> respecto a la publicidad activa y la obligación de comunicar al Ayuntamiento la información relativa a las retribuciones de sus órganos de dirección o administración a efectos de hacerlas públicas.</w:t>
      </w:r>
    </w:p>
    <w:p w:rsidR="006E4C4C" w:rsidRPr="006E4C4C" w:rsidRDefault="006E4C4C" w:rsidP="006E4C4C">
      <w:pPr>
        <w:jc w:val="both"/>
        <w:rPr>
          <w:lang w:val="es-ES_tradnl"/>
        </w:rPr>
      </w:pPr>
      <w:r w:rsidRPr="006E4C4C">
        <w:rPr>
          <w:u w:val="single"/>
          <w:lang w:val="es-ES_tradnl"/>
        </w:rPr>
        <w:t>Sexto</w:t>
      </w:r>
      <w:r w:rsidRPr="006E4C4C">
        <w:rPr>
          <w:lang w:val="es-ES_tradnl"/>
        </w:rPr>
        <w:t xml:space="preserve">.- Notificar este </w:t>
      </w:r>
      <w:r w:rsidR="00660C2A">
        <w:rPr>
          <w:lang w:val="es-ES_tradnl"/>
        </w:rPr>
        <w:t>acuerdo</w:t>
      </w:r>
      <w:r w:rsidRPr="006E4C4C">
        <w:rPr>
          <w:lang w:val="es-ES_tradnl"/>
        </w:rPr>
        <w:t xml:space="preserve"> a la Asociación de Familiares de Alzheimer del Baix Llobregat y el departamento de Contabilidad de este Ayuntamiento.</w:t>
      </w:r>
    </w:p>
    <w:p w:rsidR="006E4C4C" w:rsidRDefault="006E4C4C" w:rsidP="006E4C4C">
      <w:pPr>
        <w:jc w:val="both"/>
        <w:rPr>
          <w:lang w:val="es-ES_tradnl"/>
        </w:rPr>
      </w:pPr>
    </w:p>
    <w:p w:rsidR="006E4C4C" w:rsidRPr="006E4C4C" w:rsidRDefault="006E4C4C" w:rsidP="006E4C4C">
      <w:pPr>
        <w:jc w:val="both"/>
        <w:rPr>
          <w:b/>
          <w:lang w:val="es-ES_tradnl"/>
        </w:rPr>
      </w:pPr>
      <w:r w:rsidRPr="006E4C4C">
        <w:rPr>
          <w:b/>
          <w:lang w:val="es-ES_tradnl"/>
        </w:rPr>
        <w:t>CONVENIO REGULADOR DE LA SUBVENCIÓN NOMINATIVA OTORGADA A LA ASOCIACIÓN DE FAMILIARES DE ALZHEIMER DEL BAIX LLOBREGAT EN MATERIA DE PROMOCIÓN Y PREVENCIÓN DE LA SALUD PARA EL AÑO 2021</w:t>
      </w:r>
    </w:p>
    <w:p w:rsidR="006E4C4C" w:rsidRPr="006E4C4C" w:rsidRDefault="006E4C4C" w:rsidP="006E4C4C">
      <w:pPr>
        <w:jc w:val="both"/>
        <w:rPr>
          <w:lang w:val="es-ES_tradnl"/>
        </w:rPr>
      </w:pPr>
      <w:r w:rsidRPr="006E4C4C">
        <w:rPr>
          <w:lang w:val="es-ES_tradnl"/>
        </w:rPr>
        <w:t>En la ciudad de El Prat, 8 de marzo de 2021</w:t>
      </w:r>
    </w:p>
    <w:p w:rsidR="006E4C4C" w:rsidRPr="006E4C4C" w:rsidRDefault="006E4C4C" w:rsidP="006E4C4C">
      <w:pPr>
        <w:jc w:val="both"/>
        <w:rPr>
          <w:lang w:val="es-ES_tradnl"/>
        </w:rPr>
      </w:pPr>
      <w:r w:rsidRPr="006E4C4C">
        <w:rPr>
          <w:lang w:val="es-ES_tradnl"/>
        </w:rPr>
        <w:t>REUNIDOS</w:t>
      </w:r>
    </w:p>
    <w:p w:rsidR="006E4C4C" w:rsidRPr="006E4C4C" w:rsidRDefault="006E4C4C" w:rsidP="006E4C4C">
      <w:pPr>
        <w:jc w:val="both"/>
        <w:rPr>
          <w:lang w:val="es-ES_tradnl"/>
        </w:rPr>
      </w:pPr>
      <w:r w:rsidRPr="006E4C4C">
        <w:rPr>
          <w:lang w:val="es-ES_tradnl"/>
        </w:rPr>
        <w:t>DE UNA PARTE Débora García Barrios, teniente de alcalde de Bienestar y Salud, actuando en nombre y representación de esta Corporación, por delegación expresa del Alcalde-Presidente, según Decreto de organización DEC / 4428/2019, de 27 de junio, publicado en el BOP del 11 de julio de 2019, asistida por la secretaria general del Ayuntamiento del Prat de Llobregat, Maria Cacharro López, en cumplimiento de lo que determina el artículo 3.2.i) del Real Decreto 128 / 2018 de 16 de Marzo, por el que se regula el régimen jurídico de los funcionarios de Administración Local con habilitación de carácter nacional, y</w:t>
      </w:r>
    </w:p>
    <w:p w:rsidR="006E4C4C" w:rsidRPr="006E4C4C" w:rsidRDefault="006E4C4C" w:rsidP="006E4C4C">
      <w:pPr>
        <w:jc w:val="both"/>
        <w:rPr>
          <w:lang w:val="es-ES_tradnl"/>
        </w:rPr>
      </w:pPr>
      <w:r w:rsidRPr="006E4C4C">
        <w:rPr>
          <w:lang w:val="es-ES_tradnl"/>
        </w:rPr>
        <w:t>De OTRA PARTE Rosa Maria Giner Quiñonero, con DNI núm. XXX5981XX en representación de la entidad Asociación de Familiares de Alzheimer del Baix Llobregat, con CIF G-61516746</w:t>
      </w:r>
      <w:r w:rsidR="00660C2A">
        <w:rPr>
          <w:lang w:val="es-ES_tradnl"/>
        </w:rPr>
        <w:t>,</w:t>
      </w:r>
      <w:r w:rsidRPr="006E4C4C">
        <w:rPr>
          <w:lang w:val="es-ES_tradnl"/>
        </w:rPr>
        <w:t xml:space="preserve"> inscrita en el registro de entidades de este Ayuntamiento con el número SAN002.</w:t>
      </w:r>
    </w:p>
    <w:p w:rsidR="006E4C4C" w:rsidRPr="006E4C4C" w:rsidRDefault="006E4C4C" w:rsidP="006E4C4C">
      <w:pPr>
        <w:jc w:val="both"/>
        <w:rPr>
          <w:lang w:val="es-ES_tradnl"/>
        </w:rPr>
      </w:pPr>
      <w:r w:rsidRPr="006E4C4C">
        <w:rPr>
          <w:lang w:val="es-ES_tradnl"/>
        </w:rPr>
        <w:t>Las partes se reconocen la capacidad legal suficiente para la asunción de obligaciones y</w:t>
      </w:r>
    </w:p>
    <w:p w:rsidR="006E4C4C" w:rsidRPr="006E4C4C" w:rsidRDefault="006E4C4C" w:rsidP="006E4C4C">
      <w:pPr>
        <w:jc w:val="both"/>
        <w:rPr>
          <w:b/>
          <w:lang w:val="es-ES_tradnl"/>
        </w:rPr>
      </w:pPr>
      <w:r w:rsidRPr="006E4C4C">
        <w:rPr>
          <w:b/>
          <w:lang w:val="es-ES_tradnl"/>
        </w:rPr>
        <w:t>MANIFIESTAN</w:t>
      </w:r>
    </w:p>
    <w:p w:rsidR="006E4C4C" w:rsidRDefault="006E4C4C" w:rsidP="006E4C4C">
      <w:pPr>
        <w:jc w:val="both"/>
        <w:rPr>
          <w:lang w:val="es-ES_tradnl"/>
        </w:rPr>
      </w:pPr>
      <w:r w:rsidRPr="006E4C4C">
        <w:rPr>
          <w:lang w:val="es-ES_tradnl"/>
        </w:rPr>
        <w:t>La Junta de Gobierno Local de 17 de mayo de 2021 ha aprobado el convenio regulador de la subvención nominativa otorgada a la asociación de familiares de Alzheimer del Baix Llobregat en materia de promoción y prevención de la salud para el año 2021, por importe de 32.000 €, para llevar a cabo las actividades descritas en el proyecto 2021 que presentan.</w:t>
      </w:r>
    </w:p>
    <w:p w:rsidR="006E4C4C" w:rsidRPr="006E4C4C" w:rsidRDefault="006E4C4C" w:rsidP="006E4C4C">
      <w:pPr>
        <w:jc w:val="both"/>
        <w:rPr>
          <w:lang w:val="es-ES_tradnl"/>
        </w:rPr>
      </w:pPr>
      <w:r w:rsidRPr="006E4C4C">
        <w:rPr>
          <w:lang w:val="es-ES_tradnl"/>
        </w:rPr>
        <w:t xml:space="preserve">La Asociación de Familiares de Alzheimer es una entidad sin ánimo de lucro que tiene como objetivo general la difusión y sensibilización en torno a la enfermedad de Alzheimer y el mantenimiento del centro </w:t>
      </w:r>
      <w:proofErr w:type="spellStart"/>
      <w:r w:rsidRPr="006E4C4C">
        <w:rPr>
          <w:lang w:val="es-ES_tradnl"/>
        </w:rPr>
        <w:t>Aloïs</w:t>
      </w:r>
      <w:proofErr w:type="spellEnd"/>
      <w:r w:rsidRPr="006E4C4C">
        <w:rPr>
          <w:lang w:val="es-ES_tradnl"/>
        </w:rPr>
        <w:t xml:space="preserve"> del Prat de Llobregat, que hace tareas que tienen </w:t>
      </w:r>
      <w:r w:rsidR="00660C2A">
        <w:rPr>
          <w:lang w:val="es-ES_tradnl"/>
        </w:rPr>
        <w:t>el</w:t>
      </w:r>
      <w:r w:rsidRPr="006E4C4C">
        <w:rPr>
          <w:lang w:val="es-ES_tradnl"/>
        </w:rPr>
        <w:t xml:space="preserve"> objetivo de ralentizar el proceso degenerativo, mejorar el rendimiento funcional, potenciar la autonomía y la autoestima de los afectados, </w:t>
      </w:r>
      <w:r w:rsidRPr="006E4C4C">
        <w:rPr>
          <w:lang w:val="es-ES_tradnl"/>
        </w:rPr>
        <w:lastRenderedPageBreak/>
        <w:t>reducir las alteraciones conductuales y proporcionar a las familias el apoyo necesario, tareas, por otra parte, relacionadas con la asistencia sanitaria</w:t>
      </w:r>
    </w:p>
    <w:p w:rsidR="006E4C4C" w:rsidRPr="006E4C4C" w:rsidRDefault="006E4C4C" w:rsidP="006E4C4C">
      <w:pPr>
        <w:jc w:val="both"/>
        <w:rPr>
          <w:b/>
          <w:lang w:val="es-ES_tradnl"/>
        </w:rPr>
      </w:pPr>
      <w:r w:rsidRPr="006E4C4C">
        <w:rPr>
          <w:b/>
          <w:lang w:val="es-ES_tradnl"/>
        </w:rPr>
        <w:t>PACTOS</w:t>
      </w:r>
    </w:p>
    <w:p w:rsidR="006E4C4C" w:rsidRPr="006E4C4C" w:rsidRDefault="006E4C4C" w:rsidP="006E4C4C">
      <w:pPr>
        <w:jc w:val="both"/>
        <w:rPr>
          <w:lang w:val="es-ES_tradnl"/>
        </w:rPr>
      </w:pPr>
      <w:r w:rsidRPr="006E4C4C">
        <w:rPr>
          <w:lang w:val="es-ES_tradnl"/>
        </w:rPr>
        <w:t xml:space="preserve">PRIMERO.- Este convenio tiene por objeto </w:t>
      </w:r>
      <w:r w:rsidR="00660C2A">
        <w:rPr>
          <w:lang w:val="es-ES_tradnl"/>
        </w:rPr>
        <w:t>la concesión</w:t>
      </w:r>
      <w:r w:rsidRPr="006E4C4C">
        <w:rPr>
          <w:lang w:val="es-ES_tradnl"/>
        </w:rPr>
        <w:t xml:space="preserve"> de la subvención por importe de 32.000 € establecida con carácter nominativo </w:t>
      </w:r>
      <w:r w:rsidR="00660C2A">
        <w:rPr>
          <w:lang w:val="es-ES_tradnl"/>
        </w:rPr>
        <w:t>en el</w:t>
      </w:r>
      <w:r w:rsidRPr="006E4C4C">
        <w:rPr>
          <w:lang w:val="es-ES_tradnl"/>
        </w:rPr>
        <w:t xml:space="preserve"> presupuesto de este Ayuntamiento para el año 2021, a la Asociación de Familiares de Alzheimer del Baix Llobregat (NIF G-61516746), para el cumplimiento de sus fines de mejora de la calidad de vida de las personas afectadas por la enfermedad de Alzheimer u otras demencias; de asesoramiento y asistencia a las familias y personas enfermas; de divulgación de las causas y efectos de la enfermedad con el objetivo de la detección precoz y de sensibilización, cooperación y contribución a la mejora asistencial con las administraciones públicas y entidades privadas con la potenciación de la articulación de las familias y la sociedad civil, mediante un programa integral de actividades </w:t>
      </w:r>
      <w:proofErr w:type="spellStart"/>
      <w:r w:rsidRPr="006E4C4C">
        <w:rPr>
          <w:lang w:val="es-ES_tradnl"/>
        </w:rPr>
        <w:t>estimulativas</w:t>
      </w:r>
      <w:proofErr w:type="spellEnd"/>
      <w:r w:rsidRPr="006E4C4C">
        <w:rPr>
          <w:lang w:val="es-ES_tradnl"/>
        </w:rPr>
        <w:t xml:space="preserve"> y dinamizadoras que atiendan los aspectos cognitivos, de movilidad y relacionales de las personas usuarias y un programa de asesoramiento, apoyo y respiro a las familias. En concreto, se llevará a cabo la siguiente actividad:</w:t>
      </w:r>
    </w:p>
    <w:p w:rsidR="006E4C4C" w:rsidRPr="006E4C4C" w:rsidRDefault="006E4C4C" w:rsidP="006E4C4C">
      <w:pPr>
        <w:jc w:val="both"/>
        <w:rPr>
          <w:lang w:val="es-ES_tradnl"/>
        </w:rPr>
      </w:pPr>
      <w:r w:rsidRPr="006E4C4C">
        <w:rPr>
          <w:lang w:val="es-ES_tradnl"/>
        </w:rPr>
        <w:t>- Programa de intervención cognitiva para personas enfermas de Alzheimer y otras demencias, que incluye terapia de orientación a la realidad, taller de reminiscencia, estimulación cognitiva e intervención en actividades significativas de la vida diaria.</w:t>
      </w:r>
    </w:p>
    <w:p w:rsidR="006E4C4C" w:rsidRPr="006E4C4C" w:rsidRDefault="006E4C4C" w:rsidP="006E4C4C">
      <w:pPr>
        <w:jc w:val="both"/>
        <w:rPr>
          <w:lang w:val="es-ES_tradnl"/>
        </w:rPr>
      </w:pPr>
      <w:r w:rsidRPr="006E4C4C">
        <w:rPr>
          <w:lang w:val="es-ES_tradnl"/>
        </w:rPr>
        <w:t>- Apoyo a las familias, que incluye acogida y atención; apoyo, información de recursos, detección de necesidades, contención, formación y derivación; información sobre el proceso de asignación del grado de dependencia, de las prestaciones, ayudas y servicios que corresponden; acompañamiento familiar; grupo de apoyo psicológico y atención individualizada; formación de cuidadores y profesionales de atención directa y curso especializado en nutrición y alimentación.</w:t>
      </w:r>
    </w:p>
    <w:p w:rsidR="006E4C4C" w:rsidRPr="006E4C4C" w:rsidRDefault="006E4C4C" w:rsidP="006E4C4C">
      <w:pPr>
        <w:jc w:val="both"/>
        <w:rPr>
          <w:lang w:val="es-ES_tradnl"/>
        </w:rPr>
      </w:pPr>
      <w:r w:rsidRPr="006E4C4C">
        <w:rPr>
          <w:lang w:val="es-ES_tradnl"/>
        </w:rPr>
        <w:t>- Seguimiento psicosocial, que incluye seguimiento neuropsicológico, social y emocional y coordinación con los servicios de salud y sociales de la ciudad.</w:t>
      </w:r>
    </w:p>
    <w:p w:rsidR="006E4C4C" w:rsidRDefault="006E4C4C" w:rsidP="006E4C4C">
      <w:pPr>
        <w:jc w:val="both"/>
        <w:rPr>
          <w:lang w:val="es-ES_tradnl"/>
        </w:rPr>
      </w:pPr>
      <w:r w:rsidRPr="006E4C4C">
        <w:rPr>
          <w:lang w:val="es-ES_tradnl"/>
        </w:rPr>
        <w:t>- Atención a personas no afectadas por la demencia que quieren hacer prevención.</w:t>
      </w:r>
    </w:p>
    <w:p w:rsidR="006E4C4C" w:rsidRPr="006E4C4C" w:rsidRDefault="00660C2A" w:rsidP="006E4C4C">
      <w:pPr>
        <w:jc w:val="both"/>
        <w:rPr>
          <w:lang w:val="es-ES_tradnl"/>
        </w:rPr>
      </w:pPr>
      <w:r>
        <w:rPr>
          <w:lang w:val="es-ES_tradnl"/>
        </w:rPr>
        <w:t>SEGUNDO.- L</w:t>
      </w:r>
      <w:r w:rsidR="006E4C4C" w:rsidRPr="006E4C4C">
        <w:rPr>
          <w:lang w:val="es-ES_tradnl"/>
        </w:rPr>
        <w:t>a Asociación de Familiares de Alzheimer del Baix Llobregat se obliga en virtud de este convenio a:</w:t>
      </w:r>
    </w:p>
    <w:p w:rsidR="006E4C4C" w:rsidRPr="006E4C4C" w:rsidRDefault="006E4C4C" w:rsidP="006E4C4C">
      <w:pPr>
        <w:jc w:val="both"/>
        <w:rPr>
          <w:lang w:val="es-ES_tradnl"/>
        </w:rPr>
      </w:pPr>
      <w:r w:rsidRPr="006E4C4C">
        <w:rPr>
          <w:lang w:val="es-ES_tradnl"/>
        </w:rPr>
        <w:t>a) Destinar la cantidad recibida a la finalidad antes descrita.</w:t>
      </w:r>
    </w:p>
    <w:p w:rsidR="006E4C4C" w:rsidRPr="006E4C4C" w:rsidRDefault="006E4C4C" w:rsidP="006E4C4C">
      <w:pPr>
        <w:jc w:val="both"/>
        <w:rPr>
          <w:lang w:val="es-ES_tradnl"/>
        </w:rPr>
      </w:pPr>
      <w:r w:rsidRPr="006E4C4C">
        <w:rPr>
          <w:lang w:val="es-ES_tradnl"/>
        </w:rPr>
        <w:t>b) Cumplir las obligaciones que establece la Ley 38/2003, General de Subvenciones, así como la Ordenanza general reguladora de la concesión de subvenciones de este Ayuntamiento.</w:t>
      </w:r>
    </w:p>
    <w:p w:rsidR="006E4C4C" w:rsidRPr="006E4C4C" w:rsidRDefault="006E4C4C" w:rsidP="006E4C4C">
      <w:pPr>
        <w:jc w:val="both"/>
        <w:rPr>
          <w:lang w:val="es-ES_tradnl"/>
        </w:rPr>
      </w:pPr>
      <w:r w:rsidRPr="006E4C4C">
        <w:rPr>
          <w:lang w:val="es-ES_tradnl"/>
        </w:rPr>
        <w:t>c) Acreditar ante el Ayuntamiento, antes del 31 de enero de 2022, el cumplimiento de los requisitos y las condiciones que determinan la concesión de la subvención mediante los justificantes de gasto o de la ejecución de la actividad que cubra el importe otorgado. En este sentido, debe presentar una memoria de actividades que debe contener, de cada uno de los proyectos objeto de subvención:</w:t>
      </w:r>
    </w:p>
    <w:p w:rsidR="006E4C4C" w:rsidRPr="006E4C4C" w:rsidRDefault="006E4C4C" w:rsidP="006E4C4C">
      <w:pPr>
        <w:jc w:val="both"/>
        <w:rPr>
          <w:lang w:val="es-ES_tradnl"/>
        </w:rPr>
      </w:pPr>
      <w:r w:rsidRPr="006E4C4C">
        <w:rPr>
          <w:lang w:val="es-ES_tradnl"/>
        </w:rPr>
        <w:t>• Relación nominal de beneficiarios o documento análogo que justifique el número de personas atendidas</w:t>
      </w:r>
    </w:p>
    <w:p w:rsidR="006E4C4C" w:rsidRPr="006E4C4C" w:rsidRDefault="006E4C4C" w:rsidP="006E4C4C">
      <w:pPr>
        <w:jc w:val="both"/>
        <w:rPr>
          <w:lang w:val="es-ES_tradnl"/>
        </w:rPr>
      </w:pPr>
      <w:r w:rsidRPr="006E4C4C">
        <w:rPr>
          <w:lang w:val="es-ES_tradnl"/>
        </w:rPr>
        <w:lastRenderedPageBreak/>
        <w:t>• Objetivos alcanzados</w:t>
      </w:r>
    </w:p>
    <w:p w:rsidR="006E4C4C" w:rsidRPr="006E4C4C" w:rsidRDefault="006E4C4C" w:rsidP="006E4C4C">
      <w:pPr>
        <w:jc w:val="both"/>
        <w:rPr>
          <w:lang w:val="es-ES_tradnl"/>
        </w:rPr>
      </w:pPr>
      <w:r w:rsidRPr="006E4C4C">
        <w:rPr>
          <w:lang w:val="es-ES_tradnl"/>
        </w:rPr>
        <w:t>• Metodología de ejecución del proyecto</w:t>
      </w:r>
    </w:p>
    <w:p w:rsidR="006E4C4C" w:rsidRPr="006E4C4C" w:rsidRDefault="006E4C4C" w:rsidP="006E4C4C">
      <w:pPr>
        <w:jc w:val="both"/>
        <w:rPr>
          <w:lang w:val="es-ES_tradnl"/>
        </w:rPr>
      </w:pPr>
      <w:r w:rsidRPr="006E4C4C">
        <w:rPr>
          <w:lang w:val="es-ES_tradnl"/>
        </w:rPr>
        <w:t>• Descripción de la actividad</w:t>
      </w:r>
    </w:p>
    <w:p w:rsidR="006E4C4C" w:rsidRPr="006E4C4C" w:rsidRDefault="006E4C4C" w:rsidP="006E4C4C">
      <w:pPr>
        <w:jc w:val="both"/>
        <w:rPr>
          <w:lang w:val="es-ES_tradnl"/>
        </w:rPr>
      </w:pPr>
      <w:r w:rsidRPr="006E4C4C">
        <w:rPr>
          <w:lang w:val="es-ES_tradnl"/>
        </w:rPr>
        <w:t>• Recursos humanos que la entidad ha destinado mediante justificación del gasto en concepto de personal contratado</w:t>
      </w:r>
    </w:p>
    <w:p w:rsidR="006E4C4C" w:rsidRPr="006E4C4C" w:rsidRDefault="006E4C4C" w:rsidP="006E4C4C">
      <w:pPr>
        <w:jc w:val="both"/>
        <w:rPr>
          <w:lang w:val="es-ES_tradnl"/>
        </w:rPr>
      </w:pPr>
      <w:r w:rsidRPr="006E4C4C">
        <w:rPr>
          <w:lang w:val="es-ES_tradnl"/>
        </w:rPr>
        <w:t>• Otros gastos que se inviertan en la ejecución del proyecto, tales como alquiler del local y suministros</w:t>
      </w:r>
    </w:p>
    <w:p w:rsidR="006E4C4C" w:rsidRPr="006E4C4C" w:rsidRDefault="006E4C4C" w:rsidP="006E4C4C">
      <w:pPr>
        <w:jc w:val="both"/>
        <w:rPr>
          <w:lang w:val="es-ES_tradnl"/>
        </w:rPr>
      </w:pPr>
      <w:r w:rsidRPr="006E4C4C">
        <w:rPr>
          <w:lang w:val="es-ES_tradnl"/>
        </w:rPr>
        <w:t>d) Memoria ECONÓMICA que incluya:</w:t>
      </w:r>
    </w:p>
    <w:p w:rsidR="006E4C4C" w:rsidRPr="006E4C4C" w:rsidRDefault="006E4C4C" w:rsidP="006E4C4C">
      <w:pPr>
        <w:ind w:left="708"/>
        <w:jc w:val="both"/>
        <w:rPr>
          <w:lang w:val="es-ES_tradnl"/>
        </w:rPr>
      </w:pPr>
      <w:r w:rsidRPr="006E4C4C">
        <w:rPr>
          <w:lang w:val="es-ES_tradnl"/>
        </w:rPr>
        <w:t>a. Una relación clasificada de los gastos subvencionables de acuerdo con la estructura de costes est</w:t>
      </w:r>
      <w:r w:rsidR="003F4C3E">
        <w:rPr>
          <w:lang w:val="es-ES_tradnl"/>
        </w:rPr>
        <w:t>ablecida en la memoria de so</w:t>
      </w:r>
      <w:r w:rsidRPr="006E4C4C">
        <w:rPr>
          <w:lang w:val="es-ES_tradnl"/>
        </w:rPr>
        <w:t xml:space="preserve">licitud </w:t>
      </w:r>
      <w:r w:rsidR="003F4C3E">
        <w:rPr>
          <w:lang w:val="es-ES_tradnl"/>
        </w:rPr>
        <w:t>para</w:t>
      </w:r>
      <w:r w:rsidRPr="006E4C4C">
        <w:rPr>
          <w:lang w:val="es-ES_tradnl"/>
        </w:rPr>
        <w:t xml:space="preserve"> el desarrollo de las actuaciones.</w:t>
      </w:r>
    </w:p>
    <w:p w:rsidR="006E4C4C" w:rsidRPr="006E4C4C" w:rsidRDefault="006E4C4C" w:rsidP="006E4C4C">
      <w:pPr>
        <w:ind w:left="708"/>
        <w:jc w:val="both"/>
        <w:rPr>
          <w:lang w:val="es-ES_tradnl"/>
        </w:rPr>
      </w:pPr>
      <w:r w:rsidRPr="006E4C4C">
        <w:rPr>
          <w:lang w:val="es-ES_tradnl"/>
        </w:rPr>
        <w:t xml:space="preserve">b. En el caso de justificar gastos de personal se debe aportar: copia compulsada del contrato, comunicación del contrato (proforma </w:t>
      </w:r>
      <w:proofErr w:type="spellStart"/>
      <w:r w:rsidRPr="006E4C4C">
        <w:rPr>
          <w:lang w:val="es-ES_tradnl"/>
        </w:rPr>
        <w:t>contract@</w:t>
      </w:r>
      <w:proofErr w:type="spellEnd"/>
      <w:r w:rsidRPr="006E4C4C">
        <w:rPr>
          <w:lang w:val="es-ES_tradnl"/>
        </w:rPr>
        <w:t>), nóminas, TC-1 y TC-2, importes liquidados con Hacienda en cuanto a la retención de IRPF y acreditación del pago de estos gastos.</w:t>
      </w:r>
    </w:p>
    <w:p w:rsidR="006E4C4C" w:rsidRPr="006E4C4C" w:rsidRDefault="006E4C4C" w:rsidP="006E4C4C">
      <w:pPr>
        <w:ind w:left="708"/>
        <w:jc w:val="both"/>
        <w:rPr>
          <w:lang w:val="es-ES_tradnl"/>
        </w:rPr>
      </w:pPr>
      <w:r w:rsidRPr="006E4C4C">
        <w:rPr>
          <w:lang w:val="es-ES_tradnl"/>
        </w:rPr>
        <w:t>c. En el caso de justificar facturas, se debe aportar copia compulsada de las facturas justificativas de los gastos efectuados con motivo de la actividad objeto de subvención. Las facturas deben ir a nombre de la entidad beneficiaria, hacer referencia a los gastos de funcionamiento generados por la actividad subvencionada, y la fecha debe corresponder al 2021, deben cumplir el resto de los requisitos técnicos y formales exigidos por la normativa fiscal (NIF y nombre de la entidad y del proveedor, fecha, número de factura, cuantía, concepto, IVA, importe total, etc.). Hay que justificar, asimismo, el pago efectivo de las facturas, adjuntando justificante bancario.</w:t>
      </w:r>
    </w:p>
    <w:p w:rsidR="006E4C4C" w:rsidRDefault="003F4C3E" w:rsidP="006E4C4C">
      <w:pPr>
        <w:ind w:left="708"/>
        <w:jc w:val="both"/>
        <w:rPr>
          <w:lang w:val="es-ES_tradnl"/>
        </w:rPr>
      </w:pPr>
      <w:r>
        <w:rPr>
          <w:lang w:val="es-ES_tradnl"/>
        </w:rPr>
        <w:t>d. Cuentas anuales aprobada</w:t>
      </w:r>
      <w:r w:rsidR="006E4C4C" w:rsidRPr="006E4C4C">
        <w:rPr>
          <w:lang w:val="es-ES_tradnl"/>
        </w:rPr>
        <w:t>s y cuenta de resultados del proyecto objeto de subvención, con una relación detallada de otros ingresos y subvenciones que hayan financiado la actividad subvencionada con indicación del importe y su procedencia.</w:t>
      </w:r>
    </w:p>
    <w:p w:rsidR="00881B3D" w:rsidRPr="00881B3D" w:rsidRDefault="00881B3D" w:rsidP="00881B3D">
      <w:pPr>
        <w:jc w:val="both"/>
        <w:rPr>
          <w:lang w:val="es-ES_tradnl"/>
        </w:rPr>
      </w:pPr>
      <w:r w:rsidRPr="00881B3D">
        <w:rPr>
          <w:lang w:val="es-ES_tradnl"/>
        </w:rPr>
        <w:t>e) Comunicar al Ayuntamiento la concesión de subvenciones de otras Administraciones para la misma finalidad.</w:t>
      </w:r>
    </w:p>
    <w:p w:rsidR="00881B3D" w:rsidRPr="00881B3D" w:rsidRDefault="00881B3D" w:rsidP="00881B3D">
      <w:pPr>
        <w:jc w:val="both"/>
        <w:rPr>
          <w:lang w:val="es-ES_tradnl"/>
        </w:rPr>
      </w:pPr>
      <w:r w:rsidRPr="00881B3D">
        <w:rPr>
          <w:lang w:val="es-ES_tradnl"/>
        </w:rPr>
        <w:t>f) Cumplir las obligaciones previstas en la Ley 19/2014, de 29 de diciembre, de transparencia, acceso a la información pública y buen gobierno, respecto a la publicidad activa.</w:t>
      </w:r>
    </w:p>
    <w:p w:rsidR="00881B3D" w:rsidRPr="00881B3D" w:rsidRDefault="00881B3D" w:rsidP="00881B3D">
      <w:pPr>
        <w:jc w:val="both"/>
        <w:rPr>
          <w:lang w:val="es-ES_tradnl"/>
        </w:rPr>
      </w:pPr>
      <w:r w:rsidRPr="00881B3D">
        <w:rPr>
          <w:lang w:val="es-ES_tradnl"/>
        </w:rPr>
        <w:t>g) Someterse a las actuaciones de comprobación que puedan efectuar los órganos competentes del Ayuntamiento, aportando toda la información que sea requerida.</w:t>
      </w:r>
    </w:p>
    <w:p w:rsidR="00881B3D" w:rsidRPr="00881B3D" w:rsidRDefault="00881B3D" w:rsidP="00881B3D">
      <w:pPr>
        <w:jc w:val="both"/>
        <w:rPr>
          <w:lang w:val="es-ES_tradnl"/>
        </w:rPr>
      </w:pPr>
      <w:r w:rsidRPr="00881B3D">
        <w:rPr>
          <w:lang w:val="es-ES_tradnl"/>
        </w:rPr>
        <w:t>h) Hacer constar, en todos los materiales de difusión y publicidad que se editen, el logotipo del Ayuntamiento, con reproducción fiel de la imagen corporativa municipal.</w:t>
      </w:r>
    </w:p>
    <w:p w:rsidR="00881B3D" w:rsidRPr="00881B3D" w:rsidRDefault="00881B3D" w:rsidP="00881B3D">
      <w:pPr>
        <w:jc w:val="both"/>
        <w:rPr>
          <w:lang w:val="es-ES_tradnl"/>
        </w:rPr>
      </w:pPr>
      <w:r>
        <w:rPr>
          <w:lang w:val="es-ES_tradnl"/>
        </w:rPr>
        <w:t>i</w:t>
      </w:r>
      <w:r w:rsidRPr="00881B3D">
        <w:rPr>
          <w:lang w:val="es-ES_tradnl"/>
        </w:rPr>
        <w:t xml:space="preserve">) Presentar certificado en el sentido de que la dirección y la administración de la entidad se lleva a cabo por las personas miembros de la Junta Directiva de la </w:t>
      </w:r>
      <w:r w:rsidRPr="00881B3D">
        <w:rPr>
          <w:lang w:val="es-ES_tradnl"/>
        </w:rPr>
        <w:lastRenderedPageBreak/>
        <w:t xml:space="preserve">entidad y que ninguna de ellas percibe retribución </w:t>
      </w:r>
      <w:r w:rsidR="00567522">
        <w:rPr>
          <w:lang w:val="es-ES_tradnl"/>
        </w:rPr>
        <w:t xml:space="preserve">alguna </w:t>
      </w:r>
      <w:r w:rsidRPr="00881B3D">
        <w:rPr>
          <w:lang w:val="es-ES_tradnl"/>
        </w:rPr>
        <w:t>de ningún tipo por esta actividad a los efectos del cumplimiento de las obligaciones previstas en la Ley 19/2014, de 29 de diciembre, de transparencia, acceso a la información pública y buen gobierno de Cataluña.</w:t>
      </w:r>
    </w:p>
    <w:p w:rsidR="00881B3D" w:rsidRPr="00881B3D" w:rsidRDefault="00881B3D" w:rsidP="00881B3D">
      <w:pPr>
        <w:jc w:val="both"/>
        <w:rPr>
          <w:lang w:val="es-ES_tradnl"/>
        </w:rPr>
      </w:pPr>
      <w:r w:rsidRPr="00881B3D">
        <w:rPr>
          <w:lang w:val="es-ES_tradnl"/>
        </w:rPr>
        <w:t xml:space="preserve">TERCERO.- El Ayuntamiento se obliga a hacer una aportación económica a la Asociación de Familiares de Alzheimer del Baix Llobregat de 32.000 € para llevar a cabo sus actividades. El pago de esta cantidad se </w:t>
      </w:r>
      <w:r w:rsidR="00567522">
        <w:rPr>
          <w:lang w:val="es-ES_tradnl"/>
        </w:rPr>
        <w:t>abon</w:t>
      </w:r>
      <w:r w:rsidRPr="00881B3D">
        <w:rPr>
          <w:lang w:val="es-ES_tradnl"/>
        </w:rPr>
        <w:t>ará en dos partes: el 60% a la aprobación del acuerdo y firma del convenio y el 40% restante una vez justificado el 100% del importe de la subvención con los gastos, con cargo a la partida pr</w:t>
      </w:r>
      <w:r w:rsidR="00567522">
        <w:rPr>
          <w:lang w:val="es-ES_tradnl"/>
        </w:rPr>
        <w:t>esupuestaria 21062 3112 48903. N</w:t>
      </w:r>
      <w:r w:rsidRPr="00881B3D">
        <w:rPr>
          <w:lang w:val="es-ES_tradnl"/>
        </w:rPr>
        <w:t>o obstante, el importe del segundo pago se ajustará a la cuantía justificada finalmente.</w:t>
      </w:r>
    </w:p>
    <w:p w:rsidR="00881B3D" w:rsidRDefault="00881B3D" w:rsidP="00881B3D">
      <w:pPr>
        <w:jc w:val="both"/>
        <w:rPr>
          <w:lang w:val="es-ES_tradnl"/>
        </w:rPr>
      </w:pPr>
      <w:r w:rsidRPr="00881B3D">
        <w:rPr>
          <w:lang w:val="es-ES_tradnl"/>
        </w:rPr>
        <w:t>CUARTO.- Este convenio tiene carácter administrativo y dada su naturaleza de convenio regulador de la concesión de una subvención nominativa, el régimen jurídico es el que establece la Ley 38/2003, General de Subvenciones y la normativa de desarrollo.</w:t>
      </w:r>
    </w:p>
    <w:p w:rsidR="00881B3D" w:rsidRPr="00881B3D" w:rsidRDefault="00881B3D" w:rsidP="00881B3D">
      <w:pPr>
        <w:jc w:val="both"/>
        <w:rPr>
          <w:lang w:val="es-ES_tradnl"/>
        </w:rPr>
      </w:pPr>
      <w:r w:rsidRPr="00881B3D">
        <w:rPr>
          <w:lang w:val="es-ES_tradnl"/>
        </w:rPr>
        <w:t>QUINTO.- La subvención otorgada es compatible con cualquier otra concedida por otras administraciones o entes públicos o privados. Sin embargo, el importe total de las subvenciones recibidas para la misma finalidad no podrá superar el coste total del proyecto a desarrollar.</w:t>
      </w:r>
    </w:p>
    <w:p w:rsidR="00881B3D" w:rsidRPr="00881B3D" w:rsidRDefault="00881B3D" w:rsidP="00881B3D">
      <w:pPr>
        <w:jc w:val="both"/>
        <w:rPr>
          <w:lang w:val="es-ES_tradnl"/>
        </w:rPr>
      </w:pPr>
      <w:r w:rsidRPr="00881B3D">
        <w:rPr>
          <w:lang w:val="es-ES_tradnl"/>
        </w:rPr>
        <w:t>SEXTO.- Causas de resolución</w:t>
      </w:r>
    </w:p>
    <w:p w:rsidR="00881B3D" w:rsidRPr="00881B3D" w:rsidRDefault="00881B3D" w:rsidP="00881B3D">
      <w:pPr>
        <w:jc w:val="both"/>
        <w:rPr>
          <w:lang w:val="es-ES_tradnl"/>
        </w:rPr>
      </w:pPr>
      <w:r w:rsidRPr="00881B3D">
        <w:rPr>
          <w:lang w:val="es-ES_tradnl"/>
        </w:rPr>
        <w:t xml:space="preserve">Son causas de resolución </w:t>
      </w:r>
      <w:r w:rsidR="00F46349">
        <w:rPr>
          <w:lang w:val="es-ES_tradnl"/>
        </w:rPr>
        <w:t>del presente</w:t>
      </w:r>
      <w:r w:rsidRPr="00881B3D">
        <w:rPr>
          <w:lang w:val="es-ES_tradnl"/>
        </w:rPr>
        <w:t xml:space="preserve"> convenio:</w:t>
      </w:r>
    </w:p>
    <w:p w:rsidR="00881B3D" w:rsidRPr="00881B3D" w:rsidRDefault="00881B3D" w:rsidP="00881B3D">
      <w:pPr>
        <w:ind w:left="708"/>
        <w:jc w:val="both"/>
        <w:rPr>
          <w:lang w:val="es-ES_tradnl"/>
        </w:rPr>
      </w:pPr>
      <w:r w:rsidRPr="00881B3D">
        <w:rPr>
          <w:lang w:val="es-ES_tradnl"/>
        </w:rPr>
        <w:t>a) El transcurso del plazo de vigencia del convenio.</w:t>
      </w:r>
    </w:p>
    <w:p w:rsidR="00881B3D" w:rsidRPr="00881B3D" w:rsidRDefault="00881B3D" w:rsidP="00881B3D">
      <w:pPr>
        <w:ind w:left="708"/>
        <w:jc w:val="both"/>
        <w:rPr>
          <w:lang w:val="es-ES_tradnl"/>
        </w:rPr>
      </w:pPr>
      <w:r w:rsidRPr="00881B3D">
        <w:rPr>
          <w:lang w:val="es-ES_tradnl"/>
        </w:rPr>
        <w:t>b) El acuerdo unánime de las partes firmantes.</w:t>
      </w:r>
    </w:p>
    <w:p w:rsidR="00881B3D" w:rsidRPr="00881B3D" w:rsidRDefault="00881B3D" w:rsidP="00881B3D">
      <w:pPr>
        <w:ind w:left="708"/>
        <w:jc w:val="both"/>
        <w:rPr>
          <w:lang w:val="es-ES_tradnl"/>
        </w:rPr>
      </w:pPr>
      <w:r w:rsidRPr="00881B3D">
        <w:rPr>
          <w:lang w:val="es-ES_tradnl"/>
        </w:rPr>
        <w:t>c) Por incumplimiento de las obligaciones y los compromisos asumidos de alguna de las partes firmantes. En este caso, se notificará a la parte que incumpla un requerimiento para que se cumplan las obligaciones incumplidas, y otorgarle un plazo de dos semanas. Si transcurrido dicho plazo persiste el incumplimiento, se notificará a la parte que incumpla la concurrencia de la causa de resolución y se entenderá resuelto el convenio (con aplicación de los efectos previstos en los artículos 37 y 38 de la Ley general de subvenciones (Ley 38/2003, de 17 de noviembre).</w:t>
      </w:r>
    </w:p>
    <w:p w:rsidR="00881B3D" w:rsidRPr="00881B3D" w:rsidRDefault="00881B3D" w:rsidP="00881B3D">
      <w:pPr>
        <w:ind w:left="708"/>
        <w:jc w:val="both"/>
        <w:rPr>
          <w:lang w:val="es-ES_tradnl"/>
        </w:rPr>
      </w:pPr>
      <w:r w:rsidRPr="00881B3D">
        <w:rPr>
          <w:lang w:val="es-ES_tradnl"/>
        </w:rPr>
        <w:t>d) Por otras causas previstas en este convenio o de conformidad con el artículo 14.1 de la LGS y de conformidad con el artículo 61 de su reglamento (RD 887/2006 de 21 de julio).</w:t>
      </w:r>
    </w:p>
    <w:p w:rsidR="00881B3D" w:rsidRPr="00881B3D" w:rsidRDefault="00881B3D" w:rsidP="00881B3D">
      <w:pPr>
        <w:ind w:left="708"/>
        <w:jc w:val="both"/>
        <w:rPr>
          <w:lang w:val="es-ES_tradnl"/>
        </w:rPr>
      </w:pPr>
      <w:r w:rsidRPr="00881B3D">
        <w:rPr>
          <w:lang w:val="es-ES_tradnl"/>
        </w:rPr>
        <w:t>e) El incumplimiento o resolución de este convenio da lugar a su liquidación con determinación de las obligaciones y compromisos de cada una de las partes.</w:t>
      </w:r>
    </w:p>
    <w:p w:rsidR="00881B3D" w:rsidRPr="00881B3D" w:rsidRDefault="00881B3D" w:rsidP="00881B3D">
      <w:pPr>
        <w:jc w:val="both"/>
        <w:rPr>
          <w:lang w:val="es-ES_tradnl"/>
        </w:rPr>
      </w:pPr>
    </w:p>
    <w:p w:rsidR="00881B3D" w:rsidRPr="00881B3D" w:rsidRDefault="00881B3D" w:rsidP="00881B3D">
      <w:pPr>
        <w:jc w:val="both"/>
        <w:rPr>
          <w:lang w:val="es-ES_tradnl"/>
        </w:rPr>
      </w:pPr>
      <w:r w:rsidRPr="00881B3D">
        <w:rPr>
          <w:lang w:val="es-ES_tradnl"/>
        </w:rPr>
        <w:t>SÉPTIMO.- Comisión de seguimiento.</w:t>
      </w:r>
    </w:p>
    <w:p w:rsidR="00881B3D" w:rsidRPr="00881B3D" w:rsidRDefault="00881B3D" w:rsidP="00881B3D">
      <w:pPr>
        <w:jc w:val="both"/>
        <w:rPr>
          <w:lang w:val="es-ES_tradnl"/>
        </w:rPr>
      </w:pPr>
      <w:r w:rsidRPr="00881B3D">
        <w:rPr>
          <w:lang w:val="es-ES_tradnl"/>
        </w:rPr>
        <w:lastRenderedPageBreak/>
        <w:t>La entidad y la sección de Salud Pública y Consumo del Ayuntamiento establecen un marco de trabajo conjunto para evaluar los proyectos y proponer las modificaciones pertinentes.</w:t>
      </w:r>
    </w:p>
    <w:p w:rsidR="00881B3D" w:rsidRPr="00881B3D" w:rsidRDefault="00881B3D" w:rsidP="00881B3D">
      <w:pPr>
        <w:jc w:val="both"/>
        <w:rPr>
          <w:lang w:val="es-ES_tradnl"/>
        </w:rPr>
      </w:pPr>
      <w:r w:rsidRPr="00881B3D">
        <w:rPr>
          <w:lang w:val="es-ES_tradnl"/>
        </w:rPr>
        <w:t>Con este fin se constituye una comisión técnica mixta de seguimiento de este convenio para evaluar el grado de consecución de los objetivos que se marcan en los proyectos y diseñar el contenido de la memoria de las actividades objeto del convenio. Se reunirá como mínimo dos veces al año.</w:t>
      </w:r>
    </w:p>
    <w:p w:rsidR="00881B3D" w:rsidRPr="00881B3D" w:rsidRDefault="00881B3D" w:rsidP="00881B3D">
      <w:pPr>
        <w:jc w:val="both"/>
        <w:rPr>
          <w:lang w:val="es-ES_tradnl"/>
        </w:rPr>
      </w:pPr>
      <w:r w:rsidRPr="00881B3D">
        <w:rPr>
          <w:lang w:val="es-ES_tradnl"/>
        </w:rPr>
        <w:t>Esta comisión técnica está integrada, por parte del Ayuntamiento:</w:t>
      </w:r>
    </w:p>
    <w:p w:rsidR="00881B3D" w:rsidRPr="00881B3D" w:rsidRDefault="00881B3D" w:rsidP="00881B3D">
      <w:pPr>
        <w:jc w:val="both"/>
        <w:rPr>
          <w:lang w:val="es-ES_tradnl"/>
        </w:rPr>
      </w:pPr>
      <w:r w:rsidRPr="00881B3D">
        <w:rPr>
          <w:lang w:val="es-ES_tradnl"/>
        </w:rPr>
        <w:t>- El jefe de Salud Pública y Consumo</w:t>
      </w:r>
    </w:p>
    <w:p w:rsidR="00881B3D" w:rsidRPr="00881B3D" w:rsidRDefault="00881B3D" w:rsidP="00881B3D">
      <w:pPr>
        <w:jc w:val="both"/>
        <w:rPr>
          <w:lang w:val="es-ES_tradnl"/>
        </w:rPr>
      </w:pPr>
      <w:r w:rsidRPr="00881B3D">
        <w:rPr>
          <w:lang w:val="es-ES_tradnl"/>
        </w:rPr>
        <w:t>- Una técnica de Salud Pública</w:t>
      </w:r>
    </w:p>
    <w:p w:rsidR="00881B3D" w:rsidRPr="00881B3D" w:rsidRDefault="00881B3D" w:rsidP="00881B3D">
      <w:pPr>
        <w:jc w:val="both"/>
        <w:rPr>
          <w:lang w:val="es-ES_tradnl"/>
        </w:rPr>
      </w:pPr>
      <w:r w:rsidRPr="00881B3D">
        <w:rPr>
          <w:lang w:val="es-ES_tradnl"/>
        </w:rPr>
        <w:t>Por parte de la Fundación:</w:t>
      </w:r>
    </w:p>
    <w:p w:rsidR="00881B3D" w:rsidRPr="00881B3D" w:rsidRDefault="00881B3D" w:rsidP="00881B3D">
      <w:pPr>
        <w:jc w:val="both"/>
        <w:rPr>
          <w:lang w:val="es-ES_tradnl"/>
        </w:rPr>
      </w:pPr>
      <w:r w:rsidRPr="00881B3D">
        <w:rPr>
          <w:lang w:val="es-ES_tradnl"/>
        </w:rPr>
        <w:t>- La vocal 3, Mercè Rull Giner</w:t>
      </w:r>
    </w:p>
    <w:p w:rsidR="00881B3D" w:rsidRDefault="00881B3D" w:rsidP="00881B3D">
      <w:pPr>
        <w:jc w:val="both"/>
        <w:rPr>
          <w:lang w:val="es-ES_tradnl"/>
        </w:rPr>
      </w:pPr>
      <w:r w:rsidRPr="00881B3D">
        <w:rPr>
          <w:lang w:val="es-ES_tradnl"/>
        </w:rPr>
        <w:t>OCTAVO.- Este convenio tiene vigencia durante el año 2021, sin perjuicio de lo establecido en materia de justificación de la subvención concedida.</w:t>
      </w:r>
    </w:p>
    <w:p w:rsidR="00881B3D" w:rsidRPr="006E4C4C" w:rsidRDefault="00881B3D" w:rsidP="00881B3D">
      <w:pPr>
        <w:jc w:val="both"/>
        <w:rPr>
          <w:lang w:val="es-ES_tradnl"/>
        </w:rPr>
      </w:pPr>
      <w:r w:rsidRPr="00881B3D">
        <w:rPr>
          <w:lang w:val="es-ES_tradnl"/>
        </w:rPr>
        <w:t>NOVENO.- Protección de datos. De conformidad con lo establecido en la Ley Orgánica 3/2018, de 5 de diciembre, de protección de datos personales y</w:t>
      </w:r>
      <w:r w:rsidR="00F46349">
        <w:rPr>
          <w:lang w:val="es-ES_tradnl"/>
        </w:rPr>
        <w:t xml:space="preserve"> </w:t>
      </w:r>
      <w:r w:rsidRPr="00881B3D">
        <w:rPr>
          <w:lang w:val="es-ES_tradnl"/>
        </w:rPr>
        <w:t>garantía de los derechos digitales, y en aplicación del Reglamento general de protección de datos (EU 2016/679), los respectivos representantes legales de las entidades quedan informados de</w:t>
      </w:r>
      <w:r w:rsidR="00F46349">
        <w:rPr>
          <w:lang w:val="es-ES_tradnl"/>
        </w:rPr>
        <w:t xml:space="preserve"> la incorporación de sus datos en</w:t>
      </w:r>
      <w:r w:rsidRPr="00881B3D">
        <w:rPr>
          <w:lang w:val="es-ES_tradnl"/>
        </w:rPr>
        <w:t xml:space="preserve"> los ficheros de la otra parte con el fin de la ejecución de este convenio. Los datos proporcionados se conservarán mientras se mantenga la relación contractual o por el tiempo necesario para cumplir con las obligaciones que se deriven, con la finalidad exclusiva de este cumplimiento. Así, se informa a las partes de su derecho a acceder a sus datos personales incorporados a los ficheros de la otra parte respectivamente, rectificar los datos inexactos o solicitar su supresión cuando no sean necesarias. Los datos no se cederán a terceros, salvo en los casos en que haya una obligación legal.</w:t>
      </w:r>
    </w:p>
    <w:sectPr w:rsidR="00881B3D" w:rsidRPr="006E4C4C" w:rsidSect="002C016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E4C4C"/>
    <w:rsid w:val="002C0167"/>
    <w:rsid w:val="003F4C3E"/>
    <w:rsid w:val="00567522"/>
    <w:rsid w:val="00660C2A"/>
    <w:rsid w:val="006E4C4C"/>
    <w:rsid w:val="00881B3D"/>
    <w:rsid w:val="009A78DF"/>
    <w:rsid w:val="00F46349"/>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16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7354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6</Pages>
  <Words>2283</Words>
  <Characters>13018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roquet</dc:creator>
  <cp:lastModifiedBy>roquet</cp:lastModifiedBy>
  <cp:revision>1</cp:revision>
  <dcterms:created xsi:type="dcterms:W3CDTF">2021-05-20T07:14:00Z</dcterms:created>
  <dcterms:modified xsi:type="dcterms:W3CDTF">2021-05-20T08:13:00Z</dcterms:modified>
</cp:coreProperties>
</file>