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"/>
        <w:gridCol w:w="425"/>
        <w:gridCol w:w="426"/>
        <w:gridCol w:w="141"/>
        <w:gridCol w:w="1028"/>
        <w:gridCol w:w="3792"/>
        <w:gridCol w:w="1276"/>
        <w:gridCol w:w="1275"/>
        <w:gridCol w:w="1306"/>
      </w:tblGrid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6" w:space="0" w:color="FFFFFF"/>
              <w:left w:val="single" w:sz="6" w:space="0" w:color="FFFFFF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4"/>
                <w:szCs w:val="14"/>
                <w:lang w:eastAsia="es-ES"/>
              </w:rPr>
            </w:pPr>
            <w:r w:rsidRPr="00546344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 w:type="page"/>
            </w:r>
          </w:p>
        </w:tc>
        <w:tc>
          <w:tcPr>
            <w:tcW w:w="1169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CÓDIGO</w:t>
            </w:r>
          </w:p>
        </w:tc>
        <w:tc>
          <w:tcPr>
            <w:tcW w:w="7649" w:type="dxa"/>
            <w:gridSpan w:val="4"/>
            <w:tcBorders>
              <w:top w:val="single" w:sz="12" w:space="0" w:color="auto"/>
              <w:bottom w:val="single" w:sz="8" w:space="0" w:color="000000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DENOMINACIÓN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12" w:space="0" w:color="auto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 xml:space="preserve">SECCIÓN 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00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PROGRAMA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241N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INTERMEDIACIÓN LABORAL Y ORIENTACIÓN PROFESIONAL</w:t>
            </w: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10063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394" w:type="dxa"/>
            <w:tcBorders>
              <w:top w:val="single" w:sz="8" w:space="0" w:color="000000"/>
              <w:bottom w:val="nil"/>
            </w:tcBorders>
            <w:shd w:val="pct10" w:color="auto" w:fill="FFFFFF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2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R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N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E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820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EXPLICACIÓN DEL GASTO</w:t>
            </w:r>
          </w:p>
        </w:tc>
        <w:tc>
          <w:tcPr>
            <w:tcW w:w="1276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SUBCONCEPTO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27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306" w:type="dxa"/>
            <w:tcBorders>
              <w:top w:val="single" w:sz="8" w:space="0" w:color="000000"/>
              <w:bottom w:val="nil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ARTÍCULO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ind w:right="-44"/>
              <w:jc w:val="center"/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  <w:t>TRANSFERENCIAS CORRIENTES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46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ENTIDADES LOCALES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2.343.000</w:t>
            </w: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1.150.000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462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EMPLEABILIDAD. ORIENTAJOVEN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613.000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463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LANZADERAS DE EMPLEO Y EMPRENDIMIENTO SOLIDARIO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580.000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48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FAMILIAS E INSTITUCIONES SIN FINES DE LUCRO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1.057.950</w:t>
            </w: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770.000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484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PROGRAMAS DE INTEGRACIÓN SOCIOLABORAL DE LA POBLACIÓN GITANA. COFINANCIADO POR EL FONDO SOCIAL EUROPEO. PROGRAMA OPERATIVO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223.500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485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FUNDACIÓN SECRETARIADO GITANO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34.450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01.- Itinerarios integrados de inclusión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la población gitana.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22.550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02.- Itinerarios integrados de inserción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personas jóvenes gitanas. Cofinanciado por el Fondo Social Europeo. Programa Operativo de Empleo Juvenil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11.900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487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CRUZ ROJA ESPAÑOLA. COMITÉ AUTONÓMICO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AE1856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AE1856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01.- Itinerarios que suman para la inclusión activa: Itinerarios integrales con personas de difícil inserción.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AE1856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AE1856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 4.500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066FC7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</w:pPr>
            <w:r w:rsidRPr="00066FC7"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  <w:t xml:space="preserve">02.- Itinerarios que suman para la inclusión activa: Itinerarios integrales intensificados para personas de muy baja empleabilidad. Cofinanciado por el Fondo Social Europeo. Programa Operativo de </w:t>
            </w:r>
            <w:proofErr w:type="spellStart"/>
            <w:r w:rsidRPr="00066FC7"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  <w:t>InclusiónSocial</w:t>
            </w:r>
            <w:proofErr w:type="spellEnd"/>
            <w:r w:rsidRPr="00066FC7"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  <w:t xml:space="preserve">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066FC7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highlight w:val="yellow"/>
                <w:lang w:eastAsia="es-ES"/>
              </w:rPr>
            </w:pPr>
            <w:r w:rsidRPr="00066FC7">
              <w:rPr>
                <w:rFonts w:ascii="Century Gothic" w:eastAsia="Times New Roman" w:hAnsi="Century Gothic" w:cs="Century Gothic"/>
                <w:sz w:val="17"/>
                <w:szCs w:val="17"/>
                <w:highlight w:val="yellow"/>
                <w:lang w:eastAsia="es-ES"/>
              </w:rPr>
              <w:t xml:space="preserve">         11.300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03.- Reto social empresarial.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14.200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single" w:sz="12" w:space="0" w:color="000000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jc w:val="right"/>
        <w:rPr>
          <w:rFonts w:ascii="Century Gothic" w:eastAsia="Times New Roman" w:hAnsi="Century Gothic" w:cs="Century Gothic"/>
          <w:b/>
          <w:bCs/>
          <w:sz w:val="16"/>
          <w:szCs w:val="16"/>
          <w:lang w:eastAsia="es-ES"/>
        </w:rPr>
      </w:pPr>
    </w:p>
    <w:tbl>
      <w:tblPr>
        <w:tblW w:w="3863" w:type="dxa"/>
        <w:tblInd w:w="55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1931"/>
        <w:gridCol w:w="1932"/>
      </w:tblGrid>
      <w:tr w:rsidR="00546344" w:rsidRPr="00546344" w:rsidTr="00BE65E2">
        <w:trPr>
          <w:trHeight w:hRule="exact" w:val="567"/>
        </w:trPr>
        <w:tc>
          <w:tcPr>
            <w:tcW w:w="1931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TOTAL CAPÍTULO:                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      3.400.950</w:t>
            </w: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0B7AA8" w:rsidRDefault="00066FC7"/>
    <w:sectPr w:rsidR="000B7A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44"/>
    <w:rsid w:val="00066FC7"/>
    <w:rsid w:val="004D0995"/>
    <w:rsid w:val="00546344"/>
    <w:rsid w:val="00A00631"/>
    <w:rsid w:val="00AB03DB"/>
    <w:rsid w:val="00AE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2AB47-551D-4FC4-92FD-49EC544A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Cano Mercedes</dc:creator>
  <cp:keywords/>
  <dc:description/>
  <cp:lastModifiedBy>Fernández Alonso José Ignacio</cp:lastModifiedBy>
  <cp:revision>2</cp:revision>
  <dcterms:created xsi:type="dcterms:W3CDTF">2021-05-19T07:22:00Z</dcterms:created>
  <dcterms:modified xsi:type="dcterms:W3CDTF">2021-05-19T07:22:00Z</dcterms:modified>
</cp:coreProperties>
</file>