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DDE" w:rsidRPr="00325AA3" w:rsidRDefault="00521DDE" w:rsidP="00A059B0">
      <w:pPr>
        <w:jc w:val="both"/>
        <w:rPr>
          <w:rFonts w:ascii="Arial" w:eastAsia="ArialMT" w:hAnsi="Arial" w:cs="Arial"/>
          <w:b/>
          <w:sz w:val="22"/>
          <w:szCs w:val="22"/>
          <w:lang w:eastAsia="ca-ES"/>
        </w:rPr>
      </w:pPr>
      <w:r w:rsidRPr="00325AA3">
        <w:rPr>
          <w:rFonts w:ascii="Arial" w:hAnsi="Arial" w:cs="Arial"/>
          <w:b/>
          <w:sz w:val="22"/>
          <w:szCs w:val="22"/>
        </w:rPr>
        <w:t xml:space="preserve">CONVOCATÒRIA PER A L’ATORGAMENT </w:t>
      </w:r>
      <w:r w:rsidRPr="00325AA3">
        <w:rPr>
          <w:rFonts w:ascii="Arial" w:eastAsia="ArialMT" w:hAnsi="Arial" w:cs="Arial"/>
          <w:b/>
          <w:sz w:val="22"/>
          <w:szCs w:val="22"/>
          <w:lang w:eastAsia="ca-ES"/>
        </w:rPr>
        <w:t xml:space="preserve">D'AJUTS PER AFAVORIR LA PRÀCTICA ESPORTIVA I D’ACTIVITATS DE LLEURE EN EDAT ESCOLAR PER A L’EXERCICI </w:t>
      </w:r>
      <w:r w:rsidR="00921EEF" w:rsidRPr="00325AA3">
        <w:rPr>
          <w:rFonts w:ascii="Arial" w:eastAsia="ArialMT" w:hAnsi="Arial" w:cs="Arial"/>
          <w:b/>
          <w:sz w:val="22"/>
          <w:szCs w:val="22"/>
          <w:lang w:eastAsia="ca-ES"/>
        </w:rPr>
        <w:t>20</w:t>
      </w:r>
      <w:r w:rsidR="00833AF4" w:rsidRPr="00325AA3">
        <w:rPr>
          <w:rFonts w:ascii="Arial" w:eastAsia="ArialMT" w:hAnsi="Arial" w:cs="Arial"/>
          <w:b/>
          <w:sz w:val="22"/>
          <w:szCs w:val="22"/>
          <w:lang w:eastAsia="ca-ES"/>
        </w:rPr>
        <w:t>2</w:t>
      </w:r>
      <w:r w:rsidR="00253EAB">
        <w:rPr>
          <w:rFonts w:ascii="Arial" w:eastAsia="ArialMT" w:hAnsi="Arial" w:cs="Arial"/>
          <w:b/>
          <w:sz w:val="22"/>
          <w:szCs w:val="22"/>
          <w:lang w:eastAsia="ca-ES"/>
        </w:rPr>
        <w:t>1</w:t>
      </w:r>
    </w:p>
    <w:p w:rsidR="00521DDE" w:rsidRPr="00325AA3" w:rsidRDefault="00521DDE" w:rsidP="00A059B0">
      <w:pPr>
        <w:jc w:val="both"/>
        <w:rPr>
          <w:rFonts w:ascii="Arial" w:hAnsi="Arial" w:cs="Arial"/>
          <w:sz w:val="22"/>
          <w:szCs w:val="22"/>
        </w:rPr>
      </w:pPr>
    </w:p>
    <w:p w:rsidR="00521DDE" w:rsidRDefault="00521DDE" w:rsidP="00A059B0">
      <w:pPr>
        <w:autoSpaceDE w:val="0"/>
        <w:autoSpaceDN w:val="0"/>
        <w:adjustRightInd w:val="0"/>
        <w:jc w:val="both"/>
        <w:rPr>
          <w:rFonts w:ascii="Arial" w:eastAsia="ArialMT" w:hAnsi="Arial" w:cs="Arial"/>
          <w:sz w:val="22"/>
          <w:szCs w:val="22"/>
          <w:lang w:eastAsia="ca-ES"/>
        </w:rPr>
      </w:pPr>
      <w:r w:rsidRPr="00325AA3">
        <w:rPr>
          <w:rFonts w:ascii="Arial" w:eastAsia="ArialMT" w:hAnsi="Arial" w:cs="Arial"/>
          <w:sz w:val="22"/>
          <w:szCs w:val="22"/>
          <w:lang w:eastAsia="ca-ES"/>
        </w:rPr>
        <w:t xml:space="preserve">En compliment del decret d'Alcaldia </w:t>
      </w:r>
      <w:r w:rsidR="00E2607E">
        <w:rPr>
          <w:rFonts w:ascii="Arial" w:eastAsia="ArialMT" w:hAnsi="Arial" w:cs="Arial"/>
          <w:sz w:val="22"/>
          <w:szCs w:val="22"/>
          <w:lang w:eastAsia="ca-ES"/>
        </w:rPr>
        <w:t xml:space="preserve">núm. </w:t>
      </w:r>
      <w:r w:rsidR="00AC67B2">
        <w:rPr>
          <w:rFonts w:ascii="Arial" w:eastAsia="ArialMT" w:hAnsi="Arial" w:cs="Arial"/>
          <w:sz w:val="22"/>
          <w:szCs w:val="22"/>
          <w:lang w:eastAsia="ca-ES"/>
        </w:rPr>
        <w:t>671</w:t>
      </w:r>
      <w:r w:rsidRPr="00325AA3">
        <w:rPr>
          <w:rFonts w:ascii="Arial" w:eastAsia="ArialMT" w:hAnsi="Arial" w:cs="Arial"/>
          <w:sz w:val="22"/>
          <w:szCs w:val="22"/>
          <w:lang w:eastAsia="ca-ES"/>
        </w:rPr>
        <w:t xml:space="preserve"> de </w:t>
      </w:r>
      <w:r w:rsidR="00AC67B2">
        <w:rPr>
          <w:rFonts w:ascii="Arial" w:eastAsia="ArialMT" w:hAnsi="Arial" w:cs="Arial"/>
          <w:sz w:val="22"/>
          <w:szCs w:val="22"/>
          <w:lang w:eastAsia="ca-ES"/>
        </w:rPr>
        <w:t>12</w:t>
      </w:r>
      <w:r w:rsidR="000F2C87" w:rsidRPr="00325AA3">
        <w:rPr>
          <w:rFonts w:ascii="Arial" w:eastAsia="ArialMT" w:hAnsi="Arial" w:cs="Arial"/>
          <w:sz w:val="22"/>
          <w:szCs w:val="22"/>
          <w:lang w:eastAsia="ca-ES"/>
        </w:rPr>
        <w:t xml:space="preserve"> de</w:t>
      </w:r>
      <w:r w:rsidR="00253EAB">
        <w:rPr>
          <w:rFonts w:ascii="Arial" w:eastAsia="ArialMT" w:hAnsi="Arial" w:cs="Arial"/>
          <w:sz w:val="22"/>
          <w:szCs w:val="22"/>
          <w:lang w:eastAsia="ca-ES"/>
        </w:rPr>
        <w:t xml:space="preserve"> maig</w:t>
      </w:r>
      <w:r w:rsidR="000F2C87" w:rsidRPr="00325AA3">
        <w:rPr>
          <w:rFonts w:ascii="Arial" w:eastAsia="ArialMT" w:hAnsi="Arial" w:cs="Arial"/>
          <w:sz w:val="22"/>
          <w:szCs w:val="22"/>
          <w:lang w:eastAsia="ca-ES"/>
        </w:rPr>
        <w:t xml:space="preserve"> </w:t>
      </w:r>
      <w:r w:rsidRPr="00325AA3">
        <w:rPr>
          <w:rFonts w:ascii="Arial" w:eastAsia="ArialMT" w:hAnsi="Arial" w:cs="Arial"/>
          <w:sz w:val="22"/>
          <w:szCs w:val="22"/>
          <w:lang w:eastAsia="ca-ES"/>
        </w:rPr>
        <w:t>de 20</w:t>
      </w:r>
      <w:r w:rsidR="00833AF4" w:rsidRPr="00325AA3">
        <w:rPr>
          <w:rFonts w:ascii="Arial" w:eastAsia="ArialMT" w:hAnsi="Arial" w:cs="Arial"/>
          <w:sz w:val="22"/>
          <w:szCs w:val="22"/>
          <w:lang w:eastAsia="ca-ES"/>
        </w:rPr>
        <w:t>2</w:t>
      </w:r>
      <w:r w:rsidR="00253EAB">
        <w:rPr>
          <w:rFonts w:ascii="Arial" w:eastAsia="ArialMT" w:hAnsi="Arial" w:cs="Arial"/>
          <w:sz w:val="22"/>
          <w:szCs w:val="22"/>
          <w:lang w:eastAsia="ca-ES"/>
        </w:rPr>
        <w:t>1</w:t>
      </w:r>
      <w:r w:rsidRPr="00325AA3">
        <w:rPr>
          <w:rFonts w:ascii="Arial" w:eastAsia="ArialMT" w:hAnsi="Arial" w:cs="Arial"/>
          <w:sz w:val="22"/>
          <w:szCs w:val="22"/>
          <w:lang w:eastAsia="ca-ES"/>
        </w:rPr>
        <w:t xml:space="preserve">, s'obre la convocatòria de concurs públic per a la presentació de sol·licituds d'ajuts per afavorir la pràctica esportiva i d’activitats de lleure en edat escolar per a l’any </w:t>
      </w:r>
      <w:r w:rsidR="00921EEF" w:rsidRPr="00325AA3">
        <w:rPr>
          <w:rFonts w:ascii="Arial" w:eastAsia="ArialMT" w:hAnsi="Arial" w:cs="Arial"/>
          <w:sz w:val="22"/>
          <w:szCs w:val="22"/>
          <w:lang w:eastAsia="ca-ES"/>
        </w:rPr>
        <w:t>20</w:t>
      </w:r>
      <w:r w:rsidR="00833AF4" w:rsidRPr="00325AA3">
        <w:rPr>
          <w:rFonts w:ascii="Arial" w:eastAsia="ArialMT" w:hAnsi="Arial" w:cs="Arial"/>
          <w:sz w:val="22"/>
          <w:szCs w:val="22"/>
          <w:lang w:eastAsia="ca-ES"/>
        </w:rPr>
        <w:t>2</w:t>
      </w:r>
      <w:r w:rsidR="00253EAB">
        <w:rPr>
          <w:rFonts w:ascii="Arial" w:eastAsia="ArialMT" w:hAnsi="Arial" w:cs="Arial"/>
          <w:sz w:val="22"/>
          <w:szCs w:val="22"/>
          <w:lang w:eastAsia="ca-ES"/>
        </w:rPr>
        <w:t>1</w:t>
      </w:r>
      <w:r w:rsidR="003D7375" w:rsidRPr="00325AA3">
        <w:rPr>
          <w:rFonts w:ascii="Arial" w:eastAsia="ArialMT" w:hAnsi="Arial" w:cs="Arial"/>
          <w:sz w:val="22"/>
          <w:szCs w:val="22"/>
          <w:lang w:eastAsia="ca-ES"/>
        </w:rPr>
        <w:t xml:space="preserve"> i la temporada esportiva 20</w:t>
      </w:r>
      <w:r w:rsidR="00833AF4" w:rsidRPr="00325AA3">
        <w:rPr>
          <w:rFonts w:ascii="Arial" w:eastAsia="ArialMT" w:hAnsi="Arial" w:cs="Arial"/>
          <w:sz w:val="22"/>
          <w:szCs w:val="22"/>
          <w:lang w:eastAsia="ca-ES"/>
        </w:rPr>
        <w:t>2</w:t>
      </w:r>
      <w:r w:rsidR="00253EAB">
        <w:rPr>
          <w:rFonts w:ascii="Arial" w:eastAsia="ArialMT" w:hAnsi="Arial" w:cs="Arial"/>
          <w:sz w:val="22"/>
          <w:szCs w:val="22"/>
          <w:lang w:eastAsia="ca-ES"/>
        </w:rPr>
        <w:t>1</w:t>
      </w:r>
      <w:r w:rsidR="003D7375" w:rsidRPr="00325AA3">
        <w:rPr>
          <w:rFonts w:ascii="Arial" w:eastAsia="ArialMT" w:hAnsi="Arial" w:cs="Arial"/>
          <w:sz w:val="22"/>
          <w:szCs w:val="22"/>
          <w:lang w:eastAsia="ca-ES"/>
        </w:rPr>
        <w:t>-2</w:t>
      </w:r>
      <w:r w:rsidR="00253EAB">
        <w:rPr>
          <w:rFonts w:ascii="Arial" w:eastAsia="ArialMT" w:hAnsi="Arial" w:cs="Arial"/>
          <w:sz w:val="22"/>
          <w:szCs w:val="22"/>
          <w:lang w:eastAsia="ca-ES"/>
        </w:rPr>
        <w:t>2</w:t>
      </w:r>
      <w:r w:rsidRPr="00325AA3">
        <w:rPr>
          <w:rFonts w:ascii="Arial" w:eastAsia="ArialMT" w:hAnsi="Arial" w:cs="Arial"/>
          <w:sz w:val="22"/>
          <w:szCs w:val="22"/>
          <w:lang w:eastAsia="ca-ES"/>
        </w:rPr>
        <w:t xml:space="preserve">, d'acord amb </w:t>
      </w:r>
      <w:r w:rsidRPr="00325AA3">
        <w:rPr>
          <w:rFonts w:ascii="Arial" w:hAnsi="Arial" w:cs="Arial"/>
          <w:sz w:val="22"/>
          <w:szCs w:val="22"/>
        </w:rPr>
        <w:t>l’ordenança específica reguladora de les bases per l’atorgament d’ajuts per afavorir la pràctica esportiva i d’activitats de lleure en edat escolar, aprovada pel Ple en sessió ordinària celebrada el dia 28 d’abril de 2016 i publicada íntegrament en el Butlletí Oficial de la Província de Barcelona de data 20 de maig de 2016</w:t>
      </w:r>
      <w:r w:rsidRPr="00325AA3">
        <w:rPr>
          <w:rFonts w:ascii="Arial" w:eastAsia="ArialMT" w:hAnsi="Arial" w:cs="Arial"/>
          <w:sz w:val="22"/>
          <w:szCs w:val="22"/>
          <w:lang w:eastAsia="ca-ES"/>
        </w:rPr>
        <w:t>.</w:t>
      </w:r>
    </w:p>
    <w:p w:rsidR="00494E6A" w:rsidRPr="00325AA3" w:rsidRDefault="00494E6A" w:rsidP="00A059B0">
      <w:pPr>
        <w:autoSpaceDE w:val="0"/>
        <w:autoSpaceDN w:val="0"/>
        <w:adjustRightInd w:val="0"/>
        <w:jc w:val="both"/>
        <w:rPr>
          <w:rFonts w:ascii="Arial" w:eastAsia="ArialMT" w:hAnsi="Arial" w:cs="Arial"/>
          <w:sz w:val="22"/>
          <w:szCs w:val="22"/>
          <w:lang w:eastAsia="ca-ES"/>
        </w:rPr>
      </w:pPr>
    </w:p>
    <w:p w:rsidR="00AD26AB" w:rsidRPr="00BC5F12" w:rsidRDefault="00AD26AB" w:rsidP="00AD26AB">
      <w:pPr>
        <w:numPr>
          <w:ilvl w:val="0"/>
          <w:numId w:val="43"/>
        </w:numPr>
        <w:jc w:val="both"/>
        <w:rPr>
          <w:rFonts w:ascii="Arial" w:hAnsi="Arial" w:cs="Arial"/>
          <w:b/>
          <w:i/>
          <w:sz w:val="22"/>
          <w:szCs w:val="22"/>
        </w:rPr>
      </w:pPr>
      <w:r w:rsidRPr="00BC5F12">
        <w:rPr>
          <w:rFonts w:ascii="Arial" w:hAnsi="Arial" w:cs="Arial"/>
          <w:b/>
          <w:i/>
          <w:sz w:val="22"/>
          <w:szCs w:val="22"/>
        </w:rPr>
        <w:t>Objecte i finalitat de la concessió de la subvenció</w:t>
      </w:r>
    </w:p>
    <w:p w:rsidR="00AD26AB" w:rsidRPr="00BC5F12" w:rsidRDefault="00AD26AB" w:rsidP="00AD26AB">
      <w:pPr>
        <w:autoSpaceDE w:val="0"/>
        <w:autoSpaceDN w:val="0"/>
        <w:adjustRightInd w:val="0"/>
        <w:jc w:val="both"/>
        <w:rPr>
          <w:rFonts w:ascii="Arial" w:eastAsia="ArialMT" w:hAnsi="Arial" w:cs="Arial"/>
          <w:i/>
          <w:sz w:val="22"/>
          <w:szCs w:val="22"/>
          <w:lang w:eastAsia="ca-ES"/>
        </w:rPr>
      </w:pPr>
    </w:p>
    <w:p w:rsidR="00AD26AB" w:rsidRPr="00BC5F12" w:rsidRDefault="00AD26AB" w:rsidP="00AD26AB">
      <w:pPr>
        <w:autoSpaceDE w:val="0"/>
        <w:autoSpaceDN w:val="0"/>
        <w:adjustRightInd w:val="0"/>
        <w:jc w:val="both"/>
        <w:rPr>
          <w:rFonts w:ascii="Arial" w:eastAsia="ArialMT" w:hAnsi="Arial" w:cs="Arial"/>
          <w:i/>
          <w:sz w:val="22"/>
          <w:szCs w:val="22"/>
          <w:lang w:eastAsia="ca-ES"/>
        </w:rPr>
      </w:pPr>
      <w:r w:rsidRPr="00BC5F12">
        <w:rPr>
          <w:rFonts w:ascii="Arial" w:eastAsia="ArialMT" w:hAnsi="Arial" w:cs="Arial"/>
          <w:i/>
          <w:sz w:val="22"/>
          <w:szCs w:val="22"/>
          <w:lang w:eastAsia="ca-ES"/>
        </w:rPr>
        <w:t xml:space="preserve">L’objecte d’aquesta convocatòria és la concessió d'ajuts a infants i joves entre 3 i 18 anys per la practica esportiva i per l'activitat de lleure. En concret: </w:t>
      </w:r>
    </w:p>
    <w:p w:rsidR="00AD26AB" w:rsidRPr="00BC5F12"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numPr>
          <w:ilvl w:val="0"/>
          <w:numId w:val="44"/>
        </w:numPr>
        <w:autoSpaceDE w:val="0"/>
        <w:autoSpaceDN w:val="0"/>
        <w:adjustRightInd w:val="0"/>
        <w:jc w:val="both"/>
        <w:rPr>
          <w:rFonts w:ascii="Arial" w:eastAsia="ArialMT" w:hAnsi="Arial" w:cs="Arial"/>
          <w:i/>
          <w:sz w:val="22"/>
          <w:szCs w:val="22"/>
          <w:lang w:eastAsia="ca-ES"/>
        </w:rPr>
      </w:pPr>
      <w:r w:rsidRPr="00BC5F12">
        <w:rPr>
          <w:rFonts w:ascii="Arial" w:eastAsia="ArialMT" w:hAnsi="Arial" w:cs="Arial"/>
          <w:i/>
          <w:sz w:val="22"/>
          <w:szCs w:val="22"/>
          <w:lang w:eastAsia="ca-ES"/>
        </w:rPr>
        <w:t>Per programes esportius de caire continuat organitzats per l'Ajuntament de Molins de Rei o entitats sense afany de lucre de Molins de Rei que promoguin</w:t>
      </w:r>
      <w:r w:rsidRPr="004365FC">
        <w:rPr>
          <w:rFonts w:ascii="Arial" w:eastAsia="ArialMT" w:hAnsi="Arial" w:cs="Arial"/>
          <w:i/>
          <w:sz w:val="22"/>
          <w:szCs w:val="22"/>
          <w:lang w:eastAsia="ca-ES"/>
        </w:rPr>
        <w:t xml:space="preserve"> activitats esportives a la vila (entitats esportives, Associacions </w:t>
      </w:r>
      <w:proofErr w:type="spellStart"/>
      <w:r w:rsidRPr="004365FC">
        <w:rPr>
          <w:rFonts w:ascii="Arial" w:eastAsia="ArialMT" w:hAnsi="Arial" w:cs="Arial"/>
          <w:i/>
          <w:sz w:val="22"/>
          <w:szCs w:val="22"/>
          <w:lang w:eastAsia="ca-ES"/>
        </w:rPr>
        <w:t>d'AMPAS</w:t>
      </w:r>
      <w:proofErr w:type="spellEnd"/>
      <w:r w:rsidRPr="004365FC">
        <w:rPr>
          <w:rFonts w:ascii="Arial" w:eastAsia="ArialMT" w:hAnsi="Arial" w:cs="Arial"/>
          <w:i/>
          <w:sz w:val="22"/>
          <w:szCs w:val="22"/>
          <w:lang w:eastAsia="ca-ES"/>
        </w:rPr>
        <w:t>, o similar)</w:t>
      </w:r>
    </w:p>
    <w:p w:rsidR="00AD26AB" w:rsidRPr="004365FC" w:rsidRDefault="00AD26AB" w:rsidP="00AD26AB">
      <w:pPr>
        <w:numPr>
          <w:ilvl w:val="0"/>
          <w:numId w:val="44"/>
        </w:num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 xml:space="preserve">Per programes o activitats de lleure de caire continuat, activitats d'estiu o puntuals (colònies, campaments, ludoteques, etc.) organitzades per l'Ajuntament de Molins de Rei o entitats sense afany de lucre de Molins de Rei, que promoguin activitats de lleure (entitats de lleure infantils i juvenils, Associacions </w:t>
      </w:r>
      <w:proofErr w:type="spellStart"/>
      <w:r w:rsidRPr="004365FC">
        <w:rPr>
          <w:rFonts w:ascii="Arial" w:eastAsia="ArialMT" w:hAnsi="Arial" w:cs="Arial"/>
          <w:i/>
          <w:sz w:val="22"/>
          <w:szCs w:val="22"/>
          <w:lang w:eastAsia="ca-ES"/>
        </w:rPr>
        <w:t>d'AMPAS</w:t>
      </w:r>
      <w:proofErr w:type="spellEnd"/>
      <w:r w:rsidRPr="004365FC">
        <w:rPr>
          <w:rFonts w:ascii="Arial" w:eastAsia="ArialMT" w:hAnsi="Arial" w:cs="Arial"/>
          <w:i/>
          <w:sz w:val="22"/>
          <w:szCs w:val="22"/>
          <w:lang w:eastAsia="ca-ES"/>
        </w:rPr>
        <w:t xml:space="preserve">, o similar). </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La finalitat d'aquesta convocatòria és l'atorgament d'un ajut públic per tal de garantir que ningú pugui resultar exclòs de la practica esportiva o de les activitats de lleure per raons econòmiques.</w:t>
      </w:r>
    </w:p>
    <w:p w:rsidR="00AD26AB" w:rsidRPr="004365FC" w:rsidRDefault="00AD26AB" w:rsidP="00AD26AB">
      <w:pPr>
        <w:jc w:val="both"/>
        <w:rPr>
          <w:rFonts w:ascii="Arial" w:hAnsi="Arial" w:cs="Arial"/>
          <w:i/>
          <w:sz w:val="22"/>
          <w:szCs w:val="22"/>
          <w:highlight w:val="yellow"/>
        </w:rPr>
      </w:pPr>
    </w:p>
    <w:p w:rsidR="00AD26AB" w:rsidRPr="004365FC" w:rsidRDefault="00AD26AB" w:rsidP="00AD26AB">
      <w:pPr>
        <w:numPr>
          <w:ilvl w:val="0"/>
          <w:numId w:val="43"/>
        </w:numPr>
        <w:jc w:val="both"/>
        <w:rPr>
          <w:rFonts w:ascii="Arial" w:hAnsi="Arial" w:cs="Arial"/>
          <w:b/>
          <w:i/>
          <w:sz w:val="22"/>
          <w:szCs w:val="22"/>
        </w:rPr>
      </w:pPr>
      <w:r w:rsidRPr="004365FC">
        <w:rPr>
          <w:rFonts w:ascii="Arial" w:hAnsi="Arial" w:cs="Arial"/>
          <w:b/>
          <w:i/>
          <w:sz w:val="22"/>
          <w:szCs w:val="22"/>
        </w:rPr>
        <w:t xml:space="preserve"> Procediment i Convocatòria</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autoSpaceDE w:val="0"/>
        <w:autoSpaceDN w:val="0"/>
        <w:adjustRightInd w:val="0"/>
        <w:jc w:val="both"/>
        <w:rPr>
          <w:rFonts w:ascii="Arial" w:hAnsi="Arial" w:cs="Arial"/>
          <w:i/>
          <w:sz w:val="22"/>
          <w:szCs w:val="22"/>
        </w:rPr>
      </w:pPr>
      <w:r w:rsidRPr="004365FC">
        <w:rPr>
          <w:rFonts w:ascii="Arial" w:eastAsia="ArialMT" w:hAnsi="Arial" w:cs="Arial"/>
          <w:i/>
          <w:sz w:val="22"/>
          <w:szCs w:val="22"/>
          <w:lang w:eastAsia="ca-ES"/>
        </w:rPr>
        <w:t>El procediment d'atorgament dels ajuts serà la concurrència competitiva mitjançant el qual les sol·licituds rebudes es valoraran d'acord amb els criteris d'atorgament establerts a la clàusula 5a d’aquesta convocatòria</w:t>
      </w:r>
      <w:r w:rsidRPr="004365FC">
        <w:rPr>
          <w:rFonts w:ascii="Arial" w:hAnsi="Arial" w:cs="Arial"/>
          <w:i/>
          <w:sz w:val="22"/>
          <w:szCs w:val="22"/>
        </w:rPr>
        <w:t xml:space="preserve">. </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autoSpaceDE w:val="0"/>
        <w:autoSpaceDN w:val="0"/>
        <w:adjustRightInd w:val="0"/>
        <w:jc w:val="both"/>
        <w:rPr>
          <w:rFonts w:ascii="Arial" w:eastAsia="ArialMT" w:hAnsi="Arial" w:cs="Arial"/>
          <w:b/>
          <w:i/>
          <w:sz w:val="22"/>
          <w:szCs w:val="22"/>
          <w:lang w:eastAsia="ca-ES"/>
        </w:rPr>
      </w:pPr>
      <w:r w:rsidRPr="004365FC">
        <w:rPr>
          <w:rFonts w:ascii="Arial" w:eastAsia="ArialMT" w:hAnsi="Arial" w:cs="Arial"/>
          <w:b/>
          <w:i/>
          <w:sz w:val="22"/>
          <w:szCs w:val="22"/>
          <w:lang w:eastAsia="ca-ES"/>
        </w:rPr>
        <w:t>Termini de presentació de sol·licituds i documentació</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La sol·licitud, juntament amb la documentació que s’especifica a continuació, podrà ser presentada al registre general de l’Ajuntament de Molins de Rei a partir de l’endemà de la publicació d’aquesta convocatòria en el Butlletí Oficial de la Província de Barcelona. </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S’estableix el següent període de presentació de sol·licituds, amb el termini final de presentació en funció del tipus d’activitat per la qual es demana l’ajut:</w:t>
      </w:r>
    </w:p>
    <w:p w:rsidR="00AD26AB" w:rsidRPr="004365FC" w:rsidRDefault="00AD26AB" w:rsidP="00AD26AB">
      <w:pPr>
        <w:jc w:val="both"/>
        <w:rPr>
          <w:rFonts w:ascii="Arial" w:hAnsi="Arial" w:cs="Arial"/>
          <w:i/>
          <w:sz w:val="22"/>
          <w:szCs w:val="22"/>
        </w:rPr>
      </w:pPr>
    </w:p>
    <w:p w:rsidR="00AD26AB" w:rsidRPr="004365FC" w:rsidRDefault="00AD26AB" w:rsidP="00AD26AB">
      <w:pPr>
        <w:numPr>
          <w:ilvl w:val="0"/>
          <w:numId w:val="36"/>
        </w:numPr>
        <w:jc w:val="both"/>
        <w:rPr>
          <w:rFonts w:ascii="Arial" w:hAnsi="Arial" w:cs="Arial"/>
          <w:i/>
          <w:sz w:val="22"/>
          <w:szCs w:val="22"/>
        </w:rPr>
      </w:pPr>
      <w:r w:rsidRPr="004365FC">
        <w:rPr>
          <w:rFonts w:ascii="Arial" w:hAnsi="Arial" w:cs="Arial"/>
          <w:i/>
          <w:sz w:val="22"/>
          <w:szCs w:val="22"/>
        </w:rPr>
        <w:t>Activitats d’Estiu, fins el 15 de juny de 2021</w:t>
      </w:r>
    </w:p>
    <w:p w:rsidR="00AD26AB" w:rsidRPr="004365FC" w:rsidRDefault="00AD26AB" w:rsidP="00AD26AB">
      <w:pPr>
        <w:numPr>
          <w:ilvl w:val="0"/>
          <w:numId w:val="36"/>
        </w:numPr>
        <w:jc w:val="both"/>
        <w:rPr>
          <w:rFonts w:ascii="Arial" w:hAnsi="Arial" w:cs="Arial"/>
          <w:i/>
          <w:sz w:val="22"/>
          <w:szCs w:val="22"/>
        </w:rPr>
      </w:pPr>
      <w:r w:rsidRPr="004365FC">
        <w:rPr>
          <w:rFonts w:ascii="Arial" w:hAnsi="Arial" w:cs="Arial"/>
          <w:i/>
          <w:sz w:val="22"/>
          <w:szCs w:val="22"/>
        </w:rPr>
        <w:t>Activitats Esportives temporada 2021-2022, fins el 15 d’octubre de 2021</w:t>
      </w:r>
    </w:p>
    <w:p w:rsidR="00AD26AB" w:rsidRPr="004365FC" w:rsidRDefault="00AD26AB" w:rsidP="00AD26AB">
      <w:pPr>
        <w:numPr>
          <w:ilvl w:val="0"/>
          <w:numId w:val="36"/>
        </w:numPr>
        <w:jc w:val="both"/>
        <w:rPr>
          <w:rFonts w:ascii="Arial" w:hAnsi="Arial" w:cs="Arial"/>
          <w:i/>
          <w:sz w:val="22"/>
          <w:szCs w:val="22"/>
        </w:rPr>
      </w:pPr>
      <w:r w:rsidRPr="004365FC">
        <w:rPr>
          <w:rFonts w:ascii="Arial" w:hAnsi="Arial" w:cs="Arial"/>
          <w:i/>
          <w:sz w:val="22"/>
          <w:szCs w:val="22"/>
        </w:rPr>
        <w:t>Ludoteques i Parcs de Nadal, i altres, fins el 30 de novembre de 2021</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S’efectuaran dos llistats, un per a les sol·licituds d’activitats esportives de temporada que es gestionarà des del Negociat d’Esports i, l’altre llistat que respondrà a les </w:t>
      </w:r>
      <w:r w:rsidRPr="004365FC">
        <w:rPr>
          <w:rFonts w:ascii="Arial" w:hAnsi="Arial" w:cs="Arial"/>
          <w:i/>
          <w:sz w:val="22"/>
          <w:szCs w:val="22"/>
        </w:rPr>
        <w:lastRenderedPageBreak/>
        <w:t>sol·licituds per activitats de lleure, que es gestionarà per part del Negociat d’Infància I Famílies i de Joventut.</w:t>
      </w:r>
    </w:p>
    <w:p w:rsidR="00AD26AB" w:rsidRPr="004365FC" w:rsidRDefault="00AD26AB" w:rsidP="00AD26AB">
      <w:pPr>
        <w:jc w:val="both"/>
        <w:rPr>
          <w:rFonts w:ascii="Arial" w:hAnsi="Arial" w:cs="Arial"/>
          <w:i/>
          <w:sz w:val="22"/>
          <w:szCs w:val="22"/>
          <w:highlight w:val="yellow"/>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En cas d’esgotar-se </w:t>
      </w:r>
      <w:proofErr w:type="spellStart"/>
      <w:r w:rsidRPr="004365FC">
        <w:rPr>
          <w:rFonts w:ascii="Arial" w:hAnsi="Arial" w:cs="Arial"/>
          <w:i/>
          <w:sz w:val="22"/>
          <w:szCs w:val="22"/>
        </w:rPr>
        <w:t>l’import</w:t>
      </w:r>
      <w:proofErr w:type="spellEnd"/>
      <w:r w:rsidRPr="004365FC">
        <w:rPr>
          <w:rFonts w:ascii="Arial" w:hAnsi="Arial" w:cs="Arial"/>
          <w:i/>
          <w:sz w:val="22"/>
          <w:szCs w:val="22"/>
        </w:rPr>
        <w:t xml:space="preserve"> previst a les aplicacions pressupostàries corresponents, s’elaborarà una llista d’espera que serà ordenada de menor a major renda per càpita de les famílies sol·licitants, sense tenir-se en compte la data de sol·licitud. Aquests llistats s’activaran quan es disposi de més consignació a les aplicacions pressupostàries.</w:t>
      </w:r>
    </w:p>
    <w:p w:rsidR="00AD26AB" w:rsidRPr="004365FC" w:rsidRDefault="00AD26AB" w:rsidP="00AD26AB">
      <w:pPr>
        <w:jc w:val="both"/>
        <w:rPr>
          <w:rFonts w:ascii="Arial" w:hAnsi="Arial" w:cs="Arial"/>
          <w:i/>
          <w:sz w:val="22"/>
          <w:szCs w:val="22"/>
        </w:rPr>
      </w:pPr>
    </w:p>
    <w:p w:rsidR="00AD26AB" w:rsidRPr="004365FC" w:rsidRDefault="00AD26AB" w:rsidP="00AD26AB">
      <w:pPr>
        <w:pStyle w:val="NormalWeb"/>
        <w:spacing w:before="0" w:beforeAutospacing="0" w:after="0" w:afterAutospacing="0"/>
        <w:jc w:val="both"/>
        <w:rPr>
          <w:rFonts w:ascii="Arial" w:hAnsi="Arial" w:cs="Arial"/>
          <w:i/>
          <w:sz w:val="22"/>
          <w:szCs w:val="22"/>
        </w:rPr>
      </w:pPr>
      <w:r w:rsidRPr="004365FC">
        <w:rPr>
          <w:rFonts w:ascii="Arial" w:hAnsi="Arial" w:cs="Arial"/>
          <w:i/>
          <w:sz w:val="22"/>
          <w:szCs w:val="22"/>
        </w:rPr>
        <w:t xml:space="preserve">La sol·licitud i la documentació s’hauran de presentar </w:t>
      </w:r>
      <w:proofErr w:type="spellStart"/>
      <w:r w:rsidRPr="004365FC">
        <w:rPr>
          <w:rFonts w:ascii="Arial" w:hAnsi="Arial" w:cs="Arial"/>
          <w:i/>
          <w:sz w:val="22"/>
          <w:szCs w:val="22"/>
        </w:rPr>
        <w:t>telemàticament</w:t>
      </w:r>
      <w:proofErr w:type="spellEnd"/>
      <w:r w:rsidRPr="004365FC">
        <w:rPr>
          <w:rFonts w:ascii="Arial" w:hAnsi="Arial" w:cs="Arial"/>
          <w:i/>
          <w:sz w:val="22"/>
          <w:szCs w:val="22"/>
        </w:rPr>
        <w:t xml:space="preserve"> a través de la seu electrònica de l’Ajuntament de Molins de Rei mitjançant una instància genèrica que trobareu al </w:t>
      </w:r>
      <w:proofErr w:type="spellStart"/>
      <w:r w:rsidRPr="004365FC">
        <w:rPr>
          <w:rFonts w:ascii="Arial" w:hAnsi="Arial" w:cs="Arial"/>
          <w:i/>
          <w:sz w:val="22"/>
          <w:szCs w:val="22"/>
        </w:rPr>
        <w:t>link</w:t>
      </w:r>
      <w:proofErr w:type="spellEnd"/>
      <w:r w:rsidRPr="004365FC">
        <w:rPr>
          <w:rFonts w:ascii="Arial" w:hAnsi="Arial" w:cs="Arial"/>
          <w:i/>
          <w:sz w:val="22"/>
          <w:szCs w:val="22"/>
        </w:rPr>
        <w:t xml:space="preserve"> </w:t>
      </w:r>
      <w:hyperlink r:id="rId8" w:history="1">
        <w:r w:rsidRPr="004365FC">
          <w:rPr>
            <w:rStyle w:val="Hipervnculo"/>
            <w:rFonts w:ascii="Arial" w:hAnsi="Arial" w:cs="Arial"/>
            <w:i/>
            <w:color w:val="auto"/>
            <w:sz w:val="22"/>
            <w:szCs w:val="22"/>
          </w:rPr>
          <w:t>https://www.molinsderei.cat/tramitsonline/</w:t>
        </w:r>
      </w:hyperlink>
      <w:r w:rsidRPr="004365FC">
        <w:rPr>
          <w:rFonts w:ascii="Arial" w:hAnsi="Arial" w:cs="Arial"/>
          <w:i/>
          <w:sz w:val="22"/>
          <w:szCs w:val="22"/>
        </w:rPr>
        <w:t xml:space="preserve"> amb les instruccions corresponents de com fer-ho.</w:t>
      </w:r>
    </w:p>
    <w:p w:rsidR="00AD26AB" w:rsidRPr="004365FC" w:rsidRDefault="00AD26AB" w:rsidP="00AD26AB">
      <w:pPr>
        <w:pStyle w:val="NormalWeb"/>
        <w:spacing w:before="0" w:beforeAutospacing="0" w:after="0" w:afterAutospacing="0"/>
        <w:jc w:val="both"/>
        <w:rPr>
          <w:rFonts w:ascii="Arial" w:hAnsi="Arial" w:cs="Arial"/>
          <w:i/>
          <w:sz w:val="22"/>
          <w:szCs w:val="22"/>
        </w:rPr>
      </w:pPr>
    </w:p>
    <w:p w:rsidR="00AD26AB" w:rsidRPr="004365FC" w:rsidRDefault="00AD26AB" w:rsidP="00AD26AB">
      <w:pPr>
        <w:pStyle w:val="NormalWeb"/>
        <w:spacing w:before="0" w:beforeAutospacing="0" w:after="0" w:afterAutospacing="0"/>
        <w:jc w:val="both"/>
        <w:rPr>
          <w:rFonts w:ascii="Arial" w:hAnsi="Arial" w:cs="Arial"/>
          <w:i/>
          <w:sz w:val="22"/>
          <w:szCs w:val="22"/>
        </w:rPr>
      </w:pPr>
      <w:r w:rsidRPr="004365FC">
        <w:rPr>
          <w:rFonts w:ascii="Arial" w:hAnsi="Arial" w:cs="Arial"/>
          <w:i/>
          <w:sz w:val="22"/>
          <w:szCs w:val="22"/>
        </w:rPr>
        <w:t xml:space="preserve">La sol·licitud també podrà ser presentada al registre general de l’Ajuntament de Molins de Rei, a l’Oficina d’Atenció Ciutadana (carrer Rubió i Ors, 2-4) </w:t>
      </w:r>
      <w:r w:rsidRPr="004365FC">
        <w:rPr>
          <w:rFonts w:ascii="Arial" w:hAnsi="Arial" w:cs="Arial"/>
          <w:b/>
          <w:i/>
          <w:sz w:val="22"/>
          <w:szCs w:val="22"/>
        </w:rPr>
        <w:t>amb cita prèvia</w:t>
      </w:r>
      <w:r w:rsidRPr="004365FC">
        <w:rPr>
          <w:rFonts w:ascii="Arial" w:hAnsi="Arial" w:cs="Arial"/>
          <w:i/>
          <w:sz w:val="22"/>
          <w:szCs w:val="22"/>
        </w:rPr>
        <w:t xml:space="preserve">, a partir de l’endemà de la publicació d’aquesta convocatòria en el Butlletí Oficial de la Província de Barcelona, dins l’horari següent: dilluns a divendres, de 8:30 a 14:00 hores, i dimarts i dijous de 15:00 a 19:00. </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La </w:t>
      </w:r>
      <w:r w:rsidRPr="004365FC">
        <w:rPr>
          <w:rFonts w:ascii="Arial" w:hAnsi="Arial" w:cs="Arial"/>
          <w:b/>
          <w:i/>
          <w:sz w:val="22"/>
          <w:szCs w:val="22"/>
        </w:rPr>
        <w:t>documentació</w:t>
      </w:r>
      <w:r w:rsidRPr="004365FC">
        <w:rPr>
          <w:rFonts w:ascii="Arial" w:hAnsi="Arial" w:cs="Arial"/>
          <w:i/>
          <w:sz w:val="22"/>
          <w:szCs w:val="22"/>
        </w:rPr>
        <w:t xml:space="preserve"> a presentar en la convocatòria del 2021 és la que s’especifica a continuació:</w:t>
      </w:r>
    </w:p>
    <w:p w:rsidR="00AD26AB" w:rsidRPr="004365FC" w:rsidRDefault="00AD26AB" w:rsidP="00AD26AB">
      <w:pPr>
        <w:jc w:val="both"/>
        <w:rPr>
          <w:rFonts w:ascii="Arial" w:hAnsi="Arial" w:cs="Arial"/>
          <w:i/>
          <w:sz w:val="22"/>
          <w:szCs w:val="22"/>
        </w:rPr>
      </w:pP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Full de sol·licitud específic (Annex 1)</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Full d’inscripció a l’activitat esportiva o a l’activitat de lleure</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Fotocòpia DNI, NIE i/o PASSAPORT o llibre de família del sol·licitant menor de 18 anys i del pare, mare o tutor legal del sol·licitant. Quan es tracti d’una persona menor d’edat, la sol·licitud haurà d’estar signada pel pare, mare o tutor legal.</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Justificant de CONVIVÈNCIA (Ajuntament: Oficina Atenció al Ciutadà).</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Certificat de bens de l’Ajuntament Molins de Rei i de qualsevol altre municipi on la família tingui propietats.</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Justificants econòmics de tots els majors d’edat integrants de la unitat familiar:</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Nòmina, baixa o maternitat.</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Certificat  de pensió o prestacions de la Seguretat Social.</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 xml:space="preserve">Certificat de </w:t>
      </w:r>
      <w:proofErr w:type="spellStart"/>
      <w:r w:rsidRPr="004365FC">
        <w:rPr>
          <w:rFonts w:ascii="Arial" w:hAnsi="Arial" w:cs="Arial"/>
          <w:bCs/>
          <w:i/>
          <w:sz w:val="22"/>
          <w:szCs w:val="22"/>
        </w:rPr>
        <w:t>l’OTG</w:t>
      </w:r>
      <w:proofErr w:type="spellEnd"/>
      <w:r w:rsidRPr="004365FC">
        <w:rPr>
          <w:rFonts w:ascii="Arial" w:hAnsi="Arial" w:cs="Arial"/>
          <w:bCs/>
          <w:i/>
          <w:sz w:val="22"/>
          <w:szCs w:val="22"/>
        </w:rPr>
        <w:t xml:space="preserve"> conforme està INSCRIT I REP O NO REP una prestació .</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Declaració Jurada justificant els ingressos i/o no ingressos.</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Declaració jurada justificants ingressos per lloguer habitació.</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Justificant de despeses de la vivenda:</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Últim rebut de lloguer o hipoteca (Entitat  bancària).</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Declaració jurada de la despesa per habitació llogada.</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Justificants bancaris:</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Extracte bancari de tots els comptes bancaris dels moviments dels últims 6 mesos.</w:t>
      </w:r>
    </w:p>
    <w:p w:rsidR="00AD26AB" w:rsidRPr="004365FC" w:rsidRDefault="00AD26AB" w:rsidP="00AD26AB">
      <w:pPr>
        <w:numPr>
          <w:ilvl w:val="0"/>
          <w:numId w:val="45"/>
        </w:numPr>
        <w:jc w:val="both"/>
        <w:rPr>
          <w:rFonts w:ascii="Arial" w:hAnsi="Arial" w:cs="Arial"/>
          <w:i/>
          <w:sz w:val="22"/>
          <w:szCs w:val="22"/>
        </w:rPr>
      </w:pPr>
      <w:r w:rsidRPr="004365FC">
        <w:rPr>
          <w:rFonts w:ascii="Arial" w:hAnsi="Arial" w:cs="Arial"/>
          <w:bCs/>
          <w:i/>
          <w:sz w:val="22"/>
          <w:szCs w:val="22"/>
        </w:rPr>
        <w:t>Justificants d’Hisenda (en el cas de realitzar-la):</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Declaració Renta últim exercici, de tots els membres de la unitat familiar.</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Últimes declaracions trimestrals de l’exercici actual (per autònoms).</w:t>
      </w:r>
    </w:p>
    <w:p w:rsidR="00AD26AB" w:rsidRPr="004365FC" w:rsidRDefault="00AD26AB" w:rsidP="00AD26AB">
      <w:pPr>
        <w:numPr>
          <w:ilvl w:val="1"/>
          <w:numId w:val="45"/>
        </w:numPr>
        <w:jc w:val="both"/>
        <w:rPr>
          <w:rFonts w:ascii="Arial" w:hAnsi="Arial" w:cs="Arial"/>
          <w:i/>
          <w:sz w:val="22"/>
          <w:szCs w:val="22"/>
        </w:rPr>
      </w:pPr>
      <w:r w:rsidRPr="004365FC">
        <w:rPr>
          <w:rFonts w:ascii="Arial" w:hAnsi="Arial" w:cs="Arial"/>
          <w:bCs/>
          <w:i/>
          <w:sz w:val="22"/>
          <w:szCs w:val="22"/>
        </w:rPr>
        <w:t>Full d’autorització a AET i la DG signat per la família (Annex II).</w:t>
      </w:r>
    </w:p>
    <w:p w:rsidR="00AD26AB" w:rsidRPr="004365FC" w:rsidRDefault="00AD26AB" w:rsidP="00AD26AB">
      <w:pPr>
        <w:tabs>
          <w:tab w:val="num" w:pos="720"/>
        </w:tabs>
        <w:jc w:val="both"/>
        <w:rPr>
          <w:rFonts w:ascii="Arial" w:hAnsi="Arial" w:cs="Arial"/>
          <w:bCs/>
          <w:i/>
          <w:sz w:val="22"/>
          <w:szCs w:val="22"/>
        </w:rPr>
      </w:pPr>
    </w:p>
    <w:p w:rsidR="00AD26AB" w:rsidRPr="004365FC" w:rsidRDefault="00AD26AB" w:rsidP="00AD26AB">
      <w:pPr>
        <w:tabs>
          <w:tab w:val="num" w:pos="720"/>
        </w:tabs>
        <w:jc w:val="both"/>
        <w:outlineLvl w:val="0"/>
        <w:rPr>
          <w:rFonts w:ascii="Arial" w:hAnsi="Arial" w:cs="Arial"/>
          <w:b/>
          <w:bCs/>
          <w:i/>
          <w:sz w:val="22"/>
          <w:szCs w:val="22"/>
        </w:rPr>
      </w:pPr>
      <w:r w:rsidRPr="004365FC">
        <w:rPr>
          <w:rFonts w:ascii="Arial" w:hAnsi="Arial" w:cs="Arial"/>
          <w:b/>
          <w:bCs/>
          <w:i/>
          <w:sz w:val="22"/>
          <w:szCs w:val="22"/>
        </w:rPr>
        <w:t>Documentació complementària:</w:t>
      </w:r>
    </w:p>
    <w:p w:rsidR="00AD26AB" w:rsidRPr="004365FC" w:rsidRDefault="00AD26AB" w:rsidP="00AD26AB">
      <w:pPr>
        <w:tabs>
          <w:tab w:val="num" w:pos="720"/>
        </w:tabs>
        <w:jc w:val="both"/>
        <w:outlineLvl w:val="0"/>
        <w:rPr>
          <w:rFonts w:ascii="Arial" w:hAnsi="Arial" w:cs="Arial"/>
          <w:b/>
          <w:bCs/>
          <w:i/>
          <w:sz w:val="22"/>
          <w:szCs w:val="22"/>
        </w:rPr>
      </w:pPr>
    </w:p>
    <w:p w:rsidR="00AD26AB" w:rsidRPr="004365FC" w:rsidRDefault="00AD26AB" w:rsidP="00AD26AB">
      <w:pPr>
        <w:numPr>
          <w:ilvl w:val="0"/>
          <w:numId w:val="46"/>
        </w:numPr>
        <w:jc w:val="both"/>
        <w:rPr>
          <w:rFonts w:ascii="Arial" w:hAnsi="Arial" w:cs="Arial"/>
          <w:bCs/>
          <w:i/>
          <w:sz w:val="22"/>
          <w:szCs w:val="22"/>
        </w:rPr>
      </w:pPr>
      <w:r w:rsidRPr="004365FC">
        <w:rPr>
          <w:rFonts w:ascii="Arial" w:hAnsi="Arial" w:cs="Arial"/>
          <w:bCs/>
          <w:i/>
          <w:sz w:val="22"/>
          <w:szCs w:val="22"/>
        </w:rPr>
        <w:t>En cas de separació familiar:</w:t>
      </w:r>
    </w:p>
    <w:p w:rsidR="00AD26AB" w:rsidRPr="004365FC" w:rsidRDefault="00AD26AB" w:rsidP="00AD26AB">
      <w:pPr>
        <w:numPr>
          <w:ilvl w:val="1"/>
          <w:numId w:val="46"/>
        </w:numPr>
        <w:jc w:val="both"/>
        <w:rPr>
          <w:rFonts w:ascii="Arial" w:hAnsi="Arial" w:cs="Arial"/>
          <w:bCs/>
          <w:i/>
          <w:sz w:val="22"/>
          <w:szCs w:val="22"/>
        </w:rPr>
      </w:pPr>
      <w:r w:rsidRPr="004365FC">
        <w:rPr>
          <w:rFonts w:ascii="Arial" w:hAnsi="Arial" w:cs="Arial"/>
          <w:bCs/>
          <w:i/>
          <w:sz w:val="22"/>
          <w:szCs w:val="22"/>
        </w:rPr>
        <w:lastRenderedPageBreak/>
        <w:t>Conveni regulador de separació.</w:t>
      </w:r>
    </w:p>
    <w:p w:rsidR="00AD26AB" w:rsidRPr="004365FC" w:rsidRDefault="00AD26AB" w:rsidP="00AD26AB">
      <w:pPr>
        <w:numPr>
          <w:ilvl w:val="1"/>
          <w:numId w:val="46"/>
        </w:numPr>
        <w:jc w:val="both"/>
        <w:rPr>
          <w:rFonts w:ascii="Arial" w:hAnsi="Arial" w:cs="Arial"/>
          <w:bCs/>
          <w:i/>
          <w:sz w:val="22"/>
          <w:szCs w:val="22"/>
        </w:rPr>
      </w:pPr>
      <w:r w:rsidRPr="004365FC">
        <w:rPr>
          <w:rFonts w:ascii="Arial" w:hAnsi="Arial" w:cs="Arial"/>
          <w:bCs/>
          <w:i/>
          <w:sz w:val="22"/>
          <w:szCs w:val="22"/>
        </w:rPr>
        <w:t>En el cas d’impagament de la pensió d’aliments, la denuncia corresponent.</w:t>
      </w:r>
    </w:p>
    <w:p w:rsidR="00AD26AB" w:rsidRPr="004365FC" w:rsidRDefault="00AD26AB" w:rsidP="00AD26AB">
      <w:pPr>
        <w:numPr>
          <w:ilvl w:val="1"/>
          <w:numId w:val="46"/>
        </w:numPr>
        <w:jc w:val="both"/>
        <w:rPr>
          <w:rFonts w:ascii="Arial" w:hAnsi="Arial" w:cs="Arial"/>
          <w:bCs/>
          <w:i/>
          <w:sz w:val="22"/>
          <w:szCs w:val="22"/>
        </w:rPr>
      </w:pPr>
      <w:r w:rsidRPr="004365FC">
        <w:rPr>
          <w:rFonts w:ascii="Arial" w:hAnsi="Arial" w:cs="Arial"/>
          <w:bCs/>
          <w:i/>
          <w:sz w:val="22"/>
          <w:szCs w:val="22"/>
        </w:rPr>
        <w:t>Declaració Jurada justificant ingressos o no ingressos de la pensió aliments (en els casos de que la sentencia estigui en tràmit)</w:t>
      </w:r>
    </w:p>
    <w:p w:rsidR="00AD26AB" w:rsidRPr="004365FC" w:rsidRDefault="00AD26AB" w:rsidP="00AD26AB">
      <w:pPr>
        <w:numPr>
          <w:ilvl w:val="0"/>
          <w:numId w:val="46"/>
        </w:numPr>
        <w:jc w:val="both"/>
        <w:rPr>
          <w:rFonts w:ascii="Arial" w:hAnsi="Arial" w:cs="Arial"/>
          <w:bCs/>
          <w:i/>
          <w:sz w:val="22"/>
          <w:szCs w:val="22"/>
        </w:rPr>
      </w:pPr>
      <w:r w:rsidRPr="004365FC">
        <w:rPr>
          <w:rFonts w:ascii="Arial" w:hAnsi="Arial" w:cs="Arial"/>
          <w:bCs/>
          <w:i/>
          <w:sz w:val="22"/>
          <w:szCs w:val="22"/>
        </w:rPr>
        <w:t xml:space="preserve">Fitxa esportiva, en cas d’estar donat d’alta en alguna competició, federada o </w:t>
      </w:r>
      <w:r w:rsidRPr="004365FC">
        <w:rPr>
          <w:rFonts w:ascii="Arial" w:hAnsi="Arial" w:cs="Arial"/>
          <w:i/>
          <w:sz w:val="22"/>
          <w:szCs w:val="22"/>
        </w:rPr>
        <w:t>de Consell Esportiu.</w:t>
      </w:r>
    </w:p>
    <w:p w:rsidR="00AD26AB" w:rsidRPr="004365FC" w:rsidRDefault="00AD26AB" w:rsidP="00AD26AB">
      <w:pPr>
        <w:jc w:val="both"/>
        <w:rPr>
          <w:rFonts w:ascii="Arial" w:hAnsi="Arial" w:cs="Arial"/>
          <w:bCs/>
          <w:i/>
          <w:sz w:val="22"/>
          <w:szCs w:val="22"/>
          <w:highlight w:val="yellow"/>
        </w:rPr>
      </w:pPr>
    </w:p>
    <w:p w:rsidR="00AD26AB" w:rsidRPr="004365FC" w:rsidRDefault="00AD26AB" w:rsidP="00AD26AB">
      <w:pPr>
        <w:jc w:val="both"/>
        <w:rPr>
          <w:rFonts w:ascii="Arial" w:hAnsi="Arial" w:cs="Arial"/>
          <w:bCs/>
          <w:i/>
          <w:sz w:val="22"/>
          <w:szCs w:val="22"/>
        </w:rPr>
      </w:pPr>
      <w:r w:rsidRPr="004365FC">
        <w:rPr>
          <w:rFonts w:ascii="Arial" w:hAnsi="Arial" w:cs="Arial"/>
          <w:bCs/>
          <w:i/>
          <w:sz w:val="22"/>
          <w:szCs w:val="22"/>
        </w:rPr>
        <w:t xml:space="preserve">En cas de que a la sol·licitud li manquin dades o part de la documentació requerida, es notificarà a la família, qui haurà de </w:t>
      </w:r>
      <w:proofErr w:type="spellStart"/>
      <w:r w:rsidRPr="004365FC">
        <w:rPr>
          <w:rFonts w:ascii="Arial" w:hAnsi="Arial" w:cs="Arial"/>
          <w:bCs/>
          <w:i/>
          <w:sz w:val="22"/>
          <w:szCs w:val="22"/>
        </w:rPr>
        <w:t>subsanar</w:t>
      </w:r>
      <w:proofErr w:type="spellEnd"/>
      <w:r w:rsidRPr="004365FC">
        <w:rPr>
          <w:rFonts w:ascii="Arial" w:hAnsi="Arial" w:cs="Arial"/>
          <w:bCs/>
          <w:i/>
          <w:sz w:val="22"/>
          <w:szCs w:val="22"/>
        </w:rPr>
        <w:t xml:space="preserve"> aquesta documentació en el termini de 10 dies. En cas de no presentar la documentació requerida, s’entendrà que renúncia a la sol·licitud. </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Les sol·licituds per concórrer, així com la resta d'annexos a la present convocatòria, es poden obtenir:</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numPr>
          <w:ilvl w:val="0"/>
          <w:numId w:val="34"/>
        </w:num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 xml:space="preserve">Al web </w:t>
      </w:r>
      <w:hyperlink r:id="rId9" w:history="1">
        <w:r w:rsidRPr="004365FC">
          <w:rPr>
            <w:rStyle w:val="Hipervnculo"/>
            <w:rFonts w:ascii="Arial" w:eastAsia="ArialMT" w:hAnsi="Arial" w:cs="Arial"/>
            <w:i/>
            <w:sz w:val="22"/>
            <w:szCs w:val="22"/>
            <w:lang w:eastAsia="ca-ES"/>
          </w:rPr>
          <w:t>www.molinsderei.cat</w:t>
        </w:r>
      </w:hyperlink>
      <w:r w:rsidRPr="004365FC">
        <w:rPr>
          <w:rFonts w:ascii="Arial" w:eastAsia="ArialMT" w:hAnsi="Arial" w:cs="Arial"/>
          <w:i/>
          <w:sz w:val="22"/>
          <w:szCs w:val="22"/>
          <w:lang w:eastAsia="ca-ES"/>
        </w:rPr>
        <w:t xml:space="preserve"> </w:t>
      </w:r>
    </w:p>
    <w:p w:rsidR="00AD26AB" w:rsidRPr="004365FC" w:rsidRDefault="00AD26AB" w:rsidP="00AD26AB">
      <w:pPr>
        <w:numPr>
          <w:ilvl w:val="0"/>
          <w:numId w:val="34"/>
        </w:num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 xml:space="preserve">Presencialment a </w:t>
      </w:r>
      <w:r w:rsidRPr="004365FC">
        <w:rPr>
          <w:rFonts w:ascii="Arial" w:hAnsi="Arial" w:cs="Arial"/>
          <w:i/>
          <w:sz w:val="22"/>
          <w:szCs w:val="22"/>
        </w:rPr>
        <w:t>l’Oficina d’Atenció Ciutadana, carrer Rubió i Ors, 2-4, amb cita prèvia trucant al telèfon 936803340.</w:t>
      </w:r>
    </w:p>
    <w:p w:rsidR="00AD26AB" w:rsidRPr="004365FC" w:rsidRDefault="00AD26AB" w:rsidP="00AD26AB">
      <w:pPr>
        <w:autoSpaceDE w:val="0"/>
        <w:autoSpaceDN w:val="0"/>
        <w:adjustRightInd w:val="0"/>
        <w:ind w:left="360"/>
        <w:jc w:val="both"/>
        <w:rPr>
          <w:rFonts w:ascii="Arial" w:eastAsia="ArialMT" w:hAnsi="Arial" w:cs="Arial"/>
          <w:i/>
          <w:sz w:val="22"/>
          <w:szCs w:val="22"/>
          <w:lang w:eastAsia="ca-ES"/>
        </w:rPr>
      </w:pPr>
    </w:p>
    <w:p w:rsidR="00AD26AB" w:rsidRPr="004365FC" w:rsidRDefault="00AD26AB" w:rsidP="00AD26AB">
      <w:p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La presentació de la sol·licitud d'ajut implica l’acceptació de les bases.</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jc w:val="both"/>
        <w:rPr>
          <w:rFonts w:ascii="Arial" w:hAnsi="Arial" w:cs="Arial"/>
          <w:b/>
          <w:i/>
          <w:sz w:val="22"/>
          <w:szCs w:val="22"/>
        </w:rPr>
      </w:pPr>
      <w:r w:rsidRPr="004365FC">
        <w:rPr>
          <w:rFonts w:ascii="Arial" w:hAnsi="Arial" w:cs="Arial"/>
          <w:b/>
          <w:i/>
          <w:sz w:val="22"/>
          <w:szCs w:val="22"/>
        </w:rPr>
        <w:t xml:space="preserve">Requisits per sol·licitar la subvenció </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Podran ser beneficiaris d’aquests ajuts els infants i joves residents a Molins de Rei inclosos en la unitat familiar que compleixin els següents requisits:</w:t>
      </w:r>
    </w:p>
    <w:p w:rsidR="00AD26AB" w:rsidRPr="004365FC" w:rsidRDefault="00AD26AB" w:rsidP="00AD26AB">
      <w:pPr>
        <w:jc w:val="both"/>
        <w:rPr>
          <w:rFonts w:ascii="Arial" w:hAnsi="Arial" w:cs="Arial"/>
          <w:i/>
          <w:sz w:val="22"/>
          <w:szCs w:val="22"/>
        </w:rPr>
      </w:pPr>
    </w:p>
    <w:p w:rsidR="00AD26AB" w:rsidRPr="004365FC" w:rsidRDefault="00AD26AB" w:rsidP="00AD26AB">
      <w:pPr>
        <w:pStyle w:val="Prrafodelista"/>
        <w:numPr>
          <w:ilvl w:val="0"/>
          <w:numId w:val="35"/>
        </w:numPr>
        <w:spacing w:after="0" w:line="240" w:lineRule="auto"/>
        <w:jc w:val="both"/>
        <w:rPr>
          <w:rFonts w:ascii="Arial" w:hAnsi="Arial" w:cs="Arial"/>
          <w:i/>
        </w:rPr>
      </w:pPr>
      <w:r w:rsidRPr="004365FC">
        <w:rPr>
          <w:rFonts w:ascii="Arial" w:hAnsi="Arial" w:cs="Arial"/>
          <w:i/>
        </w:rPr>
        <w:t>Infants i joves entre 3 i 18 anys</w:t>
      </w:r>
    </w:p>
    <w:p w:rsidR="00AD26AB" w:rsidRPr="004365FC" w:rsidRDefault="00AD26AB" w:rsidP="00AD26AB">
      <w:pPr>
        <w:pStyle w:val="Prrafodelista"/>
        <w:numPr>
          <w:ilvl w:val="0"/>
          <w:numId w:val="35"/>
        </w:numPr>
        <w:spacing w:after="0" w:line="240" w:lineRule="auto"/>
        <w:jc w:val="both"/>
        <w:rPr>
          <w:rFonts w:ascii="Arial" w:hAnsi="Arial" w:cs="Arial"/>
          <w:i/>
        </w:rPr>
      </w:pPr>
      <w:r w:rsidRPr="004365FC">
        <w:rPr>
          <w:rFonts w:ascii="Arial" w:hAnsi="Arial" w:cs="Arial"/>
          <w:bCs/>
          <w:i/>
        </w:rPr>
        <w:t>T</w:t>
      </w:r>
      <w:r w:rsidRPr="004365FC">
        <w:rPr>
          <w:rFonts w:ascii="Arial" w:hAnsi="Arial" w:cs="Arial"/>
          <w:i/>
        </w:rPr>
        <w:t>ots els membres de la unitat familiar han d’estar empadronats a Molins de Rei.</w:t>
      </w:r>
    </w:p>
    <w:p w:rsidR="00AD26AB" w:rsidRPr="004365FC" w:rsidRDefault="00AD26AB" w:rsidP="00AD26AB">
      <w:pPr>
        <w:pStyle w:val="Prrafodelista"/>
        <w:numPr>
          <w:ilvl w:val="0"/>
          <w:numId w:val="35"/>
        </w:numPr>
        <w:spacing w:after="0" w:line="240" w:lineRule="auto"/>
        <w:jc w:val="both"/>
        <w:rPr>
          <w:rFonts w:ascii="Arial" w:hAnsi="Arial" w:cs="Arial"/>
          <w:i/>
        </w:rPr>
      </w:pPr>
      <w:r w:rsidRPr="004365FC">
        <w:rPr>
          <w:rFonts w:ascii="Arial" w:hAnsi="Arial" w:cs="Arial"/>
          <w:i/>
        </w:rPr>
        <w:t>Els sol·licitants hauran de tenir una renda per càpita mensual de la unitat familiar igual o inferior a 400 €.</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numPr>
          <w:ilvl w:val="0"/>
          <w:numId w:val="43"/>
        </w:numPr>
        <w:jc w:val="both"/>
        <w:rPr>
          <w:rFonts w:ascii="Arial" w:hAnsi="Arial" w:cs="Arial"/>
          <w:b/>
          <w:i/>
          <w:sz w:val="22"/>
          <w:szCs w:val="22"/>
        </w:rPr>
      </w:pPr>
      <w:r w:rsidRPr="004365FC">
        <w:rPr>
          <w:rFonts w:ascii="Arial" w:hAnsi="Arial" w:cs="Arial"/>
          <w:b/>
          <w:i/>
          <w:sz w:val="22"/>
          <w:szCs w:val="22"/>
        </w:rPr>
        <w:t>Criteris d’atorgament i valoració de sol·licituds</w:t>
      </w:r>
    </w:p>
    <w:p w:rsidR="00AD26AB" w:rsidRPr="004365FC" w:rsidRDefault="00AD26AB" w:rsidP="00AD26AB">
      <w:pPr>
        <w:pStyle w:val="Prrafodelista"/>
        <w:spacing w:after="0" w:line="240" w:lineRule="auto"/>
        <w:ind w:left="0"/>
        <w:jc w:val="both"/>
        <w:rPr>
          <w:rFonts w:ascii="Arial" w:hAnsi="Arial" w:cs="Arial"/>
          <w:i/>
        </w:rPr>
      </w:pPr>
    </w:p>
    <w:p w:rsidR="00AD26AB" w:rsidRPr="004365FC" w:rsidRDefault="00AD26AB" w:rsidP="00AD26AB">
      <w:pPr>
        <w:pStyle w:val="Prrafodelista"/>
        <w:spacing w:after="0" w:line="240" w:lineRule="auto"/>
        <w:ind w:left="0"/>
        <w:jc w:val="both"/>
        <w:rPr>
          <w:rFonts w:ascii="Arial" w:hAnsi="Arial" w:cs="Arial"/>
          <w:i/>
        </w:rPr>
      </w:pPr>
      <w:r w:rsidRPr="004365FC">
        <w:rPr>
          <w:rFonts w:ascii="Arial" w:hAnsi="Arial" w:cs="Arial"/>
          <w:i/>
        </w:rPr>
        <w:t>Les sol·licituds de les famílies que optin a aquests ajuts, sempre que no superin els llindars establerts en el punt 3 de les Bases, s’atorgaran per la capacitat econòmica de la unitat familiar. Es subvencionarà</w:t>
      </w:r>
      <w:r w:rsidRPr="004365FC">
        <w:rPr>
          <w:rFonts w:ascii="Arial" w:hAnsi="Arial" w:cs="Arial"/>
          <w:i/>
          <w:color w:val="FF0000"/>
        </w:rPr>
        <w:t xml:space="preserve"> </w:t>
      </w:r>
      <w:r w:rsidRPr="004365FC">
        <w:rPr>
          <w:rFonts w:ascii="Arial" w:hAnsi="Arial" w:cs="Arial"/>
          <w:i/>
        </w:rPr>
        <w:t>un % segons la següent relació de renda per càpita mensual:</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proofErr w:type="spellStart"/>
      <w:r w:rsidRPr="004365FC">
        <w:rPr>
          <w:rFonts w:ascii="Arial" w:hAnsi="Arial" w:cs="Arial"/>
          <w:i/>
          <w:sz w:val="22"/>
          <w:szCs w:val="22"/>
        </w:rPr>
        <w:t>RxC</w:t>
      </w:r>
      <w:proofErr w:type="spellEnd"/>
      <w:r w:rsidRPr="004365FC">
        <w:rPr>
          <w:rFonts w:ascii="Arial" w:hAnsi="Arial" w:cs="Arial"/>
          <w:i/>
          <w:sz w:val="22"/>
          <w:szCs w:val="22"/>
        </w:rPr>
        <w:t xml:space="preserve"> menors de 175€  – 75% del cost de l’activitat</w:t>
      </w:r>
    </w:p>
    <w:p w:rsidR="00AD26AB" w:rsidRPr="004365FC" w:rsidRDefault="00AD26AB" w:rsidP="00AD26AB">
      <w:pPr>
        <w:jc w:val="both"/>
        <w:rPr>
          <w:rFonts w:ascii="Arial" w:hAnsi="Arial" w:cs="Arial"/>
          <w:i/>
          <w:sz w:val="22"/>
          <w:szCs w:val="22"/>
        </w:rPr>
      </w:pPr>
      <w:proofErr w:type="spellStart"/>
      <w:r w:rsidRPr="004365FC">
        <w:rPr>
          <w:rFonts w:ascii="Arial" w:hAnsi="Arial" w:cs="Arial"/>
          <w:i/>
          <w:sz w:val="22"/>
          <w:szCs w:val="22"/>
        </w:rPr>
        <w:t>RxC</w:t>
      </w:r>
      <w:proofErr w:type="spellEnd"/>
      <w:r w:rsidRPr="004365FC">
        <w:rPr>
          <w:rFonts w:ascii="Arial" w:hAnsi="Arial" w:cs="Arial"/>
          <w:i/>
          <w:sz w:val="22"/>
          <w:szCs w:val="22"/>
        </w:rPr>
        <w:t xml:space="preserve"> de 176 a 250€   – 60% del cost de l’activitat</w:t>
      </w:r>
    </w:p>
    <w:p w:rsidR="00AD26AB" w:rsidRPr="004365FC" w:rsidRDefault="00AD26AB" w:rsidP="00AD26AB">
      <w:pPr>
        <w:jc w:val="both"/>
        <w:rPr>
          <w:rFonts w:ascii="Arial" w:hAnsi="Arial" w:cs="Arial"/>
          <w:i/>
          <w:sz w:val="22"/>
          <w:szCs w:val="22"/>
        </w:rPr>
      </w:pPr>
      <w:proofErr w:type="spellStart"/>
      <w:r w:rsidRPr="004365FC">
        <w:rPr>
          <w:rFonts w:ascii="Arial" w:hAnsi="Arial" w:cs="Arial"/>
          <w:i/>
          <w:sz w:val="22"/>
          <w:szCs w:val="22"/>
        </w:rPr>
        <w:t>RxC</w:t>
      </w:r>
      <w:proofErr w:type="spellEnd"/>
      <w:r w:rsidRPr="004365FC">
        <w:rPr>
          <w:rFonts w:ascii="Arial" w:hAnsi="Arial" w:cs="Arial"/>
          <w:i/>
          <w:sz w:val="22"/>
          <w:szCs w:val="22"/>
        </w:rPr>
        <w:t xml:space="preserve"> de 251 a 325€   – 40% del cost de l’activitat</w:t>
      </w:r>
    </w:p>
    <w:p w:rsidR="00AD26AB" w:rsidRPr="004365FC" w:rsidRDefault="00AD26AB" w:rsidP="00AD26AB">
      <w:pPr>
        <w:jc w:val="both"/>
        <w:rPr>
          <w:rFonts w:ascii="Arial" w:hAnsi="Arial" w:cs="Arial"/>
          <w:i/>
          <w:sz w:val="22"/>
          <w:szCs w:val="22"/>
        </w:rPr>
      </w:pPr>
      <w:proofErr w:type="spellStart"/>
      <w:r w:rsidRPr="004365FC">
        <w:rPr>
          <w:rFonts w:ascii="Arial" w:hAnsi="Arial" w:cs="Arial"/>
          <w:i/>
          <w:sz w:val="22"/>
          <w:szCs w:val="22"/>
        </w:rPr>
        <w:t>RxC</w:t>
      </w:r>
      <w:proofErr w:type="spellEnd"/>
      <w:r w:rsidRPr="004365FC">
        <w:rPr>
          <w:rFonts w:ascii="Arial" w:hAnsi="Arial" w:cs="Arial"/>
          <w:i/>
          <w:sz w:val="22"/>
          <w:szCs w:val="22"/>
        </w:rPr>
        <w:t xml:space="preserve"> de 326 a 400€   – 20% del cost de l’activitat</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El departament de Serveis Socials, podrà emetre un informe d’excepcionalitat en casos de situació de risc social, i pot proposar un import de la beca de fins el 100%.</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Es valoraran un màxim de 2 sol·licituds per unitat familiar.</w:t>
      </w:r>
    </w:p>
    <w:p w:rsidR="00AD26AB" w:rsidRPr="004365FC" w:rsidRDefault="00AD26AB" w:rsidP="00AD26AB">
      <w:pPr>
        <w:jc w:val="both"/>
        <w:rPr>
          <w:rFonts w:ascii="Arial" w:hAnsi="Arial" w:cs="Arial"/>
          <w:i/>
          <w:sz w:val="22"/>
          <w:szCs w:val="22"/>
          <w:highlight w:val="yellow"/>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En cas de que les sol·licituds presentades superessin el crèdit disponible, passaran a una llista d’espera, ordenada segons la renda per càpita mensual. Tindran preferència les famílies amb menys ingressos, segons aquesta llista. En el cas de famílies amb els </w:t>
      </w:r>
      <w:r w:rsidRPr="004365FC">
        <w:rPr>
          <w:rFonts w:ascii="Arial" w:hAnsi="Arial" w:cs="Arial"/>
          <w:i/>
          <w:sz w:val="22"/>
          <w:szCs w:val="22"/>
        </w:rPr>
        <w:lastRenderedPageBreak/>
        <w:t>mateixos ingressos, s’acceptarà la sol·licitud que hagi entrat primer al registre d’entrada de la Corporació.</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La valoració de les sol·licituds es realitzarà des dels departaments d’Esports, d’Infància i Joventut i de Serveis Socials de l’Àrea de Serveis a les Persones de l’Ajuntament de Molins de Rei, que emetrà el corresponent informe proposta el qual elevaran a l’Alcalde per la seva resolució. La manca de resolució en data 31 de desembre, produeix efectes </w:t>
      </w:r>
      <w:proofErr w:type="spellStart"/>
      <w:r w:rsidRPr="004365FC">
        <w:rPr>
          <w:rFonts w:ascii="Arial" w:hAnsi="Arial" w:cs="Arial"/>
          <w:i/>
          <w:sz w:val="22"/>
          <w:szCs w:val="22"/>
        </w:rPr>
        <w:t>desestimatoris</w:t>
      </w:r>
      <w:proofErr w:type="spellEnd"/>
      <w:r w:rsidRPr="004365FC">
        <w:rPr>
          <w:rFonts w:ascii="Arial" w:hAnsi="Arial" w:cs="Arial"/>
          <w:i/>
          <w:sz w:val="22"/>
          <w:szCs w:val="22"/>
        </w:rPr>
        <w:t xml:space="preserve"> de la sol·licitud presentada.</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jc w:val="both"/>
        <w:rPr>
          <w:rFonts w:ascii="Arial" w:hAnsi="Arial" w:cs="Arial"/>
          <w:b/>
          <w:i/>
          <w:sz w:val="22"/>
          <w:szCs w:val="22"/>
        </w:rPr>
      </w:pPr>
      <w:r w:rsidRPr="004365FC">
        <w:rPr>
          <w:rFonts w:ascii="Arial" w:hAnsi="Arial" w:cs="Arial"/>
          <w:b/>
          <w:i/>
          <w:sz w:val="22"/>
          <w:szCs w:val="22"/>
        </w:rPr>
        <w:t>Pagament i justificació dels ajuts</w:t>
      </w:r>
    </w:p>
    <w:p w:rsidR="00AD26AB" w:rsidRPr="004365FC" w:rsidRDefault="00AD26AB" w:rsidP="00AD26AB">
      <w:pPr>
        <w:jc w:val="both"/>
        <w:rPr>
          <w:rFonts w:ascii="Arial" w:hAnsi="Arial" w:cs="Arial"/>
          <w:i/>
          <w:sz w:val="22"/>
          <w:szCs w:val="22"/>
        </w:rPr>
      </w:pPr>
    </w:p>
    <w:p w:rsidR="00AD26AB" w:rsidRPr="004365FC" w:rsidRDefault="00AD26AB" w:rsidP="00AD26AB">
      <w:pPr>
        <w:jc w:val="both"/>
        <w:rPr>
          <w:rFonts w:ascii="Arial" w:hAnsi="Arial" w:cs="Arial"/>
          <w:i/>
          <w:sz w:val="22"/>
          <w:szCs w:val="22"/>
        </w:rPr>
      </w:pPr>
      <w:r w:rsidRPr="004365FC">
        <w:rPr>
          <w:rFonts w:ascii="Arial" w:hAnsi="Arial" w:cs="Arial"/>
          <w:i/>
          <w:sz w:val="22"/>
          <w:szCs w:val="22"/>
        </w:rPr>
        <w:t xml:space="preserve">El pagament i la justificació dels ajuts es farà segons disposa la clàusula 6a de les Bases. </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jc w:val="both"/>
        <w:rPr>
          <w:rFonts w:ascii="Arial" w:hAnsi="Arial" w:cs="Arial"/>
          <w:b/>
          <w:i/>
          <w:sz w:val="22"/>
          <w:szCs w:val="22"/>
        </w:rPr>
      </w:pPr>
      <w:r w:rsidRPr="004365FC">
        <w:rPr>
          <w:rFonts w:ascii="Arial" w:hAnsi="Arial" w:cs="Arial"/>
          <w:b/>
          <w:i/>
          <w:sz w:val="22"/>
          <w:szCs w:val="22"/>
        </w:rPr>
        <w:t>Quantia pressupostària</w:t>
      </w:r>
    </w:p>
    <w:p w:rsidR="00AD26AB" w:rsidRPr="004365FC" w:rsidRDefault="00AD26AB" w:rsidP="00AD26AB">
      <w:pPr>
        <w:jc w:val="both"/>
        <w:rPr>
          <w:rFonts w:ascii="Arial" w:hAnsi="Arial" w:cs="Arial"/>
          <w:i/>
          <w:sz w:val="22"/>
          <w:szCs w:val="22"/>
        </w:rPr>
      </w:pPr>
    </w:p>
    <w:p w:rsidR="00AD26AB" w:rsidRPr="004365FC" w:rsidRDefault="00AD26AB" w:rsidP="00AD26AB">
      <w:pPr>
        <w:pStyle w:val="Prrafodelista"/>
        <w:spacing w:after="0" w:line="240" w:lineRule="auto"/>
        <w:ind w:left="0"/>
        <w:jc w:val="both"/>
        <w:rPr>
          <w:rFonts w:ascii="Arial" w:eastAsia="ArialMT" w:hAnsi="Arial" w:cs="Arial"/>
          <w:i/>
          <w:lang w:eastAsia="ca-ES"/>
        </w:rPr>
      </w:pPr>
      <w:r w:rsidRPr="004365FC">
        <w:rPr>
          <w:rFonts w:ascii="Arial" w:eastAsia="ArialMT" w:hAnsi="Arial" w:cs="Arial"/>
          <w:i/>
          <w:lang w:eastAsia="ca-ES"/>
        </w:rPr>
        <w:t>Per a l’exercici 2021 es destina</w:t>
      </w:r>
      <w:r>
        <w:rPr>
          <w:rFonts w:ascii="Arial" w:eastAsia="ArialMT" w:hAnsi="Arial" w:cs="Arial"/>
          <w:i/>
          <w:lang w:eastAsia="ca-ES"/>
        </w:rPr>
        <w:t>rà</w:t>
      </w:r>
      <w:r w:rsidRPr="004365FC">
        <w:rPr>
          <w:rFonts w:ascii="Arial" w:eastAsia="ArialMT" w:hAnsi="Arial" w:cs="Arial"/>
          <w:i/>
          <w:lang w:eastAsia="ca-ES"/>
        </w:rPr>
        <w:t xml:space="preserve"> un import total de 13.000€, amb el següent desglossament: </w:t>
      </w:r>
    </w:p>
    <w:p w:rsidR="00AD26AB" w:rsidRPr="004365FC" w:rsidRDefault="00AD26AB" w:rsidP="00AD26AB">
      <w:pPr>
        <w:pStyle w:val="Prrafodelista"/>
        <w:spacing w:after="0" w:line="240" w:lineRule="auto"/>
        <w:ind w:left="0"/>
        <w:jc w:val="both"/>
        <w:rPr>
          <w:rFonts w:ascii="Arial" w:eastAsia="ArialMT" w:hAnsi="Arial" w:cs="Arial"/>
          <w:i/>
          <w:lang w:eastAsia="ca-ES"/>
        </w:rPr>
      </w:pPr>
    </w:p>
    <w:p w:rsidR="00AD26AB" w:rsidRPr="004365FC" w:rsidRDefault="00AD26AB" w:rsidP="00AD26AB">
      <w:pPr>
        <w:pStyle w:val="Prrafodelista"/>
        <w:numPr>
          <w:ilvl w:val="0"/>
          <w:numId w:val="34"/>
        </w:numPr>
        <w:spacing w:after="0" w:line="240" w:lineRule="auto"/>
        <w:jc w:val="both"/>
        <w:rPr>
          <w:rFonts w:ascii="Arial" w:hAnsi="Arial" w:cs="Arial"/>
          <w:i/>
        </w:rPr>
      </w:pPr>
      <w:r w:rsidRPr="004365FC">
        <w:rPr>
          <w:rFonts w:ascii="Arial" w:eastAsia="ArialMT" w:hAnsi="Arial" w:cs="Arial"/>
          <w:i/>
          <w:lang w:eastAsia="ca-ES"/>
        </w:rPr>
        <w:t>Aplicació pressupostària</w:t>
      </w:r>
      <w:r w:rsidRPr="004365FC">
        <w:rPr>
          <w:rFonts w:ascii="Arial" w:hAnsi="Arial" w:cs="Arial"/>
          <w:i/>
        </w:rPr>
        <w:t xml:space="preserve"> N/3030/231101/48001 Ajudes per a la pràctica esportiva, per un import de 8.000€. Aquesta aportació es podrà incrementar, si s’escau, en funció de subvencions atorgades d’altres administracions o aportacions corresponents a les inscripcions a activitats esportives que s’organitzin des de l’Ajuntament, i d’altres aportacions similars.</w:t>
      </w:r>
    </w:p>
    <w:p w:rsidR="00AD26AB" w:rsidRPr="004365FC" w:rsidRDefault="00AD26AB" w:rsidP="00AD26AB">
      <w:pPr>
        <w:pStyle w:val="Prrafodelista"/>
        <w:autoSpaceDE w:val="0"/>
        <w:autoSpaceDN w:val="0"/>
        <w:adjustRightInd w:val="0"/>
        <w:spacing w:after="0" w:line="240" w:lineRule="auto"/>
        <w:jc w:val="both"/>
        <w:rPr>
          <w:rFonts w:ascii="Arial" w:eastAsia="ArialMT" w:hAnsi="Arial" w:cs="Arial"/>
          <w:i/>
          <w:lang w:eastAsia="ca-ES"/>
        </w:rPr>
      </w:pPr>
    </w:p>
    <w:p w:rsidR="00AD26AB" w:rsidRPr="004365FC" w:rsidRDefault="00AD26AB" w:rsidP="00AD26AB">
      <w:pPr>
        <w:pStyle w:val="Prrafodelista"/>
        <w:numPr>
          <w:ilvl w:val="0"/>
          <w:numId w:val="34"/>
        </w:numPr>
        <w:autoSpaceDE w:val="0"/>
        <w:autoSpaceDN w:val="0"/>
        <w:adjustRightInd w:val="0"/>
        <w:spacing w:after="0" w:line="240" w:lineRule="auto"/>
        <w:jc w:val="both"/>
        <w:rPr>
          <w:rFonts w:ascii="Arial" w:eastAsia="ArialMT" w:hAnsi="Arial" w:cs="Arial"/>
          <w:i/>
          <w:lang w:eastAsia="ca-ES"/>
        </w:rPr>
      </w:pPr>
      <w:r w:rsidRPr="004365FC">
        <w:rPr>
          <w:rFonts w:ascii="Arial" w:hAnsi="Arial" w:cs="Arial"/>
          <w:i/>
        </w:rPr>
        <w:t>Aplicació pressupostària N/3070/233102/48002 Ajuts a famílies per esplais i casals d’estiu, per un import de 5.000€.</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autoSpaceDE w:val="0"/>
        <w:autoSpaceDN w:val="0"/>
        <w:adjustRightInd w:val="0"/>
        <w:jc w:val="both"/>
        <w:rPr>
          <w:rFonts w:ascii="Arial" w:eastAsia="ArialMT" w:hAnsi="Arial" w:cs="Arial"/>
          <w:b/>
          <w:i/>
          <w:sz w:val="22"/>
          <w:szCs w:val="22"/>
          <w:lang w:eastAsia="ca-ES"/>
        </w:rPr>
      </w:pPr>
      <w:r w:rsidRPr="004365FC">
        <w:rPr>
          <w:rFonts w:ascii="Arial" w:eastAsia="ArialMT" w:hAnsi="Arial" w:cs="Arial"/>
          <w:b/>
          <w:i/>
          <w:sz w:val="22"/>
          <w:szCs w:val="22"/>
          <w:lang w:eastAsia="ca-ES"/>
        </w:rPr>
        <w:t>Òrgan instructor i resolució</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L'òrgan instructor de la convocatòria, que tramitarà l'expedient, és el Negociat d’Esports de l’Ajuntament de Molins de Rei. La tramitació dels expedients i la seva resolució s'efectuarà segons es disposa a l’ordenança reguladora.</w:t>
      </w:r>
    </w:p>
    <w:p w:rsidR="00AD26AB" w:rsidRPr="004365FC" w:rsidRDefault="00AD26AB" w:rsidP="00AD26AB">
      <w:pPr>
        <w:autoSpaceDE w:val="0"/>
        <w:autoSpaceDN w:val="0"/>
        <w:adjustRightInd w:val="0"/>
        <w:jc w:val="both"/>
        <w:rPr>
          <w:rFonts w:ascii="Arial" w:eastAsia="ArialMT" w:hAnsi="Arial" w:cs="Arial"/>
          <w:i/>
          <w:sz w:val="22"/>
          <w:szCs w:val="22"/>
          <w:highlight w:val="yellow"/>
          <w:lang w:eastAsia="ca-ES"/>
        </w:rPr>
      </w:pPr>
    </w:p>
    <w:p w:rsidR="00AD26AB" w:rsidRPr="004365FC" w:rsidRDefault="00AD26AB" w:rsidP="00AD26AB">
      <w:pPr>
        <w:numPr>
          <w:ilvl w:val="0"/>
          <w:numId w:val="43"/>
        </w:numPr>
        <w:autoSpaceDE w:val="0"/>
        <w:autoSpaceDN w:val="0"/>
        <w:adjustRightInd w:val="0"/>
        <w:jc w:val="both"/>
        <w:rPr>
          <w:rFonts w:ascii="Arial" w:eastAsia="ArialMT" w:hAnsi="Arial" w:cs="Arial"/>
          <w:b/>
          <w:i/>
          <w:sz w:val="22"/>
          <w:szCs w:val="22"/>
          <w:lang w:eastAsia="ca-ES"/>
        </w:rPr>
      </w:pPr>
      <w:r w:rsidRPr="004365FC">
        <w:rPr>
          <w:rFonts w:ascii="Arial" w:eastAsia="ArialMT" w:hAnsi="Arial" w:cs="Arial"/>
          <w:b/>
          <w:i/>
          <w:sz w:val="22"/>
          <w:szCs w:val="22"/>
          <w:lang w:eastAsia="ca-ES"/>
        </w:rPr>
        <w:t>Resolució i Notificació</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autoSpaceDE w:val="0"/>
        <w:autoSpaceDN w:val="0"/>
        <w:adjustRightInd w:val="0"/>
        <w:jc w:val="both"/>
        <w:rPr>
          <w:rFonts w:ascii="Arial" w:eastAsia="ArialMT" w:hAnsi="Arial" w:cs="Arial"/>
          <w:i/>
          <w:sz w:val="22"/>
          <w:szCs w:val="22"/>
          <w:lang w:eastAsia="ca-ES"/>
        </w:rPr>
      </w:pPr>
      <w:r w:rsidRPr="004365FC">
        <w:rPr>
          <w:rFonts w:ascii="Arial" w:eastAsia="ArialMT" w:hAnsi="Arial" w:cs="Arial"/>
          <w:i/>
          <w:sz w:val="22"/>
          <w:szCs w:val="22"/>
          <w:lang w:eastAsia="ca-ES"/>
        </w:rPr>
        <w:t>La resolució s'ha d'adoptar en el termini màxim de sis mesos a comptar de l’endemà de l'acabament del termini de presentació de sol·licituds i es notificarà als interessats, de conformitat amb els articles 42 i 43 de la llei 39/2015, d’1 d’octubre, del procediment administratiu comú de les administracions públiques.</w:t>
      </w:r>
    </w:p>
    <w:p w:rsidR="00AD26AB" w:rsidRPr="004365FC" w:rsidRDefault="00AD26AB" w:rsidP="00AD26AB">
      <w:pPr>
        <w:autoSpaceDE w:val="0"/>
        <w:autoSpaceDN w:val="0"/>
        <w:adjustRightInd w:val="0"/>
        <w:jc w:val="both"/>
        <w:rPr>
          <w:rFonts w:ascii="Arial" w:eastAsia="ArialMT" w:hAnsi="Arial" w:cs="Arial"/>
          <w:i/>
          <w:sz w:val="22"/>
          <w:szCs w:val="22"/>
          <w:lang w:eastAsia="ca-ES"/>
        </w:rPr>
      </w:pPr>
    </w:p>
    <w:p w:rsidR="00AD26AB" w:rsidRPr="004365FC" w:rsidRDefault="00AD26AB" w:rsidP="00AD26AB">
      <w:pPr>
        <w:autoSpaceDE w:val="0"/>
        <w:autoSpaceDN w:val="0"/>
        <w:adjustRightInd w:val="0"/>
        <w:jc w:val="both"/>
        <w:rPr>
          <w:rFonts w:ascii="Arial" w:eastAsia="ArialMT" w:hAnsi="Arial" w:cs="Arial"/>
          <w:sz w:val="22"/>
          <w:szCs w:val="22"/>
          <w:lang w:eastAsia="ca-ES"/>
        </w:rPr>
      </w:pPr>
      <w:r w:rsidRPr="004365FC">
        <w:rPr>
          <w:rFonts w:ascii="Arial" w:eastAsia="ArialMT" w:hAnsi="Arial" w:cs="Arial"/>
          <w:i/>
          <w:sz w:val="22"/>
          <w:szCs w:val="22"/>
          <w:lang w:eastAsia="ca-ES"/>
        </w:rPr>
        <w:t>Contra la resolució, que posarà fi a la via administrativa, es pot interposar, amb caràcter potestatiu, recurs de reposició en el termini d'un mes o directament recurs contenciós administratiu en el termini de dos mesos, ambdós a comptar des de l’endemà de l'anunci de la resolució, sens perjudici d'interposar qualsevol altre recurs que considerin convenient. Transcorregut el termini fixat sense que s'hagi notificat una resolució expressa, s’entendrà desestimada la sol·licitud d'atorgament de subvenció</w:t>
      </w:r>
      <w:r w:rsidRPr="004365FC">
        <w:rPr>
          <w:rFonts w:ascii="Arial" w:eastAsia="ArialMT" w:hAnsi="Arial" w:cs="Arial"/>
          <w:sz w:val="22"/>
          <w:szCs w:val="22"/>
          <w:lang w:eastAsia="ca-ES"/>
        </w:rPr>
        <w:t>.</w:t>
      </w:r>
    </w:p>
    <w:p w:rsidR="00AD26AB" w:rsidRPr="004365FC" w:rsidRDefault="00AD26AB" w:rsidP="00AD26AB">
      <w:pPr>
        <w:jc w:val="both"/>
        <w:rPr>
          <w:rFonts w:ascii="Arial" w:hAnsi="Arial" w:cs="Arial"/>
          <w:sz w:val="22"/>
          <w:szCs w:val="22"/>
        </w:rPr>
      </w:pPr>
    </w:p>
    <w:p w:rsidR="00521DDE" w:rsidRPr="00325AA3" w:rsidRDefault="00521DDE" w:rsidP="00A059B0">
      <w:pPr>
        <w:autoSpaceDE w:val="0"/>
        <w:autoSpaceDN w:val="0"/>
        <w:adjustRightInd w:val="0"/>
        <w:jc w:val="both"/>
        <w:rPr>
          <w:rFonts w:ascii="Arial" w:eastAsia="ArialMT" w:hAnsi="Arial" w:cs="Arial"/>
          <w:sz w:val="22"/>
          <w:szCs w:val="22"/>
          <w:highlight w:val="yellow"/>
          <w:lang w:eastAsia="ca-ES"/>
        </w:rPr>
      </w:pPr>
    </w:p>
    <w:sectPr w:rsidR="00521DDE" w:rsidRPr="00325AA3" w:rsidSect="002F3366">
      <w:headerReference w:type="default" r:id="rId10"/>
      <w:footerReference w:type="default" r:id="rId11"/>
      <w:pgSz w:w="11906" w:h="16838" w:code="9"/>
      <w:pgMar w:top="2115" w:right="1701" w:bottom="851" w:left="1701" w:header="85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C97" w:rsidRDefault="00236C97">
      <w:r>
        <w:separator/>
      </w:r>
    </w:p>
  </w:endnote>
  <w:endnote w:type="continuationSeparator" w:id="0">
    <w:p w:rsidR="00236C97" w:rsidRDefault="00236C9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MS Mincho"/>
    <w:panose1 w:val="00000000000000000000"/>
    <w:charset w:val="00"/>
    <w:family w:val="auto"/>
    <w:notTrueType/>
    <w:pitch w:val="default"/>
    <w:sig w:usb0="00000001" w:usb1="08070000" w:usb2="00000010" w:usb3="00000000" w:csb0="00020001" w:csb1="00000000"/>
  </w:font>
  <w:font w:name="Viner Hand ITC">
    <w:panose1 w:val="03070502030502020203"/>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CE0" w:rsidRPr="00B474C5" w:rsidRDefault="00E14CE0" w:rsidP="009022D6">
    <w:pPr>
      <w:pStyle w:val="Piedepgina"/>
      <w:rPr>
        <w:rFonts w:ascii="Georgia" w:hAnsi="Georgia"/>
        <w:sz w:val="16"/>
        <w:lang w:val="pt-BR"/>
      </w:rPr>
    </w:pPr>
    <w:r w:rsidRPr="00B474C5">
      <w:rPr>
        <w:rFonts w:ascii="Georgia" w:hAnsi="Georgia"/>
        <w:sz w:val="16"/>
        <w:lang w:val="pt-BR"/>
      </w:rPr>
      <w:t xml:space="preserve">Pl. </w:t>
    </w:r>
    <w:proofErr w:type="spellStart"/>
    <w:r w:rsidRPr="00B474C5">
      <w:rPr>
        <w:rFonts w:ascii="Georgia" w:hAnsi="Georgia"/>
        <w:sz w:val="16"/>
        <w:lang w:val="pt-BR"/>
      </w:rPr>
      <w:t>Catalunya</w:t>
    </w:r>
    <w:proofErr w:type="spellEnd"/>
    <w:r w:rsidRPr="00B474C5">
      <w:rPr>
        <w:rFonts w:ascii="Georgia" w:hAnsi="Georgia"/>
        <w:sz w:val="16"/>
        <w:lang w:val="pt-BR"/>
      </w:rPr>
      <w:t xml:space="preserve">, 1  | 08750 </w:t>
    </w:r>
    <w:proofErr w:type="spellStart"/>
    <w:r w:rsidRPr="00B474C5">
      <w:rPr>
        <w:rFonts w:ascii="Georgia" w:hAnsi="Georgia"/>
        <w:sz w:val="16"/>
        <w:lang w:val="pt-BR"/>
      </w:rPr>
      <w:t>Molins</w:t>
    </w:r>
    <w:proofErr w:type="spellEnd"/>
    <w:r w:rsidRPr="00B474C5">
      <w:rPr>
        <w:rFonts w:ascii="Georgia" w:hAnsi="Georgia"/>
        <w:sz w:val="16"/>
        <w:lang w:val="pt-BR"/>
      </w:rPr>
      <w:t xml:space="preserve"> de Rei</w:t>
    </w:r>
  </w:p>
  <w:p w:rsidR="00E14CE0" w:rsidRPr="008E309F" w:rsidRDefault="00E14CE0">
    <w:pPr>
      <w:pStyle w:val="Piedepgina"/>
      <w:rPr>
        <w:rFonts w:ascii="Georgia" w:hAnsi="Georgia"/>
        <w:sz w:val="16"/>
      </w:rPr>
    </w:pPr>
    <w:r w:rsidRPr="00B474C5">
      <w:rPr>
        <w:rFonts w:ascii="Georgia" w:hAnsi="Georgia"/>
        <w:sz w:val="16"/>
        <w:lang w:val="pt-BR"/>
      </w:rPr>
      <w:t>Tel. 93 680 33 40 | sam@molinsderei.cat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C97" w:rsidRDefault="00236C97">
      <w:r>
        <w:separator/>
      </w:r>
    </w:p>
  </w:footnote>
  <w:footnote w:type="continuationSeparator" w:id="0">
    <w:p w:rsidR="00236C97" w:rsidRDefault="00236C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CE0" w:rsidRPr="00D12404" w:rsidRDefault="009250B6" w:rsidP="009022D6">
    <w:pPr>
      <w:pStyle w:val="Encabezado"/>
      <w:tabs>
        <w:tab w:val="clear" w:pos="4252"/>
        <w:tab w:val="clear" w:pos="8504"/>
        <w:tab w:val="left" w:pos="3660"/>
      </w:tabs>
      <w:rPr>
        <w:b/>
      </w:rPr>
    </w:pPr>
    <w:r>
      <w:rPr>
        <w:noProof/>
        <w:lang w:eastAsia="ca-ES"/>
      </w:rPr>
      <w:drawing>
        <wp:anchor distT="0" distB="0" distL="114300" distR="114300" simplePos="0" relativeHeight="251658240" behindDoc="0" locked="0" layoutInCell="1" allowOverlap="1">
          <wp:simplePos x="0" y="0"/>
          <wp:positionH relativeFrom="column">
            <wp:posOffset>-400050</wp:posOffset>
          </wp:positionH>
          <wp:positionV relativeFrom="paragraph">
            <wp:posOffset>2540</wp:posOffset>
          </wp:positionV>
          <wp:extent cx="1628140" cy="538480"/>
          <wp:effectExtent l="1905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628140" cy="538480"/>
                  </a:xfrm>
                  <a:prstGeom prst="rect">
                    <a:avLst/>
                  </a:prstGeom>
                  <a:noFill/>
                  <a:ln w="9525">
                    <a:noFill/>
                    <a:miter lim="800000"/>
                    <a:headEnd/>
                    <a:tailEnd/>
                  </a:ln>
                </pic:spPr>
              </pic:pic>
            </a:graphicData>
          </a:graphic>
        </wp:anchor>
      </w:drawing>
    </w:r>
    <w:r w:rsidR="005C4617" w:rsidRPr="005C4617">
      <w:rPr>
        <w:b/>
        <w:noProof/>
        <w:lang w:val="es-ES"/>
      </w:rPr>
      <w:pict>
        <v:line id="_x0000_s2049"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29B4"/>
    <w:multiLevelType w:val="hybridMultilevel"/>
    <w:tmpl w:val="405464D0"/>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nsid w:val="03A45778"/>
    <w:multiLevelType w:val="hybridMultilevel"/>
    <w:tmpl w:val="BA68DD0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4084A06"/>
    <w:multiLevelType w:val="hybridMultilevel"/>
    <w:tmpl w:val="236E79A4"/>
    <w:lvl w:ilvl="0" w:tplc="4D345D4A">
      <w:start w:val="1"/>
      <w:numFmt w:val="bullet"/>
      <w:lvlText w:val="-"/>
      <w:lvlJc w:val="left"/>
      <w:pPr>
        <w:tabs>
          <w:tab w:val="num" w:pos="378"/>
        </w:tabs>
        <w:ind w:left="378" w:hanging="360"/>
      </w:pPr>
      <w:rPr>
        <w:rFonts w:ascii="Arial" w:eastAsia="Times New Roman" w:hAnsi="Arial" w:hint="default"/>
      </w:rPr>
    </w:lvl>
    <w:lvl w:ilvl="1" w:tplc="0C0A0003" w:tentative="1">
      <w:start w:val="1"/>
      <w:numFmt w:val="bullet"/>
      <w:lvlText w:val="o"/>
      <w:lvlJc w:val="left"/>
      <w:pPr>
        <w:tabs>
          <w:tab w:val="num" w:pos="1098"/>
        </w:tabs>
        <w:ind w:left="1098" w:hanging="360"/>
      </w:pPr>
      <w:rPr>
        <w:rFonts w:ascii="Courier New" w:hAnsi="Courier New" w:hint="default"/>
      </w:rPr>
    </w:lvl>
    <w:lvl w:ilvl="2" w:tplc="0C0A0005" w:tentative="1">
      <w:start w:val="1"/>
      <w:numFmt w:val="bullet"/>
      <w:lvlText w:val=""/>
      <w:lvlJc w:val="left"/>
      <w:pPr>
        <w:tabs>
          <w:tab w:val="num" w:pos="1818"/>
        </w:tabs>
        <w:ind w:left="1818" w:hanging="360"/>
      </w:pPr>
      <w:rPr>
        <w:rFonts w:ascii="Wingdings" w:hAnsi="Wingdings" w:hint="default"/>
      </w:rPr>
    </w:lvl>
    <w:lvl w:ilvl="3" w:tplc="0C0A0001" w:tentative="1">
      <w:start w:val="1"/>
      <w:numFmt w:val="bullet"/>
      <w:lvlText w:val=""/>
      <w:lvlJc w:val="left"/>
      <w:pPr>
        <w:tabs>
          <w:tab w:val="num" w:pos="2538"/>
        </w:tabs>
        <w:ind w:left="2538" w:hanging="360"/>
      </w:pPr>
      <w:rPr>
        <w:rFonts w:ascii="Symbol" w:hAnsi="Symbol" w:hint="default"/>
      </w:rPr>
    </w:lvl>
    <w:lvl w:ilvl="4" w:tplc="0C0A0003" w:tentative="1">
      <w:start w:val="1"/>
      <w:numFmt w:val="bullet"/>
      <w:lvlText w:val="o"/>
      <w:lvlJc w:val="left"/>
      <w:pPr>
        <w:tabs>
          <w:tab w:val="num" w:pos="3258"/>
        </w:tabs>
        <w:ind w:left="3258" w:hanging="360"/>
      </w:pPr>
      <w:rPr>
        <w:rFonts w:ascii="Courier New" w:hAnsi="Courier New" w:hint="default"/>
      </w:rPr>
    </w:lvl>
    <w:lvl w:ilvl="5" w:tplc="0C0A0005" w:tentative="1">
      <w:start w:val="1"/>
      <w:numFmt w:val="bullet"/>
      <w:lvlText w:val=""/>
      <w:lvlJc w:val="left"/>
      <w:pPr>
        <w:tabs>
          <w:tab w:val="num" w:pos="3978"/>
        </w:tabs>
        <w:ind w:left="3978" w:hanging="360"/>
      </w:pPr>
      <w:rPr>
        <w:rFonts w:ascii="Wingdings" w:hAnsi="Wingdings" w:hint="default"/>
      </w:rPr>
    </w:lvl>
    <w:lvl w:ilvl="6" w:tplc="0C0A0001" w:tentative="1">
      <w:start w:val="1"/>
      <w:numFmt w:val="bullet"/>
      <w:lvlText w:val=""/>
      <w:lvlJc w:val="left"/>
      <w:pPr>
        <w:tabs>
          <w:tab w:val="num" w:pos="4698"/>
        </w:tabs>
        <w:ind w:left="4698" w:hanging="360"/>
      </w:pPr>
      <w:rPr>
        <w:rFonts w:ascii="Symbol" w:hAnsi="Symbol" w:hint="default"/>
      </w:rPr>
    </w:lvl>
    <w:lvl w:ilvl="7" w:tplc="0C0A0003" w:tentative="1">
      <w:start w:val="1"/>
      <w:numFmt w:val="bullet"/>
      <w:lvlText w:val="o"/>
      <w:lvlJc w:val="left"/>
      <w:pPr>
        <w:tabs>
          <w:tab w:val="num" w:pos="5418"/>
        </w:tabs>
        <w:ind w:left="5418" w:hanging="360"/>
      </w:pPr>
      <w:rPr>
        <w:rFonts w:ascii="Courier New" w:hAnsi="Courier New" w:hint="default"/>
      </w:rPr>
    </w:lvl>
    <w:lvl w:ilvl="8" w:tplc="0C0A0005" w:tentative="1">
      <w:start w:val="1"/>
      <w:numFmt w:val="bullet"/>
      <w:lvlText w:val=""/>
      <w:lvlJc w:val="left"/>
      <w:pPr>
        <w:tabs>
          <w:tab w:val="num" w:pos="6138"/>
        </w:tabs>
        <w:ind w:left="6138" w:hanging="360"/>
      </w:pPr>
      <w:rPr>
        <w:rFonts w:ascii="Wingdings" w:hAnsi="Wingdings" w:hint="default"/>
      </w:rPr>
    </w:lvl>
  </w:abstractNum>
  <w:abstractNum w:abstractNumId="3">
    <w:nsid w:val="0D337DE2"/>
    <w:multiLevelType w:val="hybridMultilevel"/>
    <w:tmpl w:val="23D27D5C"/>
    <w:lvl w:ilvl="0" w:tplc="41EEBD66">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76E1842"/>
    <w:multiLevelType w:val="hybridMultilevel"/>
    <w:tmpl w:val="7C703984"/>
    <w:lvl w:ilvl="0" w:tplc="41EEBD66">
      <w:numFmt w:val="bullet"/>
      <w:lvlText w:val="-"/>
      <w:lvlJc w:val="left"/>
      <w:pPr>
        <w:ind w:left="720" w:hanging="360"/>
      </w:pPr>
      <w:rPr>
        <w:rFonts w:ascii="Arial" w:eastAsia="Times New Roman" w:hAnsi="Aria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
    <w:nsid w:val="1CAC2E4F"/>
    <w:multiLevelType w:val="hybridMultilevel"/>
    <w:tmpl w:val="AE744166"/>
    <w:lvl w:ilvl="0" w:tplc="41EEBD66">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7">
    <w:nsid w:val="23047FEF"/>
    <w:multiLevelType w:val="hybridMultilevel"/>
    <w:tmpl w:val="918C41E0"/>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9">
    <w:nsid w:val="3D8C5FD3"/>
    <w:multiLevelType w:val="hybridMultilevel"/>
    <w:tmpl w:val="4214442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6B9487F4">
      <w:start w:val="1"/>
      <w:numFmt w:val="decimal"/>
      <w:lvlText w:val="%6."/>
      <w:lvlJc w:val="left"/>
      <w:pPr>
        <w:tabs>
          <w:tab w:val="num" w:pos="340"/>
        </w:tabs>
        <w:ind w:left="340" w:hanging="34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6126680"/>
    <w:multiLevelType w:val="hybridMultilevel"/>
    <w:tmpl w:val="249839B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4">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68111AB9"/>
    <w:multiLevelType w:val="hybridMultilevel"/>
    <w:tmpl w:val="0554A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B375931"/>
    <w:multiLevelType w:val="hybridMultilevel"/>
    <w:tmpl w:val="B7302CCA"/>
    <w:lvl w:ilvl="0" w:tplc="4D345D4A">
      <w:start w:val="1"/>
      <w:numFmt w:val="bullet"/>
      <w:lvlText w:val="-"/>
      <w:lvlJc w:val="left"/>
      <w:pPr>
        <w:tabs>
          <w:tab w:val="num" w:pos="738"/>
        </w:tabs>
        <w:ind w:left="738" w:hanging="360"/>
      </w:pPr>
      <w:rPr>
        <w:rFonts w:ascii="Arial" w:eastAsia="Times New Roman" w:hAnsi="Arial" w:hint="default"/>
      </w:rPr>
    </w:lvl>
    <w:lvl w:ilvl="1" w:tplc="0C0A0003" w:tentative="1">
      <w:start w:val="1"/>
      <w:numFmt w:val="bullet"/>
      <w:lvlText w:val="o"/>
      <w:lvlJc w:val="left"/>
      <w:pPr>
        <w:tabs>
          <w:tab w:val="num" w:pos="1458"/>
        </w:tabs>
        <w:ind w:left="1458" w:hanging="360"/>
      </w:pPr>
      <w:rPr>
        <w:rFonts w:ascii="Courier New" w:hAnsi="Courier New" w:hint="default"/>
      </w:rPr>
    </w:lvl>
    <w:lvl w:ilvl="2" w:tplc="0C0A0005" w:tentative="1">
      <w:start w:val="1"/>
      <w:numFmt w:val="bullet"/>
      <w:lvlText w:val=""/>
      <w:lvlJc w:val="left"/>
      <w:pPr>
        <w:tabs>
          <w:tab w:val="num" w:pos="2178"/>
        </w:tabs>
        <w:ind w:left="2178" w:hanging="360"/>
      </w:pPr>
      <w:rPr>
        <w:rFonts w:ascii="Wingdings" w:hAnsi="Wingdings" w:hint="default"/>
      </w:rPr>
    </w:lvl>
    <w:lvl w:ilvl="3" w:tplc="0C0A0001" w:tentative="1">
      <w:start w:val="1"/>
      <w:numFmt w:val="bullet"/>
      <w:lvlText w:val=""/>
      <w:lvlJc w:val="left"/>
      <w:pPr>
        <w:tabs>
          <w:tab w:val="num" w:pos="2898"/>
        </w:tabs>
        <w:ind w:left="2898" w:hanging="360"/>
      </w:pPr>
      <w:rPr>
        <w:rFonts w:ascii="Symbol" w:hAnsi="Symbol" w:hint="default"/>
      </w:rPr>
    </w:lvl>
    <w:lvl w:ilvl="4" w:tplc="0C0A0003" w:tentative="1">
      <w:start w:val="1"/>
      <w:numFmt w:val="bullet"/>
      <w:lvlText w:val="o"/>
      <w:lvlJc w:val="left"/>
      <w:pPr>
        <w:tabs>
          <w:tab w:val="num" w:pos="3618"/>
        </w:tabs>
        <w:ind w:left="3618" w:hanging="360"/>
      </w:pPr>
      <w:rPr>
        <w:rFonts w:ascii="Courier New" w:hAnsi="Courier New" w:hint="default"/>
      </w:rPr>
    </w:lvl>
    <w:lvl w:ilvl="5" w:tplc="0C0A0005" w:tentative="1">
      <w:start w:val="1"/>
      <w:numFmt w:val="bullet"/>
      <w:lvlText w:val=""/>
      <w:lvlJc w:val="left"/>
      <w:pPr>
        <w:tabs>
          <w:tab w:val="num" w:pos="4338"/>
        </w:tabs>
        <w:ind w:left="4338" w:hanging="360"/>
      </w:pPr>
      <w:rPr>
        <w:rFonts w:ascii="Wingdings" w:hAnsi="Wingdings" w:hint="default"/>
      </w:rPr>
    </w:lvl>
    <w:lvl w:ilvl="6" w:tplc="0C0A0001" w:tentative="1">
      <w:start w:val="1"/>
      <w:numFmt w:val="bullet"/>
      <w:lvlText w:val=""/>
      <w:lvlJc w:val="left"/>
      <w:pPr>
        <w:tabs>
          <w:tab w:val="num" w:pos="5058"/>
        </w:tabs>
        <w:ind w:left="5058" w:hanging="360"/>
      </w:pPr>
      <w:rPr>
        <w:rFonts w:ascii="Symbol" w:hAnsi="Symbol" w:hint="default"/>
      </w:rPr>
    </w:lvl>
    <w:lvl w:ilvl="7" w:tplc="0C0A0003" w:tentative="1">
      <w:start w:val="1"/>
      <w:numFmt w:val="bullet"/>
      <w:lvlText w:val="o"/>
      <w:lvlJc w:val="left"/>
      <w:pPr>
        <w:tabs>
          <w:tab w:val="num" w:pos="5778"/>
        </w:tabs>
        <w:ind w:left="5778" w:hanging="360"/>
      </w:pPr>
      <w:rPr>
        <w:rFonts w:ascii="Courier New" w:hAnsi="Courier New" w:hint="default"/>
      </w:rPr>
    </w:lvl>
    <w:lvl w:ilvl="8" w:tplc="0C0A0005" w:tentative="1">
      <w:start w:val="1"/>
      <w:numFmt w:val="bullet"/>
      <w:lvlText w:val=""/>
      <w:lvlJc w:val="left"/>
      <w:pPr>
        <w:tabs>
          <w:tab w:val="num" w:pos="6498"/>
        </w:tabs>
        <w:ind w:left="6498" w:hanging="360"/>
      </w:pPr>
      <w:rPr>
        <w:rFonts w:ascii="Wingdings" w:hAnsi="Wingdings" w:hint="default"/>
      </w:rPr>
    </w:lvl>
  </w:abstractNum>
  <w:abstractNum w:abstractNumId="17">
    <w:nsid w:val="6F2815AD"/>
    <w:multiLevelType w:val="hybridMultilevel"/>
    <w:tmpl w:val="A7FABDE0"/>
    <w:lvl w:ilvl="0" w:tplc="9050DE3E">
      <w:start w:val="1"/>
      <w:numFmt w:val="bullet"/>
      <w:lvlText w:val="•"/>
      <w:lvlJc w:val="left"/>
      <w:pPr>
        <w:tabs>
          <w:tab w:val="num" w:pos="360"/>
        </w:tabs>
        <w:ind w:left="360" w:hanging="360"/>
      </w:pPr>
      <w:rPr>
        <w:rFonts w:ascii="Viner Hand ITC" w:hAnsi="Viner Hand ITC" w:hint="default"/>
      </w:rPr>
    </w:lvl>
    <w:lvl w:ilvl="1" w:tplc="0C0A0003" w:tentative="1">
      <w:start w:val="1"/>
      <w:numFmt w:val="bullet"/>
      <w:lvlText w:val="o"/>
      <w:lvlJc w:val="left"/>
      <w:pPr>
        <w:tabs>
          <w:tab w:val="num" w:pos="180"/>
        </w:tabs>
        <w:ind w:left="180" w:hanging="360"/>
      </w:pPr>
      <w:rPr>
        <w:rFonts w:ascii="Courier New" w:hAnsi="Courier New" w:cs="Courier New" w:hint="default"/>
      </w:rPr>
    </w:lvl>
    <w:lvl w:ilvl="2" w:tplc="0C0A0005" w:tentative="1">
      <w:start w:val="1"/>
      <w:numFmt w:val="bullet"/>
      <w:lvlText w:val=""/>
      <w:lvlJc w:val="left"/>
      <w:pPr>
        <w:tabs>
          <w:tab w:val="num" w:pos="900"/>
        </w:tabs>
        <w:ind w:left="900" w:hanging="360"/>
      </w:pPr>
      <w:rPr>
        <w:rFonts w:ascii="Wingdings" w:hAnsi="Wingdings" w:hint="default"/>
      </w:rPr>
    </w:lvl>
    <w:lvl w:ilvl="3" w:tplc="0C0A0001" w:tentative="1">
      <w:start w:val="1"/>
      <w:numFmt w:val="bullet"/>
      <w:lvlText w:val=""/>
      <w:lvlJc w:val="left"/>
      <w:pPr>
        <w:tabs>
          <w:tab w:val="num" w:pos="1620"/>
        </w:tabs>
        <w:ind w:left="1620" w:hanging="360"/>
      </w:pPr>
      <w:rPr>
        <w:rFonts w:ascii="Symbol" w:hAnsi="Symbol" w:hint="default"/>
      </w:rPr>
    </w:lvl>
    <w:lvl w:ilvl="4" w:tplc="0C0A0003" w:tentative="1">
      <w:start w:val="1"/>
      <w:numFmt w:val="bullet"/>
      <w:lvlText w:val="o"/>
      <w:lvlJc w:val="left"/>
      <w:pPr>
        <w:tabs>
          <w:tab w:val="num" w:pos="2340"/>
        </w:tabs>
        <w:ind w:left="2340" w:hanging="360"/>
      </w:pPr>
      <w:rPr>
        <w:rFonts w:ascii="Courier New" w:hAnsi="Courier New" w:cs="Courier New" w:hint="default"/>
      </w:rPr>
    </w:lvl>
    <w:lvl w:ilvl="5" w:tplc="0C0A0005" w:tentative="1">
      <w:start w:val="1"/>
      <w:numFmt w:val="bullet"/>
      <w:lvlText w:val=""/>
      <w:lvlJc w:val="left"/>
      <w:pPr>
        <w:tabs>
          <w:tab w:val="num" w:pos="3060"/>
        </w:tabs>
        <w:ind w:left="3060" w:hanging="360"/>
      </w:pPr>
      <w:rPr>
        <w:rFonts w:ascii="Wingdings" w:hAnsi="Wingdings" w:hint="default"/>
      </w:rPr>
    </w:lvl>
    <w:lvl w:ilvl="6" w:tplc="0C0A0001" w:tentative="1">
      <w:start w:val="1"/>
      <w:numFmt w:val="bullet"/>
      <w:lvlText w:val=""/>
      <w:lvlJc w:val="left"/>
      <w:pPr>
        <w:tabs>
          <w:tab w:val="num" w:pos="3780"/>
        </w:tabs>
        <w:ind w:left="3780" w:hanging="360"/>
      </w:pPr>
      <w:rPr>
        <w:rFonts w:ascii="Symbol" w:hAnsi="Symbol" w:hint="default"/>
      </w:rPr>
    </w:lvl>
    <w:lvl w:ilvl="7" w:tplc="0C0A0003" w:tentative="1">
      <w:start w:val="1"/>
      <w:numFmt w:val="bullet"/>
      <w:lvlText w:val="o"/>
      <w:lvlJc w:val="left"/>
      <w:pPr>
        <w:tabs>
          <w:tab w:val="num" w:pos="4500"/>
        </w:tabs>
        <w:ind w:left="4500" w:hanging="360"/>
      </w:pPr>
      <w:rPr>
        <w:rFonts w:ascii="Courier New" w:hAnsi="Courier New" w:cs="Courier New" w:hint="default"/>
      </w:rPr>
    </w:lvl>
    <w:lvl w:ilvl="8" w:tplc="0C0A0005" w:tentative="1">
      <w:start w:val="1"/>
      <w:numFmt w:val="bullet"/>
      <w:lvlText w:val=""/>
      <w:lvlJc w:val="left"/>
      <w:pPr>
        <w:tabs>
          <w:tab w:val="num" w:pos="5220"/>
        </w:tabs>
        <w:ind w:left="5220" w:hanging="360"/>
      </w:pPr>
      <w:rPr>
        <w:rFonts w:ascii="Wingdings" w:hAnsi="Wingdings" w:hint="default"/>
      </w:rPr>
    </w:lvl>
  </w:abstractNum>
  <w:abstractNum w:abstractNumId="18">
    <w:nsid w:val="773B6E32"/>
    <w:multiLevelType w:val="hybridMultilevel"/>
    <w:tmpl w:val="9B385A06"/>
    <w:lvl w:ilvl="0" w:tplc="41EEBD66">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7AAC75D1"/>
    <w:multiLevelType w:val="hybridMultilevel"/>
    <w:tmpl w:val="5F5816A8"/>
    <w:lvl w:ilvl="0" w:tplc="4D345D4A">
      <w:start w:val="1"/>
      <w:numFmt w:val="bullet"/>
      <w:lvlText w:val="-"/>
      <w:lvlJc w:val="left"/>
      <w:pPr>
        <w:tabs>
          <w:tab w:val="num" w:pos="360"/>
        </w:tabs>
        <w:ind w:left="360" w:hanging="360"/>
      </w:pPr>
      <w:rPr>
        <w:rFonts w:ascii="Arial" w:eastAsia="Times New Roman"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7C064A91"/>
    <w:multiLevelType w:val="hybridMultilevel"/>
    <w:tmpl w:val="B002CF7A"/>
    <w:lvl w:ilvl="0" w:tplc="4D345D4A">
      <w:start w:val="1"/>
      <w:numFmt w:val="bullet"/>
      <w:lvlText w:val="-"/>
      <w:lvlJc w:val="left"/>
      <w:pPr>
        <w:tabs>
          <w:tab w:val="num" w:pos="378"/>
        </w:tabs>
        <w:ind w:left="378" w:hanging="360"/>
      </w:pPr>
      <w:rPr>
        <w:rFonts w:ascii="Arial" w:eastAsia="Times New Roman" w:hAnsi="Arial" w:hint="default"/>
      </w:rPr>
    </w:lvl>
    <w:lvl w:ilvl="1" w:tplc="0C0A0003" w:tentative="1">
      <w:start w:val="1"/>
      <w:numFmt w:val="bullet"/>
      <w:lvlText w:val="o"/>
      <w:lvlJc w:val="left"/>
      <w:pPr>
        <w:tabs>
          <w:tab w:val="num" w:pos="1098"/>
        </w:tabs>
        <w:ind w:left="1098" w:hanging="360"/>
      </w:pPr>
      <w:rPr>
        <w:rFonts w:ascii="Courier New" w:hAnsi="Courier New" w:hint="default"/>
      </w:rPr>
    </w:lvl>
    <w:lvl w:ilvl="2" w:tplc="0C0A0005" w:tentative="1">
      <w:start w:val="1"/>
      <w:numFmt w:val="bullet"/>
      <w:lvlText w:val=""/>
      <w:lvlJc w:val="left"/>
      <w:pPr>
        <w:tabs>
          <w:tab w:val="num" w:pos="1818"/>
        </w:tabs>
        <w:ind w:left="1818" w:hanging="360"/>
      </w:pPr>
      <w:rPr>
        <w:rFonts w:ascii="Wingdings" w:hAnsi="Wingdings" w:hint="default"/>
      </w:rPr>
    </w:lvl>
    <w:lvl w:ilvl="3" w:tplc="0C0A0001" w:tentative="1">
      <w:start w:val="1"/>
      <w:numFmt w:val="bullet"/>
      <w:lvlText w:val=""/>
      <w:lvlJc w:val="left"/>
      <w:pPr>
        <w:tabs>
          <w:tab w:val="num" w:pos="2538"/>
        </w:tabs>
        <w:ind w:left="2538" w:hanging="360"/>
      </w:pPr>
      <w:rPr>
        <w:rFonts w:ascii="Symbol" w:hAnsi="Symbol" w:hint="default"/>
      </w:rPr>
    </w:lvl>
    <w:lvl w:ilvl="4" w:tplc="0C0A0003" w:tentative="1">
      <w:start w:val="1"/>
      <w:numFmt w:val="bullet"/>
      <w:lvlText w:val="o"/>
      <w:lvlJc w:val="left"/>
      <w:pPr>
        <w:tabs>
          <w:tab w:val="num" w:pos="3258"/>
        </w:tabs>
        <w:ind w:left="3258" w:hanging="360"/>
      </w:pPr>
      <w:rPr>
        <w:rFonts w:ascii="Courier New" w:hAnsi="Courier New" w:hint="default"/>
      </w:rPr>
    </w:lvl>
    <w:lvl w:ilvl="5" w:tplc="0C0A0005" w:tentative="1">
      <w:start w:val="1"/>
      <w:numFmt w:val="bullet"/>
      <w:lvlText w:val=""/>
      <w:lvlJc w:val="left"/>
      <w:pPr>
        <w:tabs>
          <w:tab w:val="num" w:pos="3978"/>
        </w:tabs>
        <w:ind w:left="3978" w:hanging="360"/>
      </w:pPr>
      <w:rPr>
        <w:rFonts w:ascii="Wingdings" w:hAnsi="Wingdings" w:hint="default"/>
      </w:rPr>
    </w:lvl>
    <w:lvl w:ilvl="6" w:tplc="0C0A0001" w:tentative="1">
      <w:start w:val="1"/>
      <w:numFmt w:val="bullet"/>
      <w:lvlText w:val=""/>
      <w:lvlJc w:val="left"/>
      <w:pPr>
        <w:tabs>
          <w:tab w:val="num" w:pos="4698"/>
        </w:tabs>
        <w:ind w:left="4698" w:hanging="360"/>
      </w:pPr>
      <w:rPr>
        <w:rFonts w:ascii="Symbol" w:hAnsi="Symbol" w:hint="default"/>
      </w:rPr>
    </w:lvl>
    <w:lvl w:ilvl="7" w:tplc="0C0A0003" w:tentative="1">
      <w:start w:val="1"/>
      <w:numFmt w:val="bullet"/>
      <w:lvlText w:val="o"/>
      <w:lvlJc w:val="left"/>
      <w:pPr>
        <w:tabs>
          <w:tab w:val="num" w:pos="5418"/>
        </w:tabs>
        <w:ind w:left="5418" w:hanging="360"/>
      </w:pPr>
      <w:rPr>
        <w:rFonts w:ascii="Courier New" w:hAnsi="Courier New" w:hint="default"/>
      </w:rPr>
    </w:lvl>
    <w:lvl w:ilvl="8" w:tplc="0C0A0005" w:tentative="1">
      <w:start w:val="1"/>
      <w:numFmt w:val="bullet"/>
      <w:lvlText w:val=""/>
      <w:lvlJc w:val="left"/>
      <w:pPr>
        <w:tabs>
          <w:tab w:val="num" w:pos="6138"/>
        </w:tabs>
        <w:ind w:left="6138" w:hanging="360"/>
      </w:pPr>
      <w:rPr>
        <w:rFonts w:ascii="Wingdings" w:hAnsi="Wingdings" w:hint="default"/>
      </w:rPr>
    </w:lvl>
  </w:abstractNum>
  <w:abstractNum w:abstractNumId="21">
    <w:nsid w:val="7CA066A7"/>
    <w:multiLevelType w:val="hybridMultilevel"/>
    <w:tmpl w:val="DCF0783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6"/>
  </w:num>
  <w:num w:numId="3">
    <w:abstractNumId w:val="13"/>
  </w:num>
  <w:num w:numId="4">
    <w:abstractNumId w:val="8"/>
  </w:num>
  <w:num w:numId="5">
    <w:abstractNumId w:val="8"/>
  </w:num>
  <w:num w:numId="6">
    <w:abstractNumId w:val="8"/>
  </w:num>
  <w:num w:numId="7">
    <w:abstractNumId w:val="8"/>
  </w:num>
  <w:num w:numId="8">
    <w:abstractNumId w:val="8"/>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4"/>
  </w:num>
  <w:num w:numId="30">
    <w:abstractNumId w:val="9"/>
  </w:num>
  <w:num w:numId="31">
    <w:abstractNumId w:val="1"/>
  </w:num>
  <w:num w:numId="32">
    <w:abstractNumId w:val="21"/>
  </w:num>
  <w:num w:numId="33">
    <w:abstractNumId w:val="17"/>
  </w:num>
  <w:num w:numId="34">
    <w:abstractNumId w:val="10"/>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1"/>
  </w:num>
  <w:num w:numId="38">
    <w:abstractNumId w:val="7"/>
  </w:num>
  <w:num w:numId="39">
    <w:abstractNumId w:val="20"/>
  </w:num>
  <w:num w:numId="40">
    <w:abstractNumId w:val="2"/>
  </w:num>
  <w:num w:numId="41">
    <w:abstractNumId w:val="0"/>
  </w:num>
  <w:num w:numId="42">
    <w:abstractNumId w:val="19"/>
  </w:num>
  <w:num w:numId="43">
    <w:abstractNumId w:val="15"/>
  </w:num>
  <w:num w:numId="44">
    <w:abstractNumId w:val="5"/>
  </w:num>
  <w:num w:numId="45">
    <w:abstractNumId w:val="3"/>
  </w:num>
  <w:num w:numId="4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2050">
      <o:colormru v:ext="edit" colors="#e8e8e8,#985c31"/>
    </o:shapedefaults>
    <o:shapelayout v:ext="edit">
      <o:idmap v:ext="edit" data="2"/>
    </o:shapelayout>
  </w:hdrShapeDefaults>
  <w:footnotePr>
    <w:footnote w:id="-1"/>
    <w:footnote w:id="0"/>
  </w:footnotePr>
  <w:endnotePr>
    <w:endnote w:id="-1"/>
    <w:endnote w:id="0"/>
  </w:endnotePr>
  <w:compat/>
  <w:rsids>
    <w:rsidRoot w:val="00322C90"/>
    <w:rsid w:val="00010B41"/>
    <w:rsid w:val="00043D40"/>
    <w:rsid w:val="00047E50"/>
    <w:rsid w:val="00057F73"/>
    <w:rsid w:val="000601A4"/>
    <w:rsid w:val="00061AB4"/>
    <w:rsid w:val="000E1B14"/>
    <w:rsid w:val="000F2C87"/>
    <w:rsid w:val="00131EB4"/>
    <w:rsid w:val="001352FD"/>
    <w:rsid w:val="00144F0F"/>
    <w:rsid w:val="00147AA2"/>
    <w:rsid w:val="0015101A"/>
    <w:rsid w:val="00165481"/>
    <w:rsid w:val="0017659F"/>
    <w:rsid w:val="001B1E97"/>
    <w:rsid w:val="001C17DE"/>
    <w:rsid w:val="001F7CEA"/>
    <w:rsid w:val="00236C97"/>
    <w:rsid w:val="00251937"/>
    <w:rsid w:val="00253EAB"/>
    <w:rsid w:val="00292E92"/>
    <w:rsid w:val="002B11EE"/>
    <w:rsid w:val="002B145D"/>
    <w:rsid w:val="002C0775"/>
    <w:rsid w:val="002C5F2D"/>
    <w:rsid w:val="002D6E62"/>
    <w:rsid w:val="002F3366"/>
    <w:rsid w:val="00322C90"/>
    <w:rsid w:val="00325AA3"/>
    <w:rsid w:val="00330FE9"/>
    <w:rsid w:val="00337B39"/>
    <w:rsid w:val="00355302"/>
    <w:rsid w:val="003570B7"/>
    <w:rsid w:val="003849CC"/>
    <w:rsid w:val="003B363A"/>
    <w:rsid w:val="003D7375"/>
    <w:rsid w:val="003E14DE"/>
    <w:rsid w:val="003E220C"/>
    <w:rsid w:val="003F1F8B"/>
    <w:rsid w:val="004204F0"/>
    <w:rsid w:val="00423EE6"/>
    <w:rsid w:val="00427383"/>
    <w:rsid w:val="004512B2"/>
    <w:rsid w:val="0045189A"/>
    <w:rsid w:val="0045375C"/>
    <w:rsid w:val="0046002A"/>
    <w:rsid w:val="00486C81"/>
    <w:rsid w:val="00494E6A"/>
    <w:rsid w:val="004A1E67"/>
    <w:rsid w:val="004D144E"/>
    <w:rsid w:val="004F25A2"/>
    <w:rsid w:val="00503D9C"/>
    <w:rsid w:val="00506F28"/>
    <w:rsid w:val="00521DDE"/>
    <w:rsid w:val="005245CD"/>
    <w:rsid w:val="00530A23"/>
    <w:rsid w:val="005405CA"/>
    <w:rsid w:val="00577EDC"/>
    <w:rsid w:val="005976F7"/>
    <w:rsid w:val="005B00F5"/>
    <w:rsid w:val="005C4617"/>
    <w:rsid w:val="006057DF"/>
    <w:rsid w:val="0064274E"/>
    <w:rsid w:val="006433CE"/>
    <w:rsid w:val="006504D9"/>
    <w:rsid w:val="006529E8"/>
    <w:rsid w:val="00653B49"/>
    <w:rsid w:val="006B47DD"/>
    <w:rsid w:val="006C40E5"/>
    <w:rsid w:val="006F0AAB"/>
    <w:rsid w:val="00710C2F"/>
    <w:rsid w:val="00726132"/>
    <w:rsid w:val="0076178C"/>
    <w:rsid w:val="007B6417"/>
    <w:rsid w:val="00801E3B"/>
    <w:rsid w:val="0080364E"/>
    <w:rsid w:val="0080450F"/>
    <w:rsid w:val="00821B36"/>
    <w:rsid w:val="00823B3C"/>
    <w:rsid w:val="00833AF4"/>
    <w:rsid w:val="008419BE"/>
    <w:rsid w:val="008645B5"/>
    <w:rsid w:val="008853E2"/>
    <w:rsid w:val="00885A72"/>
    <w:rsid w:val="00897E40"/>
    <w:rsid w:val="008A3262"/>
    <w:rsid w:val="008F5004"/>
    <w:rsid w:val="009022D6"/>
    <w:rsid w:val="00921EEF"/>
    <w:rsid w:val="0092452C"/>
    <w:rsid w:val="009250B6"/>
    <w:rsid w:val="00940508"/>
    <w:rsid w:val="00945A43"/>
    <w:rsid w:val="00974B79"/>
    <w:rsid w:val="00976C91"/>
    <w:rsid w:val="009F3CF9"/>
    <w:rsid w:val="00A014E3"/>
    <w:rsid w:val="00A059B0"/>
    <w:rsid w:val="00A13839"/>
    <w:rsid w:val="00A2146C"/>
    <w:rsid w:val="00A230DE"/>
    <w:rsid w:val="00A35722"/>
    <w:rsid w:val="00A559AD"/>
    <w:rsid w:val="00A737EF"/>
    <w:rsid w:val="00AA0B54"/>
    <w:rsid w:val="00AA21BE"/>
    <w:rsid w:val="00AB1775"/>
    <w:rsid w:val="00AC50F2"/>
    <w:rsid w:val="00AC67B2"/>
    <w:rsid w:val="00AD26AB"/>
    <w:rsid w:val="00AF5100"/>
    <w:rsid w:val="00B35328"/>
    <w:rsid w:val="00B4075A"/>
    <w:rsid w:val="00B41DE6"/>
    <w:rsid w:val="00B474C5"/>
    <w:rsid w:val="00B52054"/>
    <w:rsid w:val="00B60B68"/>
    <w:rsid w:val="00B63112"/>
    <w:rsid w:val="00B9578E"/>
    <w:rsid w:val="00BA1D9F"/>
    <w:rsid w:val="00BB19BF"/>
    <w:rsid w:val="00BB3D4C"/>
    <w:rsid w:val="00BB745E"/>
    <w:rsid w:val="00BC150D"/>
    <w:rsid w:val="00C00B32"/>
    <w:rsid w:val="00C02B63"/>
    <w:rsid w:val="00C07BA4"/>
    <w:rsid w:val="00C23AAE"/>
    <w:rsid w:val="00C27EE7"/>
    <w:rsid w:val="00C47388"/>
    <w:rsid w:val="00C5497E"/>
    <w:rsid w:val="00C568A2"/>
    <w:rsid w:val="00C65BCF"/>
    <w:rsid w:val="00C65F39"/>
    <w:rsid w:val="00C6705C"/>
    <w:rsid w:val="00C95ED6"/>
    <w:rsid w:val="00C978F2"/>
    <w:rsid w:val="00CA4673"/>
    <w:rsid w:val="00CA5EE0"/>
    <w:rsid w:val="00CC487E"/>
    <w:rsid w:val="00CE055D"/>
    <w:rsid w:val="00D00891"/>
    <w:rsid w:val="00D015EF"/>
    <w:rsid w:val="00D04549"/>
    <w:rsid w:val="00D11A24"/>
    <w:rsid w:val="00D12EF9"/>
    <w:rsid w:val="00D34735"/>
    <w:rsid w:val="00D4213E"/>
    <w:rsid w:val="00D50043"/>
    <w:rsid w:val="00D51472"/>
    <w:rsid w:val="00D751CB"/>
    <w:rsid w:val="00D8156F"/>
    <w:rsid w:val="00D92DDA"/>
    <w:rsid w:val="00DC5BA5"/>
    <w:rsid w:val="00DE5989"/>
    <w:rsid w:val="00DF163D"/>
    <w:rsid w:val="00E009E0"/>
    <w:rsid w:val="00E0707C"/>
    <w:rsid w:val="00E10B18"/>
    <w:rsid w:val="00E14CE0"/>
    <w:rsid w:val="00E231C1"/>
    <w:rsid w:val="00E25928"/>
    <w:rsid w:val="00E2607E"/>
    <w:rsid w:val="00E40E4F"/>
    <w:rsid w:val="00E4689F"/>
    <w:rsid w:val="00E7713D"/>
    <w:rsid w:val="00EA2B2A"/>
    <w:rsid w:val="00EC7055"/>
    <w:rsid w:val="00EE3F73"/>
    <w:rsid w:val="00F1002A"/>
    <w:rsid w:val="00F102AE"/>
    <w:rsid w:val="00F40E6B"/>
    <w:rsid w:val="00F47F32"/>
    <w:rsid w:val="00F559E1"/>
    <w:rsid w:val="00F5685F"/>
    <w:rsid w:val="00F63102"/>
    <w:rsid w:val="00F70E16"/>
    <w:rsid w:val="00F75141"/>
    <w:rsid w:val="00FA72D4"/>
    <w:rsid w:val="00FC7C0E"/>
    <w:rsid w:val="00FD37D5"/>
    <w:rsid w:val="00FE0A85"/>
    <w:rsid w:val="00FF105F"/>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8e8e8,#985c3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2C90"/>
    <w:rPr>
      <w:rFonts w:ascii="Courier" w:hAnsi="Courier"/>
      <w:sz w:val="24"/>
      <w:lang w:eastAsia="es-ES"/>
    </w:rPr>
  </w:style>
  <w:style w:type="paragraph" w:styleId="Ttulo1">
    <w:name w:val="heading 1"/>
    <w:basedOn w:val="Normal"/>
    <w:next w:val="Normal"/>
    <w:qFormat/>
    <w:rsid w:val="001352FD"/>
    <w:pPr>
      <w:keepNext/>
      <w:numPr>
        <w:numId w:val="28"/>
      </w:numPr>
      <w:spacing w:after="600"/>
      <w:outlineLvl w:val="0"/>
    </w:pPr>
    <w:rPr>
      <w:rFonts w:ascii="Trebuchet MS" w:hAnsi="Trebuchet MS"/>
      <w:color w:val="000080"/>
      <w:sz w:val="36"/>
    </w:rPr>
  </w:style>
  <w:style w:type="paragraph" w:styleId="Ttulo2">
    <w:name w:val="heading 2"/>
    <w:basedOn w:val="Normal"/>
    <w:next w:val="Normal"/>
    <w:qFormat/>
    <w:rsid w:val="001352FD"/>
    <w:pPr>
      <w:keepNext/>
      <w:numPr>
        <w:ilvl w:val="1"/>
        <w:numId w:val="28"/>
      </w:numPr>
      <w:outlineLvl w:val="1"/>
    </w:pPr>
    <w:rPr>
      <w:i/>
      <w:color w:val="808080"/>
      <w:sz w:val="28"/>
    </w:rPr>
  </w:style>
  <w:style w:type="paragraph" w:styleId="Ttulo3">
    <w:name w:val="heading 3"/>
    <w:basedOn w:val="Normal"/>
    <w:next w:val="Normal"/>
    <w:qFormat/>
    <w:rsid w:val="001352FD"/>
    <w:pPr>
      <w:keepNext/>
      <w:numPr>
        <w:ilvl w:val="2"/>
        <w:numId w:val="28"/>
      </w:numPr>
      <w:spacing w:before="120" w:after="120"/>
      <w:outlineLvl w:val="2"/>
    </w:pPr>
    <w:rPr>
      <w:i/>
    </w:rPr>
  </w:style>
  <w:style w:type="paragraph" w:styleId="Ttulo4">
    <w:name w:val="heading 4"/>
    <w:basedOn w:val="Normal"/>
    <w:next w:val="Normal"/>
    <w:qFormat/>
    <w:rsid w:val="001352FD"/>
    <w:pPr>
      <w:keepNext/>
      <w:spacing w:before="120" w:after="120"/>
      <w:outlineLvl w:val="3"/>
    </w:pPr>
    <w:rPr>
      <w:rFonts w:ascii="Trebuchet MS" w:hAnsi="Trebuchet MS"/>
      <w:color w:val="000080"/>
      <w:sz w:val="36"/>
    </w:rPr>
  </w:style>
  <w:style w:type="paragraph" w:styleId="Ttulo5">
    <w:name w:val="heading 5"/>
    <w:basedOn w:val="Normal"/>
    <w:next w:val="Normal"/>
    <w:qFormat/>
    <w:rsid w:val="001352FD"/>
    <w:pPr>
      <w:keepNext/>
      <w:outlineLvl w:val="4"/>
    </w:pPr>
    <w:rPr>
      <w:rFonts w:ascii="Arial" w:hAnsi="Arial" w:cs="Arial"/>
      <w:b/>
      <w:sz w:val="20"/>
    </w:rPr>
  </w:style>
  <w:style w:type="paragraph" w:styleId="Ttulo6">
    <w:name w:val="heading 6"/>
    <w:basedOn w:val="Normal"/>
    <w:next w:val="Normal"/>
    <w:qFormat/>
    <w:rsid w:val="00322C90"/>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352FD"/>
    <w:pPr>
      <w:tabs>
        <w:tab w:val="center" w:pos="4252"/>
        <w:tab w:val="right" w:pos="8504"/>
      </w:tabs>
    </w:pPr>
  </w:style>
  <w:style w:type="paragraph" w:styleId="Piedepgina">
    <w:name w:val="footer"/>
    <w:basedOn w:val="Normal"/>
    <w:link w:val="PiedepginaCar"/>
    <w:rsid w:val="001352FD"/>
    <w:pPr>
      <w:tabs>
        <w:tab w:val="center" w:pos="4252"/>
        <w:tab w:val="right" w:pos="8504"/>
      </w:tabs>
    </w:pPr>
  </w:style>
  <w:style w:type="character" w:styleId="Hipervnculo">
    <w:name w:val="Hyperlink"/>
    <w:basedOn w:val="Fuentedeprrafopredeter"/>
    <w:rsid w:val="001352FD"/>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1352FD"/>
    <w:rPr>
      <w:rFonts w:ascii="Tahoma" w:hAnsi="Tahoma" w:cs="Tahoma"/>
      <w:sz w:val="16"/>
      <w:szCs w:val="16"/>
    </w:rPr>
  </w:style>
  <w:style w:type="paragraph" w:customStyle="1" w:styleId="Default">
    <w:name w:val="Default"/>
    <w:rsid w:val="001352FD"/>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Textoindependiente">
    <w:name w:val="Body Text"/>
    <w:basedOn w:val="Normal"/>
    <w:rsid w:val="00322C90"/>
    <w:pPr>
      <w:jc w:val="both"/>
    </w:pPr>
    <w:rPr>
      <w:rFonts w:ascii="Arial" w:hAnsi="Arial"/>
      <w:spacing w:val="-3"/>
    </w:rPr>
  </w:style>
  <w:style w:type="table" w:styleId="Tablaconcuadrcula">
    <w:name w:val="Table Grid"/>
    <w:basedOn w:val="Tablanormal"/>
    <w:rsid w:val="00322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rsid w:val="00322C90"/>
    <w:pPr>
      <w:spacing w:after="120"/>
    </w:pPr>
    <w:rPr>
      <w:rFonts w:ascii="Times New Roman" w:hAnsi="Times New Roman"/>
      <w:sz w:val="16"/>
      <w:szCs w:val="16"/>
    </w:rPr>
  </w:style>
  <w:style w:type="paragraph" w:customStyle="1" w:styleId="Justificat">
    <w:name w:val="Justificat"/>
    <w:basedOn w:val="Normal"/>
    <w:next w:val="Normal"/>
    <w:rsid w:val="00322C90"/>
    <w:pPr>
      <w:jc w:val="both"/>
    </w:pPr>
    <w:rPr>
      <w:rFonts w:ascii="Arial" w:hAnsi="Arial"/>
    </w:rPr>
  </w:style>
  <w:style w:type="paragraph" w:styleId="Mapadeldocumento">
    <w:name w:val="Document Map"/>
    <w:basedOn w:val="Normal"/>
    <w:semiHidden/>
    <w:rsid w:val="00047E50"/>
    <w:pPr>
      <w:shd w:val="clear" w:color="auto" w:fill="000080"/>
    </w:pPr>
    <w:rPr>
      <w:rFonts w:ascii="Tahoma" w:hAnsi="Tahoma"/>
      <w:sz w:val="20"/>
    </w:rPr>
  </w:style>
  <w:style w:type="paragraph" w:styleId="Sangradetextonormal">
    <w:name w:val="Body Text Indent"/>
    <w:basedOn w:val="Normal"/>
    <w:rsid w:val="006504D9"/>
    <w:pPr>
      <w:spacing w:after="120"/>
      <w:ind w:left="283"/>
    </w:pPr>
  </w:style>
  <w:style w:type="paragraph" w:styleId="Prrafodelista">
    <w:name w:val="List Paragraph"/>
    <w:basedOn w:val="Normal"/>
    <w:uiPriority w:val="99"/>
    <w:qFormat/>
    <w:rsid w:val="003F1F8B"/>
    <w:pPr>
      <w:spacing w:after="200" w:line="276" w:lineRule="auto"/>
      <w:ind w:left="720"/>
      <w:contextualSpacing/>
    </w:pPr>
    <w:rPr>
      <w:rFonts w:ascii="Calibri" w:hAnsi="Calibri"/>
      <w:sz w:val="22"/>
      <w:szCs w:val="22"/>
      <w:lang w:eastAsia="en-US"/>
    </w:rPr>
  </w:style>
  <w:style w:type="paragraph" w:styleId="Subttulo">
    <w:name w:val="Subtitle"/>
    <w:basedOn w:val="Normal"/>
    <w:next w:val="Normal"/>
    <w:link w:val="SubttuloCar"/>
    <w:qFormat/>
    <w:rsid w:val="00BB19BF"/>
    <w:pPr>
      <w:spacing w:after="60"/>
      <w:jc w:val="center"/>
      <w:outlineLvl w:val="1"/>
    </w:pPr>
    <w:rPr>
      <w:rFonts w:ascii="Cambria" w:hAnsi="Cambria"/>
      <w:szCs w:val="24"/>
    </w:rPr>
  </w:style>
  <w:style w:type="character" w:customStyle="1" w:styleId="SubttuloCar">
    <w:name w:val="Subtítulo Car"/>
    <w:basedOn w:val="Fuentedeprrafopredeter"/>
    <w:link w:val="Subttulo"/>
    <w:rsid w:val="00BB19BF"/>
    <w:rPr>
      <w:rFonts w:ascii="Cambria" w:eastAsia="Times New Roman" w:hAnsi="Cambria" w:cs="Times New Roman"/>
      <w:sz w:val="24"/>
      <w:szCs w:val="24"/>
      <w:lang w:eastAsia="es-ES"/>
    </w:rPr>
  </w:style>
  <w:style w:type="paragraph" w:styleId="NormalWeb">
    <w:name w:val="Normal (Web)"/>
    <w:basedOn w:val="Normal"/>
    <w:uiPriority w:val="99"/>
    <w:unhideWhenUsed/>
    <w:rsid w:val="00AD26AB"/>
    <w:pPr>
      <w:spacing w:before="100" w:beforeAutospacing="1" w:after="100" w:afterAutospacing="1"/>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linsderei.cat/tramitsonli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om\Datos%20de%20programa\Microsoft\Plantillas\plantill_cart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B66387-994B-47A7-84CC-6AB6EBC0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plantill_carta.dot</Template>
  <TotalTime>15</TotalTime>
  <Pages>4</Pages>
  <Words>1616</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NOM I COGNOMS</vt:lpstr>
    </vt:vector>
  </TitlesOfParts>
  <Company>Ajuntament de Molins de Rei</Company>
  <LinksUpToDate>false</LinksUpToDate>
  <CharactersWithSpaces>10385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eom</dc:creator>
  <cp:lastModifiedBy>mbv</cp:lastModifiedBy>
  <cp:revision>8</cp:revision>
  <cp:lastPrinted>2015-09-03T08:00:00Z</cp:lastPrinted>
  <dcterms:created xsi:type="dcterms:W3CDTF">2020-07-06T08:48:00Z</dcterms:created>
  <dcterms:modified xsi:type="dcterms:W3CDTF">2021-05-13T06:32:00Z</dcterms:modified>
</cp:coreProperties>
</file>