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5E5" w:rsidRPr="00CA0EA5" w:rsidRDefault="00CD55E5" w:rsidP="00CA0EA5">
      <w:pPr>
        <w:autoSpaceDE w:val="0"/>
        <w:autoSpaceDN w:val="0"/>
        <w:adjustRightInd w:val="0"/>
        <w:rPr>
          <w:rFonts w:eastAsia="ArialMT" w:cs="Arial"/>
          <w:b/>
          <w:color w:val="000000"/>
          <w:sz w:val="22"/>
          <w:szCs w:val="22"/>
          <w:lang w:eastAsia="ca-ES"/>
        </w:rPr>
      </w:pPr>
      <w:r w:rsidRPr="00CA0EA5">
        <w:rPr>
          <w:rFonts w:eastAsia="ArialMT" w:cs="Arial"/>
          <w:b/>
          <w:color w:val="000000"/>
          <w:sz w:val="22"/>
          <w:szCs w:val="22"/>
          <w:lang w:eastAsia="ca-ES"/>
        </w:rPr>
        <w:t>APROVAR LA CONVOCATÒRIA per a la concessió de la subvenció a la compra de</w:t>
      </w:r>
      <w:r w:rsidR="00CA0EA5">
        <w:rPr>
          <w:rFonts w:eastAsia="ArialMT" w:cs="Arial"/>
          <w:b/>
          <w:color w:val="000000"/>
          <w:sz w:val="22"/>
          <w:szCs w:val="22"/>
          <w:lang w:eastAsia="ca-ES"/>
        </w:rPr>
        <w:t xml:space="preserve"> </w:t>
      </w:r>
      <w:r w:rsidRPr="00CA0EA5">
        <w:rPr>
          <w:rFonts w:eastAsia="ArialMT" w:cs="Arial"/>
          <w:b/>
          <w:color w:val="000000"/>
          <w:sz w:val="22"/>
          <w:szCs w:val="22"/>
          <w:lang w:eastAsia="ca-ES"/>
        </w:rPr>
        <w:t>bicicletes elèctriques</w:t>
      </w:r>
    </w:p>
    <w:p w:rsidR="00CD55E5" w:rsidRPr="00CD55E5" w:rsidRDefault="00CD55E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</w:p>
    <w:p w:rsidR="00CD55E5" w:rsidRDefault="00CD55E5" w:rsidP="00CA0EA5">
      <w:pPr>
        <w:numPr>
          <w:ilvl w:val="0"/>
          <w:numId w:val="31"/>
        </w:numPr>
        <w:autoSpaceDE w:val="0"/>
        <w:autoSpaceDN w:val="0"/>
        <w:adjustRightInd w:val="0"/>
        <w:rPr>
          <w:rFonts w:eastAsia="ArialMT" w:cs="Arial"/>
          <w:b/>
          <w:bCs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b/>
          <w:bCs/>
          <w:color w:val="000000"/>
          <w:sz w:val="22"/>
          <w:szCs w:val="22"/>
          <w:lang w:eastAsia="ca-ES"/>
        </w:rPr>
        <w:t>Objecte i finalitat de la subvenció</w:t>
      </w:r>
    </w:p>
    <w:p w:rsidR="00CD55E5" w:rsidRPr="00CD55E5" w:rsidRDefault="00CD55E5" w:rsidP="00CA0EA5">
      <w:pPr>
        <w:autoSpaceDE w:val="0"/>
        <w:autoSpaceDN w:val="0"/>
        <w:adjustRightInd w:val="0"/>
        <w:ind w:left="360"/>
        <w:rPr>
          <w:rFonts w:eastAsia="ArialMT" w:cs="Arial"/>
          <w:b/>
          <w:bCs/>
          <w:color w:val="000000"/>
          <w:sz w:val="22"/>
          <w:szCs w:val="22"/>
          <w:lang w:eastAsia="ca-ES"/>
        </w:rPr>
      </w:pPr>
    </w:p>
    <w:p w:rsidR="00CD55E5" w:rsidRPr="00CD55E5" w:rsidRDefault="00CD55E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color w:val="000000"/>
          <w:sz w:val="22"/>
          <w:szCs w:val="22"/>
          <w:lang w:eastAsia="ca-ES"/>
        </w:rPr>
        <w:t>L'objecte de la subvenció és regular la compra de bicicletes elèctriques noves que persones físiques</w:t>
      </w:r>
      <w:r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i jurídiques del municipi de Molins de Rei faran als comerços que obtinguin la condició d'entitat</w:t>
      </w:r>
      <w:r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col·laboradora.</w:t>
      </w:r>
    </w:p>
    <w:p w:rsidR="00CA0EA5" w:rsidRDefault="00CA0EA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</w:p>
    <w:p w:rsidR="00CA0EA5" w:rsidRDefault="00CD55E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color w:val="000000"/>
          <w:sz w:val="22"/>
          <w:szCs w:val="22"/>
          <w:lang w:eastAsia="ca-ES"/>
        </w:rPr>
        <w:t>L'Ajuntament de Molins de Rei (en endavant, Ajuntament), en data 28 de novembre de 2019, va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aprovar el Pla d'Adaptació al Canvi Climàtic de Molins de Rei (PLACC), on es contempla, entre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d'altres, l'acció "MOB-2: Promoció de la bicicleta elèctrica", pels anys 2020-2025. En el marc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d'aquesta acció, l'Ajuntament adquirirà bicicletes elèctriques com a alternativa al vehicle de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combustió, tant en l'àmbit de la prestació de serveis municipals com en l'àmbit privat, ja que no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contaminen l'atmosfera, tenen un consum reduït, no emeten sorolls i són fàcilment adaptables a les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pronunciades pendents que hi ha en alguns carrers del municipi de Molins de Rei. Aquesta acció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pretén iniciar al municipi un canvi modal del cotxe a la bicicleta elèctrica, i s'adreça especialment a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gent gran, ciutadans que realitzen desplaçaments de la residencia a la feina d'aproximadament 5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km o més i veïns de nuclis urbans amb itineraris amb pendents.</w:t>
      </w:r>
    </w:p>
    <w:p w:rsidR="00CA0EA5" w:rsidRDefault="00CA0EA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</w:p>
    <w:p w:rsidR="00CD55E5" w:rsidRDefault="00CD55E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color w:val="000000"/>
          <w:sz w:val="22"/>
          <w:szCs w:val="22"/>
          <w:lang w:eastAsia="ca-ES"/>
        </w:rPr>
        <w:t>També es preveu la compra subvencionada de bicicletes elèctriques per a la creació de petites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flotes d'empresa, de centre de negocis, de polígons d'activitat econòmica, entre d'altres, que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s'orientin a promoure l'ús de la bicicleta per a itineraris de mobilitat obligada entre els seus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treballadors.</w:t>
      </w:r>
    </w:p>
    <w:p w:rsidR="00CA0EA5" w:rsidRPr="00CD55E5" w:rsidRDefault="00CA0EA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</w:p>
    <w:p w:rsidR="00CA0EA5" w:rsidRPr="00CA0EA5" w:rsidRDefault="00CD55E5" w:rsidP="00CA0EA5">
      <w:pPr>
        <w:numPr>
          <w:ilvl w:val="0"/>
          <w:numId w:val="31"/>
        </w:numPr>
        <w:autoSpaceDE w:val="0"/>
        <w:autoSpaceDN w:val="0"/>
        <w:adjustRightInd w:val="0"/>
        <w:rPr>
          <w:rFonts w:eastAsia="ArialMT" w:cs="Arial"/>
          <w:b/>
          <w:bCs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b/>
          <w:bCs/>
          <w:color w:val="000000"/>
          <w:sz w:val="22"/>
          <w:szCs w:val="22"/>
          <w:lang w:eastAsia="ca-ES"/>
        </w:rPr>
        <w:t>Import</w:t>
      </w:r>
    </w:p>
    <w:p w:rsidR="00CA0EA5" w:rsidRDefault="00CA0EA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</w:p>
    <w:p w:rsidR="00CD55E5" w:rsidRDefault="00CD55E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color w:val="000000"/>
          <w:sz w:val="22"/>
          <w:szCs w:val="22"/>
          <w:lang w:eastAsia="ca-ES"/>
        </w:rPr>
        <w:t>Per l'exercici 2020, s'ha previst subvencionar la compra de fins a 60 bicicletes elèctriques anuals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amb una ajuda fixa de 250 EUR per bicicleta.</w:t>
      </w:r>
    </w:p>
    <w:p w:rsidR="00CA0EA5" w:rsidRPr="00CD55E5" w:rsidRDefault="00CA0EA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</w:p>
    <w:p w:rsidR="00CD55E5" w:rsidRDefault="00CD55E5" w:rsidP="00CA0EA5">
      <w:pPr>
        <w:numPr>
          <w:ilvl w:val="0"/>
          <w:numId w:val="31"/>
        </w:numPr>
        <w:autoSpaceDE w:val="0"/>
        <w:autoSpaceDN w:val="0"/>
        <w:adjustRightInd w:val="0"/>
        <w:rPr>
          <w:rFonts w:eastAsia="ArialMT" w:cs="Arial"/>
          <w:b/>
          <w:bCs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b/>
          <w:bCs/>
          <w:color w:val="000000"/>
          <w:sz w:val="22"/>
          <w:szCs w:val="22"/>
          <w:lang w:eastAsia="ca-ES"/>
        </w:rPr>
        <w:t>Aplicació pressupostària</w:t>
      </w:r>
    </w:p>
    <w:p w:rsidR="00CA0EA5" w:rsidRPr="00CD55E5" w:rsidRDefault="00CA0EA5" w:rsidP="00CA0EA5">
      <w:pPr>
        <w:autoSpaceDE w:val="0"/>
        <w:autoSpaceDN w:val="0"/>
        <w:adjustRightInd w:val="0"/>
        <w:rPr>
          <w:rFonts w:eastAsia="ArialMT" w:cs="Arial"/>
          <w:b/>
          <w:bCs/>
          <w:color w:val="000000"/>
          <w:sz w:val="22"/>
          <w:szCs w:val="22"/>
          <w:lang w:eastAsia="ca-ES"/>
        </w:rPr>
      </w:pPr>
    </w:p>
    <w:p w:rsidR="00CD55E5" w:rsidRDefault="00CD55E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color w:val="000000"/>
          <w:sz w:val="22"/>
          <w:szCs w:val="22"/>
          <w:lang w:eastAsia="ca-ES"/>
        </w:rPr>
        <w:t>L'aplicació pressupostària a càrrec del pressupost 2021 serà la partida 4000 170101 48000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"Subvenció adquisició bicicletes".</w:t>
      </w:r>
    </w:p>
    <w:p w:rsidR="00CA0EA5" w:rsidRPr="00CD55E5" w:rsidRDefault="00CA0EA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</w:p>
    <w:p w:rsidR="00CD55E5" w:rsidRDefault="00CD55E5" w:rsidP="00CA0EA5">
      <w:pPr>
        <w:numPr>
          <w:ilvl w:val="0"/>
          <w:numId w:val="31"/>
        </w:numPr>
        <w:autoSpaceDE w:val="0"/>
        <w:autoSpaceDN w:val="0"/>
        <w:adjustRightInd w:val="0"/>
        <w:rPr>
          <w:rFonts w:eastAsia="ArialMT" w:cs="Arial"/>
          <w:b/>
          <w:bCs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b/>
          <w:bCs/>
          <w:color w:val="000000"/>
          <w:sz w:val="22"/>
          <w:szCs w:val="22"/>
          <w:lang w:eastAsia="ca-ES"/>
        </w:rPr>
        <w:t>Destinataris de la subvenció</w:t>
      </w:r>
      <w:r w:rsidR="00CA0EA5">
        <w:rPr>
          <w:rFonts w:eastAsia="ArialMT" w:cs="Arial"/>
          <w:b/>
          <w:bCs/>
          <w:color w:val="000000"/>
          <w:sz w:val="22"/>
          <w:szCs w:val="22"/>
          <w:lang w:eastAsia="ca-ES"/>
        </w:rPr>
        <w:t xml:space="preserve"> </w:t>
      </w:r>
    </w:p>
    <w:p w:rsidR="00CA0EA5" w:rsidRPr="00CD55E5" w:rsidRDefault="00CA0EA5" w:rsidP="00CA0EA5">
      <w:pPr>
        <w:autoSpaceDE w:val="0"/>
        <w:autoSpaceDN w:val="0"/>
        <w:adjustRightInd w:val="0"/>
        <w:rPr>
          <w:rFonts w:eastAsia="ArialMT" w:cs="Arial"/>
          <w:b/>
          <w:bCs/>
          <w:color w:val="000000"/>
          <w:sz w:val="22"/>
          <w:szCs w:val="22"/>
          <w:lang w:eastAsia="ca-ES"/>
        </w:rPr>
      </w:pPr>
    </w:p>
    <w:p w:rsidR="00CD55E5" w:rsidRPr="00CD55E5" w:rsidRDefault="00CD55E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color w:val="000000"/>
          <w:sz w:val="22"/>
          <w:szCs w:val="22"/>
          <w:lang w:eastAsia="ca-ES"/>
        </w:rPr>
        <w:t>Podran ser beneficiaris d'aquesta subvenció:</w:t>
      </w:r>
    </w:p>
    <w:p w:rsidR="00CD55E5" w:rsidRPr="00CD55E5" w:rsidRDefault="00CD55E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color w:val="000000"/>
          <w:sz w:val="22"/>
          <w:szCs w:val="22"/>
          <w:lang w:eastAsia="ca-ES"/>
        </w:rPr>
        <w:t>• Les persones físiques que resideixin al municipi de Molins de Rei, fins a un màxim d'1 bicicleta.</w:t>
      </w:r>
    </w:p>
    <w:p w:rsidR="00CD55E5" w:rsidRDefault="00CD55E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color w:val="000000"/>
          <w:sz w:val="22"/>
          <w:szCs w:val="22"/>
          <w:lang w:eastAsia="ca-ES"/>
        </w:rPr>
        <w:t>• Les persones jurídiques, públiques o privades, que tinguin un centre de treball en el municipi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de Molins de Rei, fins a un màxim de 5 bicicletes i amb independència del nombre de centres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de treball que tinguin al municipi.</w:t>
      </w:r>
    </w:p>
    <w:p w:rsidR="00CA0EA5" w:rsidRPr="00CD55E5" w:rsidRDefault="00CA0EA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</w:p>
    <w:p w:rsidR="00CD55E5" w:rsidRDefault="00CD55E5" w:rsidP="00CA0EA5">
      <w:pPr>
        <w:numPr>
          <w:ilvl w:val="0"/>
          <w:numId w:val="31"/>
        </w:numPr>
        <w:autoSpaceDE w:val="0"/>
        <w:autoSpaceDN w:val="0"/>
        <w:adjustRightInd w:val="0"/>
        <w:rPr>
          <w:rFonts w:eastAsia="ArialMT" w:cs="Arial"/>
          <w:b/>
          <w:bCs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b/>
          <w:bCs/>
          <w:color w:val="000000"/>
          <w:sz w:val="22"/>
          <w:szCs w:val="22"/>
          <w:lang w:eastAsia="ca-ES"/>
        </w:rPr>
        <w:t>Requisits per a sol·licitar la subvenció, forma d'acreditar-los i documents que han</w:t>
      </w:r>
      <w:r w:rsidR="00CA0EA5">
        <w:rPr>
          <w:rFonts w:eastAsia="ArialMT" w:cs="Arial"/>
          <w:b/>
          <w:bCs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b/>
          <w:bCs/>
          <w:color w:val="000000"/>
          <w:sz w:val="22"/>
          <w:szCs w:val="22"/>
          <w:lang w:eastAsia="ca-ES"/>
        </w:rPr>
        <w:t>d'acompanyar-se a la sol·licitud</w:t>
      </w:r>
      <w:r w:rsidR="00CA0EA5">
        <w:rPr>
          <w:rFonts w:eastAsia="ArialMT" w:cs="Arial"/>
          <w:b/>
          <w:bCs/>
          <w:color w:val="000000"/>
          <w:sz w:val="22"/>
          <w:szCs w:val="22"/>
          <w:lang w:eastAsia="ca-ES"/>
        </w:rPr>
        <w:t xml:space="preserve"> </w:t>
      </w:r>
    </w:p>
    <w:p w:rsidR="00CA0EA5" w:rsidRPr="00CD55E5" w:rsidRDefault="00CA0EA5" w:rsidP="00CA0EA5">
      <w:pPr>
        <w:autoSpaceDE w:val="0"/>
        <w:autoSpaceDN w:val="0"/>
        <w:adjustRightInd w:val="0"/>
        <w:rPr>
          <w:rFonts w:eastAsia="ArialMT" w:cs="Arial"/>
          <w:b/>
          <w:bCs/>
          <w:color w:val="000000"/>
          <w:sz w:val="22"/>
          <w:szCs w:val="22"/>
          <w:lang w:eastAsia="ca-ES"/>
        </w:rPr>
      </w:pPr>
    </w:p>
    <w:p w:rsidR="00CD55E5" w:rsidRPr="00CD55E5" w:rsidRDefault="00CD55E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color w:val="000000"/>
          <w:sz w:val="22"/>
          <w:szCs w:val="22"/>
          <w:lang w:eastAsia="ca-ES"/>
        </w:rPr>
        <w:t>Les sol·licituds de subvenció seran presentades per les persones físiques o jurídiques als comerços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admesos com a entitats col·laboradores de l'Ajuntament.</w:t>
      </w:r>
    </w:p>
    <w:p w:rsidR="00CA0EA5" w:rsidRDefault="00CA0EA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</w:p>
    <w:p w:rsidR="00CD55E5" w:rsidRPr="00CD55E5" w:rsidRDefault="00CD55E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color w:val="000000"/>
          <w:sz w:val="22"/>
          <w:szCs w:val="22"/>
          <w:lang w:eastAsia="ca-ES"/>
        </w:rPr>
        <w:t>La documentació a presentar en la convocatòria del 2020 és la que s'especifica a l'art. 10 de les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bases; en concret:</w:t>
      </w:r>
    </w:p>
    <w:p w:rsidR="00CD55E5" w:rsidRPr="00CD55E5" w:rsidRDefault="00CD55E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color w:val="000000"/>
          <w:sz w:val="22"/>
          <w:szCs w:val="22"/>
          <w:lang w:eastAsia="ca-ES"/>
        </w:rPr>
        <w:lastRenderedPageBreak/>
        <w:t>• Sol·licitud de subvenció (seguint model).</w:t>
      </w:r>
    </w:p>
    <w:p w:rsidR="00CA0EA5" w:rsidRDefault="00CD55E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color w:val="000000"/>
          <w:sz w:val="22"/>
          <w:szCs w:val="22"/>
          <w:lang w:eastAsia="ca-ES"/>
        </w:rPr>
        <w:t>• Persones físiques: fotocòpia del DNI/NIE o certificat d'empadronament en el municipi de Molins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de Rei.</w:t>
      </w:r>
    </w:p>
    <w:p w:rsidR="00CA0EA5" w:rsidRDefault="00CA0EA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</w:p>
    <w:p w:rsidR="00CD55E5" w:rsidRPr="00CD55E5" w:rsidRDefault="00CD55E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color w:val="000000"/>
          <w:sz w:val="22"/>
          <w:szCs w:val="22"/>
          <w:lang w:eastAsia="ca-ES"/>
        </w:rPr>
        <w:t>• Persones jurídiques:</w:t>
      </w:r>
    </w:p>
    <w:p w:rsidR="00CD55E5" w:rsidRPr="00CD55E5" w:rsidRDefault="00CD55E5" w:rsidP="00CA0EA5">
      <w:pPr>
        <w:autoSpaceDE w:val="0"/>
        <w:autoSpaceDN w:val="0"/>
        <w:adjustRightInd w:val="0"/>
        <w:ind w:left="708"/>
        <w:rPr>
          <w:rFonts w:eastAsia="ArialMT" w:cs="Arial"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color w:val="000000"/>
          <w:sz w:val="22"/>
          <w:szCs w:val="22"/>
          <w:lang w:eastAsia="ca-ES"/>
        </w:rPr>
        <w:t>◦ Fotocòpia de la targeta d'identificació fiscal (CIF)</w:t>
      </w:r>
    </w:p>
    <w:p w:rsidR="00CD55E5" w:rsidRPr="00CD55E5" w:rsidRDefault="00CD55E5" w:rsidP="00CA0EA5">
      <w:pPr>
        <w:autoSpaceDE w:val="0"/>
        <w:autoSpaceDN w:val="0"/>
        <w:adjustRightInd w:val="0"/>
        <w:ind w:left="708"/>
        <w:rPr>
          <w:rFonts w:eastAsia="ArialMT" w:cs="Arial"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color w:val="000000"/>
          <w:sz w:val="22"/>
          <w:szCs w:val="22"/>
          <w:lang w:eastAsia="ca-ES"/>
        </w:rPr>
        <w:t>◦ Certificat que confirmi el domicili d'un dels seus centres de treballa al municipi de Molins de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Rei.</w:t>
      </w:r>
    </w:p>
    <w:p w:rsidR="00CD55E5" w:rsidRPr="00CD55E5" w:rsidRDefault="00CD55E5" w:rsidP="00CA0EA5">
      <w:pPr>
        <w:autoSpaceDE w:val="0"/>
        <w:autoSpaceDN w:val="0"/>
        <w:adjustRightInd w:val="0"/>
        <w:ind w:left="708"/>
        <w:rPr>
          <w:rFonts w:eastAsia="ArialMT" w:cs="Arial"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color w:val="000000"/>
          <w:sz w:val="22"/>
          <w:szCs w:val="22"/>
          <w:lang w:eastAsia="ca-ES"/>
        </w:rPr>
        <w:t>◦ Qüestionari de mobilitat (seguint model)</w:t>
      </w:r>
    </w:p>
    <w:p w:rsidR="00CA0EA5" w:rsidRDefault="00CA0EA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</w:p>
    <w:p w:rsidR="00CD55E5" w:rsidRPr="00CD55E5" w:rsidRDefault="00CD55E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color w:val="000000"/>
          <w:sz w:val="22"/>
          <w:szCs w:val="22"/>
          <w:lang w:eastAsia="ca-ES"/>
        </w:rPr>
        <w:t>Els models a presentar, així com la resta d'annexos a la present convocatòria, es poden obtenir:</w:t>
      </w:r>
    </w:p>
    <w:p w:rsidR="00CD55E5" w:rsidRPr="00CD55E5" w:rsidRDefault="00CD55E5" w:rsidP="00CA0EA5">
      <w:pPr>
        <w:autoSpaceDE w:val="0"/>
        <w:autoSpaceDN w:val="0"/>
        <w:adjustRightInd w:val="0"/>
        <w:rPr>
          <w:rFonts w:eastAsia="ArialMT" w:cs="Arial"/>
          <w:color w:val="0000FF"/>
          <w:sz w:val="22"/>
          <w:szCs w:val="22"/>
          <w:lang w:eastAsia="ca-ES"/>
        </w:rPr>
      </w:pPr>
      <w:r w:rsidRPr="00CD55E5">
        <w:rPr>
          <w:rFonts w:eastAsia="ArialMT" w:cs="Arial"/>
          <w:color w:val="000000"/>
          <w:sz w:val="22"/>
          <w:szCs w:val="22"/>
          <w:lang w:eastAsia="ca-ES"/>
        </w:rPr>
        <w:t xml:space="preserve">• Al web </w:t>
      </w:r>
      <w:r w:rsidRPr="00CD55E5">
        <w:rPr>
          <w:rFonts w:eastAsia="ArialMT" w:cs="Arial"/>
          <w:color w:val="0000FF"/>
          <w:sz w:val="22"/>
          <w:szCs w:val="22"/>
          <w:lang w:eastAsia="ca-ES"/>
        </w:rPr>
        <w:t>www.molinsderei.cat</w:t>
      </w:r>
    </w:p>
    <w:p w:rsidR="00CD55E5" w:rsidRDefault="00CD55E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color w:val="000000"/>
          <w:sz w:val="22"/>
          <w:szCs w:val="22"/>
          <w:lang w:eastAsia="ca-ES"/>
        </w:rPr>
        <w:t>• Presencialment, a l'Oficina d'Atenció Ciutadana, carrer Rubió i Ors, 2-4, de dilluns a dijous, de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8:30 a 19:00 hores, i divendres de 8:30 a 14:00 hores.</w:t>
      </w:r>
    </w:p>
    <w:p w:rsidR="00CA0EA5" w:rsidRPr="00CD55E5" w:rsidRDefault="00CA0EA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</w:p>
    <w:p w:rsidR="00CD55E5" w:rsidRPr="00CD55E5" w:rsidRDefault="00CD55E5" w:rsidP="00CA0EA5">
      <w:pPr>
        <w:autoSpaceDE w:val="0"/>
        <w:autoSpaceDN w:val="0"/>
        <w:adjustRightInd w:val="0"/>
        <w:rPr>
          <w:rFonts w:eastAsia="ArialMT" w:cs="Arial"/>
          <w:b/>
          <w:bCs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b/>
          <w:bCs/>
          <w:color w:val="000000"/>
          <w:sz w:val="22"/>
          <w:szCs w:val="22"/>
          <w:lang w:eastAsia="ca-ES"/>
        </w:rPr>
        <w:t>6. Termini de presentació de sol·licituds</w:t>
      </w:r>
    </w:p>
    <w:p w:rsidR="00CA0EA5" w:rsidRDefault="00CA0EA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</w:p>
    <w:p w:rsidR="00CD55E5" w:rsidRPr="00CD55E5" w:rsidRDefault="00CD55E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color w:val="000000"/>
          <w:sz w:val="22"/>
          <w:szCs w:val="22"/>
          <w:lang w:eastAsia="ca-ES"/>
        </w:rPr>
        <w:t>Les sol·licituds es podran presentar a partir de la data en que es publiqui el llistat de comerços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admesos com a entitats col·laboradores al Butlletí Oficial de la Província de Barcelona i al web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municipal, i fins el 15 de desembre de 2021, podent aquest termini finalitzar amb anterioritat a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aquesta data quan s'exhaureixi la quantia total màxima establerta per convocatòria.</w:t>
      </w:r>
    </w:p>
    <w:p w:rsidR="00CA0EA5" w:rsidRDefault="00CA0EA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</w:p>
    <w:p w:rsidR="00CD55E5" w:rsidRDefault="00CD55E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color w:val="000000"/>
          <w:sz w:val="22"/>
          <w:szCs w:val="22"/>
          <w:lang w:eastAsia="ca-ES"/>
        </w:rPr>
        <w:t>En aquest darrer cas, l'Ajuntament publicarà a la seva pàgina web la data límit a partir de la qual ja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no s'admetran més sol·licituds de subvenció i ho notificarà a les entitats col·laboradores. Qualsevol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petició de subvenció rebuda a partir d'aquesta data serà denegada, i ni els comerços ni els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sol·licitants no podran reclamar cap compensació per aquest motiu.</w:t>
      </w:r>
    </w:p>
    <w:p w:rsidR="00CA0EA5" w:rsidRPr="00CD55E5" w:rsidRDefault="00CA0EA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</w:p>
    <w:p w:rsidR="00CD55E5" w:rsidRPr="00CD55E5" w:rsidRDefault="00CD55E5" w:rsidP="00CA0EA5">
      <w:pPr>
        <w:autoSpaceDE w:val="0"/>
        <w:autoSpaceDN w:val="0"/>
        <w:adjustRightInd w:val="0"/>
        <w:rPr>
          <w:rFonts w:eastAsia="ArialMT" w:cs="Arial"/>
          <w:b/>
          <w:bCs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b/>
          <w:bCs/>
          <w:color w:val="000000"/>
          <w:sz w:val="22"/>
          <w:szCs w:val="22"/>
          <w:lang w:eastAsia="ca-ES"/>
        </w:rPr>
        <w:t>7. Criteris de valoració de les sol·licitud</w:t>
      </w:r>
    </w:p>
    <w:p w:rsidR="00CA0EA5" w:rsidRDefault="00CA0EA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</w:p>
    <w:p w:rsidR="00CD55E5" w:rsidRDefault="00CD55E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color w:val="000000"/>
          <w:sz w:val="22"/>
          <w:szCs w:val="22"/>
          <w:lang w:eastAsia="ca-ES"/>
        </w:rPr>
        <w:t>L'ordre de resolució de les sol·licituds seguirà l'ordre d'entrada al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Registre General. El criteri de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valoració serà, per tant, el moment temporal en què les sol·licituds tinguin entrada al registre.</w:t>
      </w:r>
    </w:p>
    <w:p w:rsidR="00CA0EA5" w:rsidRPr="00CD55E5" w:rsidRDefault="00CA0EA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</w:p>
    <w:p w:rsidR="00CD55E5" w:rsidRPr="00CD55E5" w:rsidRDefault="00CD55E5" w:rsidP="00CA0EA5">
      <w:pPr>
        <w:autoSpaceDE w:val="0"/>
        <w:autoSpaceDN w:val="0"/>
        <w:adjustRightInd w:val="0"/>
        <w:rPr>
          <w:rFonts w:eastAsia="ArialMT" w:cs="Arial"/>
          <w:b/>
          <w:bCs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b/>
          <w:bCs/>
          <w:color w:val="000000"/>
          <w:sz w:val="22"/>
          <w:szCs w:val="22"/>
          <w:lang w:eastAsia="ca-ES"/>
        </w:rPr>
        <w:t>8. Forma de pagament de la subvenció</w:t>
      </w:r>
    </w:p>
    <w:p w:rsidR="00CA0EA5" w:rsidRDefault="00CA0EA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</w:p>
    <w:p w:rsidR="00CD55E5" w:rsidRPr="00CD55E5" w:rsidRDefault="00CD55E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color w:val="000000"/>
          <w:sz w:val="22"/>
          <w:szCs w:val="22"/>
          <w:lang w:eastAsia="ca-ES"/>
        </w:rPr>
        <w:t>El pagament de les subvencions a les entitats col·laboradores es realitzarà prèvia presentació de la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factura corresponent de la venta de la bicicleta, que serà lliurada al Registre General de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l'Ajuntament. L'Ajuntament podrà reclamar modificacions a l'entitat col·laboradora en el cas de rebre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factures incompletes o errònies.</w:t>
      </w:r>
    </w:p>
    <w:p w:rsidR="00CA0EA5" w:rsidRDefault="00CA0EA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</w:p>
    <w:p w:rsidR="00CD55E5" w:rsidRDefault="00CD55E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color w:val="000000"/>
          <w:sz w:val="22"/>
          <w:szCs w:val="22"/>
          <w:lang w:eastAsia="ca-ES"/>
        </w:rPr>
        <w:t>El pagament s'efectuarà mitjançant transferència al número de compte facilitat per l'entitat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col·laboradora a tal efecte en el termini màxim de 30 dies naturals, a comptar des de la data de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recepció de la factura vàlida (no pendent de modificacions o esmenes reclamades per l'Ajuntament).</w:t>
      </w:r>
    </w:p>
    <w:p w:rsidR="00CA0EA5" w:rsidRPr="00CD55E5" w:rsidRDefault="00CA0EA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</w:p>
    <w:p w:rsidR="00CD55E5" w:rsidRPr="00CD55E5" w:rsidRDefault="00CD55E5" w:rsidP="00CA0EA5">
      <w:pPr>
        <w:autoSpaceDE w:val="0"/>
        <w:autoSpaceDN w:val="0"/>
        <w:adjustRightInd w:val="0"/>
        <w:rPr>
          <w:rFonts w:eastAsia="ArialMT" w:cs="Arial"/>
          <w:b/>
          <w:bCs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b/>
          <w:bCs/>
          <w:color w:val="000000"/>
          <w:sz w:val="22"/>
          <w:szCs w:val="22"/>
          <w:lang w:eastAsia="ca-ES"/>
        </w:rPr>
        <w:t>9. Règim de justificació de la subvenció</w:t>
      </w:r>
    </w:p>
    <w:p w:rsidR="00CA0EA5" w:rsidRDefault="00CA0EA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</w:p>
    <w:p w:rsidR="00CD55E5" w:rsidRDefault="00CA0EA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  <w:r>
        <w:rPr>
          <w:rFonts w:eastAsia="ArialMT" w:cs="Arial"/>
          <w:color w:val="000000"/>
          <w:sz w:val="22"/>
          <w:szCs w:val="22"/>
          <w:lang w:eastAsia="ca-ES"/>
        </w:rPr>
        <w:t>L</w:t>
      </w:r>
      <w:r w:rsidR="00CD55E5" w:rsidRPr="00CD55E5">
        <w:rPr>
          <w:rFonts w:eastAsia="ArialMT" w:cs="Arial"/>
          <w:color w:val="000000"/>
          <w:sz w:val="22"/>
          <w:szCs w:val="22"/>
          <w:lang w:eastAsia="ca-ES"/>
        </w:rPr>
        <w:t>es bicicletes elèctriques hauran de ser utilitzades en recorreguts que, en tot o en part, transcorrin</w:t>
      </w:r>
      <w:r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="00CD55E5" w:rsidRPr="00CD55E5">
        <w:rPr>
          <w:rFonts w:eastAsia="ArialMT" w:cs="Arial"/>
          <w:color w:val="000000"/>
          <w:sz w:val="22"/>
          <w:szCs w:val="22"/>
          <w:lang w:eastAsia="ca-ES"/>
        </w:rPr>
        <w:t xml:space="preserve">dins del territori del municipi de Molins de Rei. Així mateix, durant el </w:t>
      </w:r>
      <w:r w:rsidR="00CD55E5" w:rsidRPr="00CD55E5">
        <w:rPr>
          <w:rFonts w:eastAsia="ArialMT" w:cs="Arial"/>
          <w:color w:val="000000"/>
          <w:sz w:val="22"/>
          <w:szCs w:val="22"/>
          <w:lang w:eastAsia="ca-ES"/>
        </w:rPr>
        <w:lastRenderedPageBreak/>
        <w:t>període de 2 anys des de la</w:t>
      </w:r>
      <w:r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="00CD55E5" w:rsidRPr="00CD55E5">
        <w:rPr>
          <w:rFonts w:eastAsia="ArialMT" w:cs="Arial"/>
          <w:color w:val="000000"/>
          <w:sz w:val="22"/>
          <w:szCs w:val="22"/>
          <w:lang w:eastAsia="ca-ES"/>
        </w:rPr>
        <w:t>data de compra, el beneficiari no podrà vendre a tercers les bicicletes elèctriques comprades amb</w:t>
      </w:r>
      <w:r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="00CD55E5" w:rsidRPr="00CD55E5">
        <w:rPr>
          <w:rFonts w:eastAsia="ArialMT" w:cs="Arial"/>
          <w:color w:val="000000"/>
          <w:sz w:val="22"/>
          <w:szCs w:val="22"/>
          <w:lang w:eastAsia="ca-ES"/>
        </w:rPr>
        <w:t>aquesta subvenció.</w:t>
      </w:r>
    </w:p>
    <w:p w:rsidR="00CA0EA5" w:rsidRPr="00CD55E5" w:rsidRDefault="00CA0EA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</w:p>
    <w:p w:rsidR="00CD55E5" w:rsidRDefault="00CD55E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color w:val="000000"/>
          <w:sz w:val="22"/>
          <w:szCs w:val="22"/>
          <w:lang w:eastAsia="ca-ES"/>
        </w:rPr>
        <w:t>A fi de garantir aquesta circumstància, es podrà demanar als beneficiaris la comprovació visual de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la existència d'aquesta bicicleta.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</w:p>
    <w:p w:rsidR="00CA0EA5" w:rsidRPr="00CD55E5" w:rsidRDefault="00CA0EA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</w:p>
    <w:p w:rsidR="00CD55E5" w:rsidRPr="00CD55E5" w:rsidRDefault="00CD55E5" w:rsidP="00CA0EA5">
      <w:pPr>
        <w:autoSpaceDE w:val="0"/>
        <w:autoSpaceDN w:val="0"/>
        <w:adjustRightInd w:val="0"/>
        <w:rPr>
          <w:rFonts w:eastAsia="ArialMT" w:cs="Arial"/>
          <w:b/>
          <w:bCs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b/>
          <w:bCs/>
          <w:color w:val="000000"/>
          <w:sz w:val="22"/>
          <w:szCs w:val="22"/>
          <w:lang w:eastAsia="ca-ES"/>
        </w:rPr>
        <w:t>10. Compatibilitat de la subvenció amb altres ajuts</w:t>
      </w:r>
    </w:p>
    <w:p w:rsidR="00CA0EA5" w:rsidRDefault="00CA0EA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</w:p>
    <w:p w:rsidR="00CD55E5" w:rsidRPr="00CD55E5" w:rsidRDefault="00CD55E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color w:val="000000"/>
          <w:sz w:val="22"/>
          <w:szCs w:val="22"/>
          <w:lang w:eastAsia="ca-ES"/>
        </w:rPr>
        <w:t>Aquesta subvenció serà compatible amb d'altres ajudes procedents d'altres administracions.</w:t>
      </w:r>
    </w:p>
    <w:p w:rsidR="00CA0EA5" w:rsidRDefault="00CA0EA5" w:rsidP="00CA0EA5">
      <w:pPr>
        <w:autoSpaceDE w:val="0"/>
        <w:autoSpaceDN w:val="0"/>
        <w:adjustRightInd w:val="0"/>
        <w:rPr>
          <w:rFonts w:eastAsia="ArialMT" w:cs="Arial"/>
          <w:b/>
          <w:bCs/>
          <w:color w:val="000000"/>
          <w:sz w:val="22"/>
          <w:szCs w:val="22"/>
          <w:lang w:eastAsia="ca-ES"/>
        </w:rPr>
      </w:pPr>
    </w:p>
    <w:p w:rsidR="00CD55E5" w:rsidRPr="00CD55E5" w:rsidRDefault="00CD55E5" w:rsidP="00CA0EA5">
      <w:pPr>
        <w:autoSpaceDE w:val="0"/>
        <w:autoSpaceDN w:val="0"/>
        <w:adjustRightInd w:val="0"/>
        <w:rPr>
          <w:rFonts w:eastAsia="ArialMT" w:cs="Arial"/>
          <w:b/>
          <w:bCs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b/>
          <w:bCs/>
          <w:color w:val="000000"/>
          <w:sz w:val="22"/>
          <w:szCs w:val="22"/>
          <w:lang w:eastAsia="ca-ES"/>
        </w:rPr>
        <w:t>11. Òrgan competent per a la resolució del procediment</w:t>
      </w:r>
    </w:p>
    <w:p w:rsidR="00CA0EA5" w:rsidRDefault="00CA0EA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</w:p>
    <w:p w:rsidR="00CD55E5" w:rsidRDefault="00CD55E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color w:val="000000"/>
          <w:sz w:val="22"/>
          <w:szCs w:val="22"/>
          <w:lang w:eastAsia="ca-ES"/>
        </w:rPr>
        <w:t>Serà l'alcalde, en virtut de l'art. 25 de l'ordenança municipal. La resolució posa fi a la via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administrativa i contra aquesta, d'acord amb els arts. 123 i 124 LPACAP, es podrà interposar,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indistintament, recurs de reposició o recurs contenciós administratiu.</w:t>
      </w:r>
    </w:p>
    <w:p w:rsidR="00CA0EA5" w:rsidRPr="00CD55E5" w:rsidRDefault="00CA0EA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</w:p>
    <w:p w:rsidR="00CD55E5" w:rsidRDefault="00CD55E5" w:rsidP="00CA0EA5">
      <w:pPr>
        <w:autoSpaceDE w:val="0"/>
        <w:autoSpaceDN w:val="0"/>
        <w:adjustRightInd w:val="0"/>
        <w:rPr>
          <w:rFonts w:eastAsia="ArialMT" w:cs="Arial"/>
          <w:b/>
          <w:bCs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b/>
          <w:bCs/>
          <w:color w:val="000000"/>
          <w:sz w:val="22"/>
          <w:szCs w:val="22"/>
          <w:lang w:eastAsia="ca-ES"/>
        </w:rPr>
        <w:t>12. Termini de resolució i notificació</w:t>
      </w:r>
    </w:p>
    <w:p w:rsidR="00CA0EA5" w:rsidRPr="00CD55E5" w:rsidRDefault="00CA0EA5" w:rsidP="00CA0EA5">
      <w:pPr>
        <w:autoSpaceDE w:val="0"/>
        <w:autoSpaceDN w:val="0"/>
        <w:adjustRightInd w:val="0"/>
        <w:rPr>
          <w:rFonts w:eastAsia="ArialMT" w:cs="Arial"/>
          <w:b/>
          <w:bCs/>
          <w:color w:val="000000"/>
          <w:sz w:val="22"/>
          <w:szCs w:val="22"/>
          <w:lang w:eastAsia="ca-ES"/>
        </w:rPr>
      </w:pPr>
    </w:p>
    <w:p w:rsidR="00CD55E5" w:rsidRDefault="00CD55E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  <w:r w:rsidRPr="00CD55E5">
        <w:rPr>
          <w:rFonts w:eastAsia="ArialMT" w:cs="Arial"/>
          <w:color w:val="000000"/>
          <w:sz w:val="22"/>
          <w:szCs w:val="22"/>
          <w:lang w:eastAsia="ca-ES"/>
        </w:rPr>
        <w:t>El termini màxim de resolució i notificació serà de 30 dies naturals, a comptar des de l'entrada de la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sol·licitud de subvenció al Registre General de l'Ajuntament. Aquest termini podrà ser suspès quan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la sol·licitud hagi de ser esmenada, pel temps en que la part interessada trigui en aportar la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documentació que consti en el requeriments. Per tal de donar compliment a aquest requeriment,s'atorgarà un termini màxim de 10 dies, transcorregut el qual es tindrà per desistida de la seva</w:t>
      </w:r>
      <w:r w:rsidR="00CA0EA5">
        <w:rPr>
          <w:rFonts w:eastAsia="ArialMT" w:cs="Arial"/>
          <w:color w:val="000000"/>
          <w:sz w:val="22"/>
          <w:szCs w:val="22"/>
          <w:lang w:eastAsia="ca-ES"/>
        </w:rPr>
        <w:t xml:space="preserve"> </w:t>
      </w:r>
      <w:r w:rsidRPr="00CD55E5">
        <w:rPr>
          <w:rFonts w:eastAsia="ArialMT" w:cs="Arial"/>
          <w:color w:val="000000"/>
          <w:sz w:val="22"/>
          <w:szCs w:val="22"/>
          <w:lang w:eastAsia="ca-ES"/>
        </w:rPr>
        <w:t>sol·licitud.</w:t>
      </w:r>
    </w:p>
    <w:p w:rsidR="00CA0EA5" w:rsidRPr="00CD55E5" w:rsidRDefault="00CA0EA5" w:rsidP="00CA0EA5">
      <w:pPr>
        <w:autoSpaceDE w:val="0"/>
        <w:autoSpaceDN w:val="0"/>
        <w:adjustRightInd w:val="0"/>
        <w:rPr>
          <w:rFonts w:eastAsia="ArialMT" w:cs="Arial"/>
          <w:color w:val="000000"/>
          <w:sz w:val="22"/>
          <w:szCs w:val="22"/>
          <w:lang w:eastAsia="ca-ES"/>
        </w:rPr>
      </w:pPr>
    </w:p>
    <w:p w:rsidR="001739C1" w:rsidRPr="00CD55E5" w:rsidRDefault="00CD55E5" w:rsidP="00CA0EA5">
      <w:pPr>
        <w:tabs>
          <w:tab w:val="left" w:pos="426"/>
        </w:tabs>
        <w:rPr>
          <w:rFonts w:cs="Arial"/>
          <w:sz w:val="22"/>
          <w:szCs w:val="22"/>
        </w:rPr>
      </w:pPr>
      <w:r w:rsidRPr="00CD55E5">
        <w:rPr>
          <w:rFonts w:eastAsia="ArialMT" w:cs="Arial"/>
          <w:color w:val="000000"/>
          <w:sz w:val="22"/>
          <w:szCs w:val="22"/>
          <w:lang w:eastAsia="ca-ES"/>
        </w:rPr>
        <w:t>El silenci tindrà efecte desestimatori.</w:t>
      </w:r>
    </w:p>
    <w:sectPr w:rsidR="001739C1" w:rsidRPr="00CD55E5" w:rsidSect="006C7884">
      <w:headerReference w:type="default" r:id="rId7"/>
      <w:footerReference w:type="default" r:id="rId8"/>
      <w:pgSz w:w="11906" w:h="16838" w:code="9"/>
      <w:pgMar w:top="1985" w:right="1701" w:bottom="851" w:left="1701" w:header="851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55E5" w:rsidRDefault="00CD55E5">
      <w:r>
        <w:separator/>
      </w:r>
    </w:p>
  </w:endnote>
  <w:endnote w:type="continuationSeparator" w:id="0">
    <w:p w:rsidR="00CD55E5" w:rsidRDefault="00CD55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2D6" w:rsidRPr="008E309F" w:rsidRDefault="009022D6" w:rsidP="009022D6">
    <w:pPr>
      <w:pStyle w:val="Piedepgina"/>
      <w:rPr>
        <w:rFonts w:ascii="Georgia" w:hAnsi="Georgia"/>
        <w:sz w:val="16"/>
        <w:lang w:val="en-GB"/>
      </w:rPr>
    </w:pPr>
    <w:r w:rsidRPr="008E309F">
      <w:rPr>
        <w:rFonts w:ascii="Georgia" w:hAnsi="Georgia"/>
        <w:sz w:val="16"/>
        <w:lang w:val="en-GB"/>
      </w:rPr>
      <w:t>Pl. Catalunya, 1  | 08750 Molins de Rei</w:t>
    </w:r>
  </w:p>
  <w:p w:rsidR="009022D6" w:rsidRPr="008E309F" w:rsidRDefault="009022D6">
    <w:pPr>
      <w:pStyle w:val="Piedepgina"/>
      <w:rPr>
        <w:rFonts w:ascii="Georgia" w:hAnsi="Georgia"/>
        <w:sz w:val="16"/>
      </w:rPr>
    </w:pPr>
    <w:r w:rsidRPr="008E309F">
      <w:rPr>
        <w:rFonts w:ascii="Georgia" w:hAnsi="Georgia"/>
        <w:sz w:val="16"/>
        <w:lang w:val="en-GB"/>
      </w:rPr>
      <w:t xml:space="preserve">Tel. 93 680 33 40 | </w:t>
    </w:r>
    <w:r w:rsidR="00B614C1">
      <w:rPr>
        <w:rFonts w:ascii="Georgia" w:hAnsi="Georgia"/>
        <w:sz w:val="16"/>
        <w:lang w:val="en-GB"/>
      </w:rPr>
      <w:t xml:space="preserve"> ajuntament</w:t>
    </w:r>
    <w:r w:rsidRPr="008E309F">
      <w:rPr>
        <w:rFonts w:ascii="Georgia" w:hAnsi="Georgia"/>
        <w:sz w:val="16"/>
        <w:lang w:val="en-GB"/>
      </w:rPr>
      <w:t>@molinsderei.cat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55E5" w:rsidRDefault="00CD55E5">
      <w:r>
        <w:separator/>
      </w:r>
    </w:p>
  </w:footnote>
  <w:footnote w:type="continuationSeparator" w:id="0">
    <w:p w:rsidR="00CD55E5" w:rsidRDefault="00CD55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2D6" w:rsidRPr="00A660CD" w:rsidRDefault="00CA0EA5" w:rsidP="009022D6">
    <w:pPr>
      <w:pStyle w:val="Encabezado"/>
      <w:tabs>
        <w:tab w:val="clear" w:pos="4252"/>
        <w:tab w:val="clear" w:pos="8504"/>
        <w:tab w:val="left" w:pos="3660"/>
      </w:tabs>
      <w:rPr>
        <w:sz w:val="20"/>
      </w:rPr>
    </w:pPr>
    <w:r>
      <w:rPr>
        <w:noProof/>
        <w:lang w:eastAsia="ca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-400050</wp:posOffset>
          </wp:positionH>
          <wp:positionV relativeFrom="paragraph">
            <wp:posOffset>8890</wp:posOffset>
          </wp:positionV>
          <wp:extent cx="1628140" cy="546100"/>
          <wp:effectExtent l="19050" t="0" r="0" b="0"/>
          <wp:wrapNone/>
          <wp:docPr id="55" name="Imagen 55" descr="Logotip color esquerr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5" descr="Logotip color esquerra baix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140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022D6" w:rsidRPr="00D12404">
      <w:rPr>
        <w:b/>
        <w:noProof/>
        <w:lang w:val="es-ES"/>
      </w:rPr>
      <w:pict>
        <v:line id="_x0000_s2070" style="position:absolute;left:0;text-align:left;z-index:251657216;mso-position-horizontal-relative:text;mso-position-vertical-relative:text" from="-1in,243.05pt" to="-63pt,243.05pt" strokecolor="gray" strokeweight=".25pt"/>
      </w:pict>
    </w:r>
    <w:r w:rsidR="00A660CD">
      <w:rPr>
        <w:b/>
      </w:rPr>
      <w:tab/>
    </w:r>
    <w:r w:rsidR="00A660CD">
      <w:rPr>
        <w:b/>
      </w:rPr>
      <w:tab/>
    </w:r>
    <w:r w:rsidR="00A660CD">
      <w:rPr>
        <w:b/>
      </w:rPr>
      <w:tab/>
    </w:r>
    <w:r w:rsidR="00A660CD">
      <w:rPr>
        <w:b/>
      </w:rPr>
      <w:tab/>
    </w:r>
    <w:r w:rsidR="00A660CD" w:rsidRPr="00A660CD">
      <w:tab/>
    </w:r>
  </w:p>
  <w:p w:rsidR="00A660CD" w:rsidRPr="00A660CD" w:rsidRDefault="00A660CD" w:rsidP="009022D6">
    <w:pPr>
      <w:pStyle w:val="Encabezado"/>
      <w:tabs>
        <w:tab w:val="clear" w:pos="4252"/>
        <w:tab w:val="clear" w:pos="8504"/>
        <w:tab w:val="left" w:pos="3660"/>
      </w:tabs>
      <w:rPr>
        <w:sz w:val="20"/>
      </w:rPr>
    </w:pPr>
    <w:r w:rsidRPr="00A660CD">
      <w:rPr>
        <w:sz w:val="20"/>
      </w:rPr>
      <w:tab/>
    </w:r>
    <w:r w:rsidRPr="00A660CD">
      <w:rPr>
        <w:sz w:val="20"/>
      </w:rPr>
      <w:tab/>
    </w:r>
    <w:r w:rsidRPr="00A660CD">
      <w:rPr>
        <w:sz w:val="20"/>
      </w:rPr>
      <w:tab/>
    </w:r>
    <w:r w:rsidRPr="00A660CD">
      <w:rPr>
        <w:sz w:val="20"/>
      </w:rPr>
      <w:tab/>
    </w:r>
    <w:r w:rsidRPr="00A660CD">
      <w:rPr>
        <w:sz w:val="20"/>
      </w:rPr>
      <w:tab/>
      <w:t>Apb/OAASP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51422"/>
    <w:multiLevelType w:val="hybridMultilevel"/>
    <w:tmpl w:val="50F88EB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7A0D6D"/>
    <w:multiLevelType w:val="multilevel"/>
    <w:tmpl w:val="701426D0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upperLetter"/>
      <w:pStyle w:val="Ttulo2"/>
      <w:lvlText w:val="%2."/>
      <w:lvlJc w:val="left"/>
      <w:pPr>
        <w:tabs>
          <w:tab w:val="num" w:pos="1080"/>
        </w:tabs>
        <w:ind w:left="720" w:firstLine="0"/>
      </w:pPr>
      <w:rPr>
        <w:rFonts w:hint="default"/>
      </w:rPr>
    </w:lvl>
    <w:lvl w:ilvl="2">
      <w:start w:val="1"/>
      <w:numFmt w:val="decimal"/>
      <w:pStyle w:val="Ttulo3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pStyle w:val="Ttulo4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decimal"/>
      <w:pStyle w:val="Ttulo5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">
    <w:nsid w:val="2AEB45E9"/>
    <w:multiLevelType w:val="multilevel"/>
    <w:tmpl w:val="04F6C836"/>
    <w:lvl w:ilvl="0">
      <w:start w:val="1"/>
      <w:numFmt w:val="decimal"/>
      <w:lvlText w:val="%1."/>
      <w:lvlJc w:val="left"/>
      <w:pPr>
        <w:tabs>
          <w:tab w:val="num" w:pos="1571"/>
        </w:tabs>
        <w:ind w:left="1571" w:hanging="851"/>
      </w:pPr>
      <w:rPr>
        <w:rFonts w:hint="default"/>
      </w:rPr>
    </w:lvl>
    <w:lvl w:ilvl="1">
      <w:start w:val="1"/>
      <w:numFmt w:val="decimal"/>
      <w:lvlText w:val="%1%2."/>
      <w:lvlJc w:val="left"/>
      <w:pPr>
        <w:tabs>
          <w:tab w:val="num" w:pos="2194"/>
        </w:tabs>
        <w:ind w:left="1440" w:firstLine="34"/>
      </w:pPr>
      <w:rPr>
        <w:rFonts w:hint="default"/>
      </w:rPr>
    </w:lvl>
    <w:lvl w:ilvl="2">
      <w:start w:val="1"/>
      <w:numFmt w:val="decimal"/>
      <w:pStyle w:val="Ttulo3"/>
      <w:lvlText w:val="%3.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3">
      <w:start w:val="1"/>
      <w:numFmt w:val="lowerLetter"/>
      <w:pStyle w:val="Ttulo4"/>
      <w:lvlText w:val="%4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4">
      <w:start w:val="1"/>
      <w:numFmt w:val="decimal"/>
      <w:pStyle w:val="Ttulo5"/>
      <w:lvlText w:val="(%5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6120"/>
        </w:tabs>
        <w:ind w:left="576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840"/>
        </w:tabs>
        <w:ind w:left="6480" w:firstLine="0"/>
      </w:pPr>
      <w:rPr>
        <w:rFonts w:hint="default"/>
      </w:rPr>
    </w:lvl>
  </w:abstractNum>
  <w:abstractNum w:abstractNumId="3">
    <w:nsid w:val="373235BB"/>
    <w:multiLevelType w:val="hybridMultilevel"/>
    <w:tmpl w:val="9F16987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5416D1"/>
    <w:multiLevelType w:val="multilevel"/>
    <w:tmpl w:val="9AC0224E"/>
    <w:lvl w:ilvl="0">
      <w:start w:val="1"/>
      <w:numFmt w:val="decimal"/>
      <w:pStyle w:val="Ttulo1"/>
      <w:lvlText w:val="%1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2">
      <w:start w:val="1"/>
      <w:numFmt w:val="decimal"/>
      <w:pStyle w:val="Ttulo3"/>
      <w:lvlText w:val="%1.%2.%3."/>
      <w:lvlJc w:val="left"/>
      <w:pPr>
        <w:tabs>
          <w:tab w:val="num" w:pos="1080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62727BCD"/>
    <w:multiLevelType w:val="multilevel"/>
    <w:tmpl w:val="154A033E"/>
    <w:lvl w:ilvl="0">
      <w:start w:val="1"/>
      <w:numFmt w:val="decimal"/>
      <w:lvlText w:val="%1."/>
      <w:lvlJc w:val="left"/>
      <w:pPr>
        <w:tabs>
          <w:tab w:val="num" w:pos="1571"/>
        </w:tabs>
        <w:ind w:left="1571" w:hanging="851"/>
      </w:pPr>
      <w:rPr>
        <w:rFonts w:hint="default"/>
      </w:rPr>
    </w:lvl>
    <w:lvl w:ilvl="1">
      <w:start w:val="1"/>
      <w:numFmt w:val="decimal"/>
      <w:pStyle w:val="Ttulo2"/>
      <w:lvlText w:val="%1%2."/>
      <w:lvlJc w:val="left"/>
      <w:pPr>
        <w:tabs>
          <w:tab w:val="num" w:pos="2194"/>
        </w:tabs>
        <w:ind w:left="1440" w:firstLine="34"/>
      </w:pPr>
      <w:rPr>
        <w:rFonts w:hint="default"/>
      </w:rPr>
    </w:lvl>
    <w:lvl w:ilvl="2">
      <w:start w:val="1"/>
      <w:numFmt w:val="decimal"/>
      <w:pStyle w:val="Ttulo3"/>
      <w:lvlText w:val="%3.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3">
      <w:start w:val="1"/>
      <w:numFmt w:val="lowerLetter"/>
      <w:pStyle w:val="Ttulo4"/>
      <w:lvlText w:val="%4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4">
      <w:start w:val="1"/>
      <w:numFmt w:val="decimal"/>
      <w:pStyle w:val="Ttulo5"/>
      <w:lvlText w:val="(%5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6120"/>
        </w:tabs>
        <w:ind w:left="576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840"/>
        </w:tabs>
        <w:ind w:left="6480" w:firstLine="0"/>
      </w:pPr>
      <w:rPr>
        <w:rFonts w:hint="default"/>
      </w:rPr>
    </w:lvl>
  </w:abstractNum>
  <w:abstractNum w:abstractNumId="6">
    <w:nsid w:val="65F00714"/>
    <w:multiLevelType w:val="hybridMultilevel"/>
    <w:tmpl w:val="6814343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5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4"/>
  </w:num>
  <w:num w:numId="10">
    <w:abstractNumId w:val="4"/>
  </w:num>
  <w:num w:numId="11">
    <w:abstractNumId w:val="4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4"/>
  </w:num>
  <w:num w:numId="17">
    <w:abstractNumId w:val="4"/>
  </w:num>
  <w:num w:numId="18">
    <w:abstractNumId w:val="4"/>
  </w:num>
  <w:num w:numId="19">
    <w:abstractNumId w:val="4"/>
  </w:num>
  <w:num w:numId="20">
    <w:abstractNumId w:val="4"/>
  </w:num>
  <w:num w:numId="21">
    <w:abstractNumId w:val="4"/>
  </w:num>
  <w:num w:numId="22">
    <w:abstractNumId w:val="4"/>
  </w:num>
  <w:num w:numId="23">
    <w:abstractNumId w:val="4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4"/>
  </w:num>
  <w:num w:numId="29">
    <w:abstractNumId w:val="6"/>
  </w:num>
  <w:num w:numId="30">
    <w:abstractNumId w:val="3"/>
  </w:num>
  <w:num w:numId="3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6"/>
  <w:drawingGridVerticalSpacing w:val="6"/>
  <w:noPunctuationKerning/>
  <w:characterSpacingControl w:val="doNotCompress"/>
  <w:hdrShapeDefaults>
    <o:shapedefaults v:ext="edit" spidmax="3074">
      <o:colormru v:ext="edit" colors="#e8e8e8,#985c31"/>
      <o:colormenu v:ext="edit" fillcolor="#985c31" strokecolor="none"/>
    </o:shapedefaults>
    <o:shapelayout v:ext="edit">
      <o:idmap v:ext="edit" data="2"/>
      <o:regrouptable v:ext="edit">
        <o:entry new="1" old="0"/>
        <o:entry new="2" old="0"/>
        <o:entry new="3" old="0"/>
      </o:regrouptable>
    </o:shapelayout>
  </w:hdrShapeDefaults>
  <w:footnotePr>
    <w:footnote w:id="-1"/>
    <w:footnote w:id="0"/>
  </w:footnotePr>
  <w:endnotePr>
    <w:endnote w:id="-1"/>
    <w:endnote w:id="0"/>
  </w:endnotePr>
  <w:compat/>
  <w:rsids>
    <w:rsidRoot w:val="00CA0EA5"/>
    <w:rsid w:val="0000517E"/>
    <w:rsid w:val="000C5F37"/>
    <w:rsid w:val="000F6229"/>
    <w:rsid w:val="001739C1"/>
    <w:rsid w:val="00195E6F"/>
    <w:rsid w:val="001D5AB1"/>
    <w:rsid w:val="002E1C01"/>
    <w:rsid w:val="003A6EE8"/>
    <w:rsid w:val="003E5C37"/>
    <w:rsid w:val="004214B0"/>
    <w:rsid w:val="00462F4E"/>
    <w:rsid w:val="00466633"/>
    <w:rsid w:val="00495B39"/>
    <w:rsid w:val="004A457B"/>
    <w:rsid w:val="004C7EBE"/>
    <w:rsid w:val="006334A7"/>
    <w:rsid w:val="006429B6"/>
    <w:rsid w:val="00691177"/>
    <w:rsid w:val="006C7884"/>
    <w:rsid w:val="00706AF5"/>
    <w:rsid w:val="00861162"/>
    <w:rsid w:val="008B7831"/>
    <w:rsid w:val="008F11A0"/>
    <w:rsid w:val="008F2089"/>
    <w:rsid w:val="009022D6"/>
    <w:rsid w:val="009779BB"/>
    <w:rsid w:val="009B1CB2"/>
    <w:rsid w:val="009F6747"/>
    <w:rsid w:val="00A660CD"/>
    <w:rsid w:val="00AD581E"/>
    <w:rsid w:val="00B614C1"/>
    <w:rsid w:val="00B66936"/>
    <w:rsid w:val="00C16183"/>
    <w:rsid w:val="00C423DE"/>
    <w:rsid w:val="00C4264A"/>
    <w:rsid w:val="00C6766B"/>
    <w:rsid w:val="00C900DC"/>
    <w:rsid w:val="00CA0EA5"/>
    <w:rsid w:val="00CD55E5"/>
    <w:rsid w:val="00DB1AAC"/>
    <w:rsid w:val="00E76159"/>
    <w:rsid w:val="00F767C9"/>
    <w:rsid w:val="00FB19BF"/>
    <w:rsid w:val="00FE7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#e8e8e8,#985c31"/>
      <o:colormenu v:ext="edit" fillcolor="#985c31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334A7"/>
    <w:pPr>
      <w:jc w:val="both"/>
    </w:pPr>
    <w:rPr>
      <w:rFonts w:ascii="Arial" w:hAnsi="Arial"/>
      <w:sz w:val="24"/>
      <w:lang w:eastAsia="es-ES"/>
    </w:rPr>
  </w:style>
  <w:style w:type="paragraph" w:styleId="Ttulo1">
    <w:name w:val="heading 1"/>
    <w:basedOn w:val="Normal"/>
    <w:next w:val="Normal"/>
    <w:qFormat/>
    <w:pPr>
      <w:keepNext/>
      <w:numPr>
        <w:numId w:val="28"/>
      </w:numPr>
      <w:spacing w:after="600"/>
      <w:jc w:val="left"/>
      <w:outlineLvl w:val="0"/>
    </w:pPr>
    <w:rPr>
      <w:rFonts w:ascii="Trebuchet MS" w:hAnsi="Trebuchet MS"/>
      <w:color w:val="000080"/>
      <w:sz w:val="3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28"/>
      </w:numPr>
      <w:jc w:val="left"/>
      <w:outlineLvl w:val="1"/>
    </w:pPr>
    <w:rPr>
      <w:i/>
      <w:color w:val="808080"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28"/>
      </w:numPr>
      <w:spacing w:before="120" w:after="120"/>
      <w:jc w:val="left"/>
      <w:outlineLvl w:val="2"/>
    </w:pPr>
    <w:rPr>
      <w:i/>
    </w:rPr>
  </w:style>
  <w:style w:type="paragraph" w:styleId="Ttulo4">
    <w:name w:val="heading 4"/>
    <w:basedOn w:val="Normal"/>
    <w:next w:val="Normal"/>
    <w:qFormat/>
    <w:pPr>
      <w:keepNext/>
      <w:spacing w:before="120" w:after="120"/>
      <w:outlineLvl w:val="3"/>
    </w:pPr>
    <w:rPr>
      <w:rFonts w:ascii="Trebuchet MS" w:hAnsi="Trebuchet MS"/>
      <w:color w:val="000080"/>
      <w:sz w:val="36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cs="Arial"/>
      <w:b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Pr>
      <w:color w:val="0000FF"/>
      <w:u w:val="single"/>
    </w:rPr>
  </w:style>
  <w:style w:type="character" w:styleId="nfasis">
    <w:name w:val="Emphasis"/>
    <w:basedOn w:val="Fuentedeprrafopredeter"/>
    <w:qFormat/>
    <w:rsid w:val="00B5580C"/>
    <w:rPr>
      <w:i/>
      <w:iCs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pPr>
      <w:autoSpaceDE w:val="0"/>
      <w:autoSpaceDN w:val="0"/>
      <w:adjustRightInd w:val="0"/>
      <w:jc w:val="both"/>
    </w:pPr>
    <w:rPr>
      <w:rFonts w:ascii="Franklin Gothic Medium" w:eastAsia="Calibri" w:hAnsi="Franklin Gothic Medium" w:cs="Franklin Gothic Medium"/>
      <w:color w:val="000000"/>
      <w:sz w:val="24"/>
      <w:szCs w:val="24"/>
      <w:lang w:eastAsia="en-US"/>
    </w:rPr>
  </w:style>
  <w:style w:type="character" w:customStyle="1" w:styleId="PiedepginaCar">
    <w:name w:val="Pie de página Car"/>
    <w:basedOn w:val="Fuentedeprrafopredeter"/>
    <w:link w:val="Piedepgina"/>
    <w:rsid w:val="0044050B"/>
    <w:rPr>
      <w:sz w:val="24"/>
      <w:szCs w:val="24"/>
      <w:lang w:val="ca-ES" w:eastAsia="es-ES"/>
    </w:rPr>
  </w:style>
  <w:style w:type="paragraph" w:customStyle="1" w:styleId="Ningnestilodeprrafo">
    <w:name w:val="[Ningún estilo de párrafo]"/>
    <w:rsid w:val="0084216B"/>
    <w:pPr>
      <w:widowControl w:val="0"/>
      <w:autoSpaceDE w:val="0"/>
      <w:autoSpaceDN w:val="0"/>
      <w:adjustRightInd w:val="0"/>
      <w:spacing w:line="288" w:lineRule="auto"/>
      <w:jc w:val="both"/>
      <w:textAlignment w:val="center"/>
    </w:pPr>
    <w:rPr>
      <w:rFonts w:ascii="MinionPro-Regular" w:hAnsi="MinionPro-Regular" w:cs="MinionPro-Regular"/>
      <w:color w:val="000000"/>
      <w:sz w:val="24"/>
      <w:szCs w:val="24"/>
      <w:lang w:val="en-GB" w:eastAsia="es-ES_tradnl"/>
    </w:rPr>
  </w:style>
  <w:style w:type="paragraph" w:customStyle="1" w:styleId="RESOLUCI">
    <w:name w:val="RESOLUCIÓ"/>
    <w:basedOn w:val="Normal"/>
    <w:rsid w:val="006334A7"/>
    <w:pPr>
      <w:tabs>
        <w:tab w:val="right" w:pos="8505"/>
      </w:tabs>
      <w:jc w:val="left"/>
    </w:pPr>
    <w:rPr>
      <w:u w:val="single"/>
      <w:lang w:val="es-ES_tradnl"/>
    </w:rPr>
  </w:style>
  <w:style w:type="paragraph" w:styleId="Textoindependiente">
    <w:name w:val="Body Text"/>
    <w:basedOn w:val="Normal"/>
    <w:link w:val="TextoindependienteCar"/>
    <w:rsid w:val="006C7884"/>
    <w:pPr>
      <w:spacing w:line="288" w:lineRule="auto"/>
    </w:pPr>
    <w:rPr>
      <w:sz w:val="22"/>
    </w:rPr>
  </w:style>
  <w:style w:type="character" w:customStyle="1" w:styleId="TextoindependienteCar">
    <w:name w:val="Texto independiente Car"/>
    <w:basedOn w:val="Fuentedeprrafopredeter"/>
    <w:link w:val="Textoindependiente"/>
    <w:rsid w:val="006C7884"/>
    <w:rPr>
      <w:rFonts w:ascii="Arial" w:hAnsi="Arial"/>
      <w:sz w:val="22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pb\Desktop\plantilla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plantillacarta.dot</Template>
  <TotalTime>8</TotalTime>
  <Pages>3</Pages>
  <Words>981</Words>
  <Characters>5592</Characters>
  <Application>Microsoft Office Word</Application>
  <DocSecurity>0</DocSecurity>
  <Lines>46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NOM I COGNOMS</vt:lpstr>
      <vt:lpstr>NOM I COGNOMS </vt:lpstr>
    </vt:vector>
  </TitlesOfParts>
  <Company>Ajuntament de Molins de Rei</Company>
  <LinksUpToDate>false</LinksUpToDate>
  <CharactersWithSpaces>6560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 I COGNOMS</dc:title>
  <dc:creator>apb</dc:creator>
  <cp:lastModifiedBy>apb</cp:lastModifiedBy>
  <cp:revision>1</cp:revision>
  <cp:lastPrinted>2015-08-04T12:36:00Z</cp:lastPrinted>
  <dcterms:created xsi:type="dcterms:W3CDTF">2021-05-17T11:22:00Z</dcterms:created>
  <dcterms:modified xsi:type="dcterms:W3CDTF">2021-05-17T11:45:00Z</dcterms:modified>
</cp:coreProperties>
</file>