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3EC" w:rsidRDefault="00D64D32">
      <w:hyperlink r:id="rId5" w:history="1">
        <w:r w:rsidRPr="00D06F88">
          <w:rPr>
            <w:rStyle w:val="Hipervnculo"/>
          </w:rPr>
          <w:t>http://www.bopsantacruzdetenerife.es/bopsc2/index.php</w:t>
        </w:r>
      </w:hyperlink>
    </w:p>
    <w:p w:rsidR="00D64D32" w:rsidRDefault="00D64D32">
      <w:bookmarkStart w:id="0" w:name="_GoBack"/>
      <w:bookmarkEnd w:id="0"/>
    </w:p>
    <w:sectPr w:rsidR="00D64D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D32"/>
    <w:rsid w:val="00D273EC"/>
    <w:rsid w:val="00D64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64D3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64D3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opsantacruzdetenerife.es/bopsc2/index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franciscojh</dc:creator>
  <cp:lastModifiedBy>franciscojh</cp:lastModifiedBy>
  <cp:revision>1</cp:revision>
  <dcterms:created xsi:type="dcterms:W3CDTF">2021-02-10T08:46:00Z</dcterms:created>
  <dcterms:modified xsi:type="dcterms:W3CDTF">2021-02-10T08:47:00Z</dcterms:modified>
</cp:coreProperties>
</file>