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308708" w14:textId="77777777" w:rsidR="00A246E8" w:rsidRDefault="00A246E8" w:rsidP="00A246E8">
      <w:pPr>
        <w:pStyle w:val="Default"/>
        <w:jc w:val="both"/>
      </w:pPr>
    </w:p>
    <w:p w14:paraId="01B901CC" w14:textId="77777777" w:rsidR="00A246E8" w:rsidRDefault="00A246E8" w:rsidP="00A246E8">
      <w:pPr>
        <w:pStyle w:val="Default"/>
        <w:jc w:val="center"/>
      </w:pPr>
      <w:r>
        <w:t>REUNIDOS</w:t>
      </w:r>
    </w:p>
    <w:p w14:paraId="318691F4" w14:textId="77777777" w:rsidR="00A246E8" w:rsidRDefault="00A246E8" w:rsidP="00A246E8">
      <w:pPr>
        <w:pStyle w:val="Default"/>
        <w:jc w:val="both"/>
      </w:pPr>
    </w:p>
    <w:p w14:paraId="129A02E1" w14:textId="77777777" w:rsidR="00A246E8" w:rsidRDefault="00A246E8" w:rsidP="00A246E8">
      <w:pPr>
        <w:pStyle w:val="Default"/>
        <w:jc w:val="both"/>
      </w:pPr>
      <w:r>
        <w:t xml:space="preserve">De una parte, Dª. Carlota López Esteban, como Alcaldesa del M. I. Ayuntamiento de San Lorenzo de El Escorial, con domicilio social en Plaza de la Constitución nº 1, de San Lorenzo de El Escorial y C.I.F. nº P-2813100-A,  </w:t>
      </w:r>
    </w:p>
    <w:p w14:paraId="396D35EC" w14:textId="77777777" w:rsidR="00A246E8" w:rsidRDefault="00A246E8" w:rsidP="00A246E8">
      <w:pPr>
        <w:pStyle w:val="Default"/>
        <w:jc w:val="both"/>
      </w:pPr>
    </w:p>
    <w:p w14:paraId="2DBA83D0" w14:textId="77777777" w:rsidR="00A246E8" w:rsidRDefault="00A246E8" w:rsidP="00AE7107">
      <w:pPr>
        <w:pStyle w:val="Default"/>
        <w:jc w:val="center"/>
      </w:pPr>
      <w:r>
        <w:t>Y</w:t>
      </w:r>
    </w:p>
    <w:p w14:paraId="675F9DAC" w14:textId="77777777" w:rsidR="00A246E8" w:rsidRDefault="00A246E8" w:rsidP="00A246E8">
      <w:pPr>
        <w:pStyle w:val="Default"/>
        <w:jc w:val="both"/>
      </w:pPr>
    </w:p>
    <w:p w14:paraId="5A30CAE4" w14:textId="77777777" w:rsidR="00A246E8" w:rsidRPr="00AE7107" w:rsidRDefault="00A246E8" w:rsidP="00AE7107">
      <w:pPr>
        <w:jc w:val="both"/>
        <w:rPr>
          <w:rFonts w:ascii="Arial" w:hAnsi="Arial" w:cs="Arial"/>
          <w:color w:val="000000"/>
        </w:rPr>
      </w:pPr>
      <w:r w:rsidRPr="00AE7107">
        <w:rPr>
          <w:rFonts w:ascii="Arial" w:hAnsi="Arial" w:cs="Arial"/>
          <w:color w:val="000000"/>
        </w:rPr>
        <w:t xml:space="preserve">De la otra, D. Ángel Rodríguez Martín, como Romero Mayor de la Hermandad de Romeros de la Virgen de Gracia de San Lorenzo de El Escorial, con C.I.F. nº G-80169576  y  domicilio social en calle Mariano Sainz, 5 local de San Lorenzo de El Escorial. </w:t>
      </w:r>
    </w:p>
    <w:p w14:paraId="1CE46CE3" w14:textId="77777777" w:rsidR="00A246E8" w:rsidRDefault="00A246E8" w:rsidP="00A246E8">
      <w:pPr>
        <w:pStyle w:val="Default"/>
        <w:jc w:val="both"/>
      </w:pPr>
    </w:p>
    <w:p w14:paraId="02321510" w14:textId="77777777" w:rsidR="00A246E8" w:rsidRDefault="00A246E8" w:rsidP="00AE7107">
      <w:pPr>
        <w:pStyle w:val="Default"/>
        <w:jc w:val="center"/>
      </w:pPr>
      <w:r>
        <w:t>EXPONEN</w:t>
      </w:r>
    </w:p>
    <w:p w14:paraId="565EBD0F" w14:textId="77777777" w:rsidR="00A246E8" w:rsidRDefault="00A246E8" w:rsidP="00A246E8">
      <w:pPr>
        <w:pStyle w:val="Default"/>
        <w:jc w:val="both"/>
      </w:pPr>
    </w:p>
    <w:p w14:paraId="0B87D5C7" w14:textId="77777777" w:rsidR="00A246E8" w:rsidRDefault="00A246E8" w:rsidP="00A246E8">
      <w:pPr>
        <w:pStyle w:val="Default"/>
        <w:jc w:val="both"/>
      </w:pPr>
      <w:r>
        <w:t xml:space="preserve">Primero. El Ayuntamiento es competente para la firma de convenios con asociaciones, junta de cofradías, hermandades y otros colectivos legalmente constituidos, para colaborar en la organización de actividades de interés para el municipio.  </w:t>
      </w:r>
    </w:p>
    <w:p w14:paraId="7520D7EE" w14:textId="77777777" w:rsidR="00A246E8" w:rsidRDefault="00A246E8" w:rsidP="00A246E8">
      <w:pPr>
        <w:pStyle w:val="Default"/>
        <w:jc w:val="both"/>
      </w:pPr>
    </w:p>
    <w:p w14:paraId="0808BED9" w14:textId="77777777" w:rsidR="00A246E8" w:rsidRDefault="00A246E8" w:rsidP="00A246E8">
      <w:pPr>
        <w:pStyle w:val="Default"/>
        <w:jc w:val="both"/>
      </w:pPr>
      <w:r>
        <w:t>Segundo. La Hermandad de Romeros de la Virgen de Gracia de San Lorenzo de El Escorial organiza tradicionalmente la Romería en Honor de Nuestra Señora la Virgen de Gracia, Patrona de San Lorenzo de El Escorial.</w:t>
      </w:r>
    </w:p>
    <w:p w14:paraId="528E4833" w14:textId="77777777" w:rsidR="00A246E8" w:rsidRDefault="00A246E8" w:rsidP="00A246E8">
      <w:pPr>
        <w:pStyle w:val="Default"/>
        <w:jc w:val="both"/>
      </w:pPr>
    </w:p>
    <w:p w14:paraId="37749D4D" w14:textId="77777777" w:rsidR="00A246E8" w:rsidRDefault="00A246E8" w:rsidP="00A246E8">
      <w:pPr>
        <w:pStyle w:val="Default"/>
        <w:jc w:val="both"/>
      </w:pPr>
      <w:r>
        <w:t xml:space="preserve">Tercero. </w:t>
      </w:r>
      <w:r w:rsidR="00C77047">
        <w:t>E</w:t>
      </w:r>
      <w:r w:rsidRPr="00A66633">
        <w:t>l Ayuntamie</w:t>
      </w:r>
      <w:r>
        <w:t>nto de San Lorenzo del Escorial considera de interés para el municipio la celebración de la Romería en Honor de la Virgen de Gracia, declarada Fiesta de Interés Turístico Nacional</w:t>
      </w:r>
      <w:r w:rsidR="00C77047">
        <w:t>.</w:t>
      </w:r>
    </w:p>
    <w:p w14:paraId="0FC36579" w14:textId="77777777" w:rsidR="00A246E8" w:rsidRDefault="00A246E8" w:rsidP="00A246E8">
      <w:pPr>
        <w:pStyle w:val="Default"/>
        <w:jc w:val="both"/>
      </w:pPr>
    </w:p>
    <w:p w14:paraId="561885E8" w14:textId="77777777" w:rsidR="00A246E8" w:rsidRDefault="00AE7107" w:rsidP="00A246E8">
      <w:pPr>
        <w:pStyle w:val="Default"/>
        <w:jc w:val="both"/>
      </w:pPr>
      <w:r>
        <w:t>Cuar</w:t>
      </w:r>
      <w:r w:rsidR="00A246E8">
        <w:t>to. Debido a la pandemia provocada por la Covid19 este año se suspend</w:t>
      </w:r>
      <w:r w:rsidR="00C77047">
        <w:t>ió</w:t>
      </w:r>
      <w:r w:rsidR="00A246E8">
        <w:t xml:space="preserve"> la Romería, organizando la Hermandad de Romeros unos actos bajo la </w:t>
      </w:r>
      <w:r w:rsidR="00C77047">
        <w:t xml:space="preserve">denominación </w:t>
      </w:r>
      <w:r w:rsidR="00A246E8">
        <w:t>“Semana Romera”.</w:t>
      </w:r>
    </w:p>
    <w:p w14:paraId="05D602E8" w14:textId="77777777" w:rsidR="00A246E8" w:rsidRDefault="00A246E8" w:rsidP="00A246E8">
      <w:pPr>
        <w:pStyle w:val="Default"/>
        <w:jc w:val="both"/>
      </w:pPr>
    </w:p>
    <w:p w14:paraId="7E3A27CA" w14:textId="77777777" w:rsidR="00A246E8" w:rsidRDefault="00AE7107" w:rsidP="00A246E8">
      <w:pPr>
        <w:pStyle w:val="Default"/>
        <w:jc w:val="both"/>
      </w:pPr>
      <w:r>
        <w:t>Quin</w:t>
      </w:r>
      <w:r w:rsidR="00A246E8">
        <w:t>to. El Ayuntamiento de San Lorenzo del Escorial tiene intención de colaborar en la financiación de gastos</w:t>
      </w:r>
      <w:r w:rsidR="00FA2D6D">
        <w:t xml:space="preserve"> de esta actividad</w:t>
      </w:r>
      <w:r w:rsidR="00A246E8">
        <w:t xml:space="preserve">, con una ayuda económica de 2.381,31 €.   </w:t>
      </w:r>
    </w:p>
    <w:p w14:paraId="1815625A" w14:textId="77777777" w:rsidR="00A246E8" w:rsidRDefault="00A246E8" w:rsidP="00A246E8">
      <w:pPr>
        <w:pStyle w:val="Default"/>
        <w:jc w:val="both"/>
      </w:pPr>
    </w:p>
    <w:p w14:paraId="076AD4D1" w14:textId="77777777" w:rsidR="00A246E8" w:rsidRDefault="00AE7107" w:rsidP="00A246E8">
      <w:pPr>
        <w:pStyle w:val="Default"/>
        <w:jc w:val="both"/>
      </w:pPr>
      <w:r>
        <w:t>Sex</w:t>
      </w:r>
      <w:r w:rsidR="00A246E8">
        <w:t xml:space="preserve">to. El Ayuntamiento para el cumplimiento de estos fines tiene, entre sus atribuciones, el conceder subvenciones.  </w:t>
      </w:r>
    </w:p>
    <w:p w14:paraId="2872F94B" w14:textId="77777777" w:rsidR="00A246E8" w:rsidRDefault="00A246E8" w:rsidP="00A246E8">
      <w:pPr>
        <w:pStyle w:val="Default"/>
        <w:jc w:val="both"/>
      </w:pPr>
    </w:p>
    <w:p w14:paraId="5DD281E5" w14:textId="77777777" w:rsidR="00A246E8" w:rsidRDefault="00A246E8" w:rsidP="00A246E8">
      <w:pPr>
        <w:pStyle w:val="Default"/>
        <w:jc w:val="both"/>
      </w:pPr>
      <w:r>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14:paraId="6FCE0B40" w14:textId="77777777" w:rsidR="00A246E8" w:rsidRDefault="00A246E8" w:rsidP="00A246E8">
      <w:pPr>
        <w:pStyle w:val="Default"/>
        <w:jc w:val="both"/>
      </w:pPr>
    </w:p>
    <w:p w14:paraId="4E928704" w14:textId="77777777" w:rsidR="00A246E8" w:rsidRDefault="00A246E8" w:rsidP="00AE7107">
      <w:pPr>
        <w:pStyle w:val="Default"/>
        <w:jc w:val="center"/>
      </w:pPr>
      <w:r>
        <w:t>CLAÚSULAS</w:t>
      </w:r>
    </w:p>
    <w:p w14:paraId="66528C87" w14:textId="77777777" w:rsidR="00A246E8" w:rsidRDefault="00A246E8" w:rsidP="00A246E8">
      <w:pPr>
        <w:pStyle w:val="Default"/>
        <w:jc w:val="both"/>
      </w:pPr>
    </w:p>
    <w:p w14:paraId="07E5FC5A" w14:textId="77777777" w:rsidR="00A246E8" w:rsidRDefault="00A246E8" w:rsidP="00A246E8">
      <w:pPr>
        <w:pStyle w:val="Default"/>
        <w:jc w:val="both"/>
      </w:pPr>
      <w:r>
        <w:t xml:space="preserve">Primera. El objeto del presente convenio es colaborar con la Hermandad de Romeros de la Virgen de Gracia de de San Lorenzo de El Escorial en la financiación de los gastos ocasionados con motivo de la Semana Romera. </w:t>
      </w:r>
    </w:p>
    <w:p w14:paraId="1D0EABFD" w14:textId="77777777" w:rsidR="00A246E8" w:rsidRDefault="00A246E8" w:rsidP="00A246E8">
      <w:pPr>
        <w:pStyle w:val="Default"/>
        <w:jc w:val="both"/>
      </w:pPr>
    </w:p>
    <w:p w14:paraId="56E8D197" w14:textId="77777777" w:rsidR="00A246E8" w:rsidRDefault="00A246E8" w:rsidP="00A246E8">
      <w:pPr>
        <w:pStyle w:val="Default"/>
        <w:jc w:val="both"/>
      </w:pPr>
      <w:r>
        <w:t xml:space="preserve">Segunda. Compromiso de la Hermandad de Romeros de la Virgen de Gracia. </w:t>
      </w:r>
    </w:p>
    <w:p w14:paraId="3CBD6F0A" w14:textId="77777777" w:rsidR="00A246E8" w:rsidRDefault="00A246E8" w:rsidP="00A246E8">
      <w:pPr>
        <w:pStyle w:val="Default"/>
        <w:jc w:val="both"/>
      </w:pPr>
    </w:p>
    <w:p w14:paraId="4A599CA9" w14:textId="77777777" w:rsidR="00A246E8" w:rsidRDefault="00A246E8" w:rsidP="00A246E8">
      <w:pPr>
        <w:pStyle w:val="Default"/>
        <w:jc w:val="both"/>
      </w:pPr>
      <w:r>
        <w:t>La Hermandad de Romeros de la Virgen de Gracia se compromete a destinar la ayuda económica otorgada por el Ayuntamiento para este fin, debiendo acreditarlo debidamente ante este Ayuntamiento de conformidad con lo que dispone la cláusula quinta.</w:t>
      </w:r>
    </w:p>
    <w:p w14:paraId="6ADBEAEA" w14:textId="77777777" w:rsidR="00A246E8" w:rsidRDefault="00A246E8" w:rsidP="00A246E8">
      <w:pPr>
        <w:pStyle w:val="Default"/>
        <w:jc w:val="both"/>
      </w:pPr>
      <w:r>
        <w:t xml:space="preserve"> </w:t>
      </w:r>
    </w:p>
    <w:p w14:paraId="11D005F3" w14:textId="77777777" w:rsidR="00A246E8" w:rsidRDefault="00A246E8" w:rsidP="00A246E8">
      <w:pPr>
        <w:pStyle w:val="Default"/>
        <w:jc w:val="both"/>
      </w:pPr>
      <w:r>
        <w:t xml:space="preserve">Tercera. Compatibilidad con otras subvenciones. </w:t>
      </w:r>
    </w:p>
    <w:p w14:paraId="74810754" w14:textId="77777777" w:rsidR="00A246E8" w:rsidRDefault="00A246E8" w:rsidP="00A246E8">
      <w:pPr>
        <w:pStyle w:val="Default"/>
        <w:jc w:val="both"/>
      </w:pPr>
    </w:p>
    <w:p w14:paraId="1503095F" w14:textId="77777777" w:rsidR="00A246E8" w:rsidRDefault="00A246E8" w:rsidP="00A246E8">
      <w:pPr>
        <w:pStyle w:val="Default"/>
        <w:jc w:val="both"/>
      </w:pPr>
      <w:r>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objeto de subvención de este convenio. </w:t>
      </w:r>
    </w:p>
    <w:p w14:paraId="308B2BB3" w14:textId="77777777" w:rsidR="00A246E8" w:rsidRDefault="00A246E8" w:rsidP="00A246E8">
      <w:pPr>
        <w:pStyle w:val="Default"/>
        <w:jc w:val="both"/>
      </w:pPr>
    </w:p>
    <w:p w14:paraId="66182F9E" w14:textId="77777777" w:rsidR="00A246E8" w:rsidRPr="00AE7107" w:rsidRDefault="00A246E8" w:rsidP="00A246E8">
      <w:pPr>
        <w:jc w:val="both"/>
        <w:rPr>
          <w:rFonts w:ascii="Arial" w:hAnsi="Arial" w:cs="Arial"/>
          <w:color w:val="000000"/>
        </w:rPr>
      </w:pPr>
      <w:r w:rsidRPr="00AE7107">
        <w:rPr>
          <w:rFonts w:ascii="Arial" w:hAnsi="Arial" w:cs="Arial"/>
          <w:color w:val="000000"/>
        </w:rPr>
        <w:t>Cuarta. Existe crédito en el Presupuesto Municipal con cargo a la aplicación presupuestaria 3340-48011 “Promoción Cultural. Subvención Hermandad de Romeros”.</w:t>
      </w:r>
    </w:p>
    <w:p w14:paraId="48E7A613" w14:textId="77777777" w:rsidR="00A246E8" w:rsidRDefault="00A246E8" w:rsidP="00A246E8">
      <w:pPr>
        <w:pStyle w:val="Default"/>
        <w:jc w:val="both"/>
      </w:pPr>
    </w:p>
    <w:p w14:paraId="79DB1365" w14:textId="77777777" w:rsidR="00A246E8" w:rsidRDefault="00A246E8" w:rsidP="00A246E8">
      <w:pPr>
        <w:pStyle w:val="Default"/>
        <w:jc w:val="both"/>
      </w:pPr>
      <w:r>
        <w:t>Quinta. Justificación del gasto.</w:t>
      </w:r>
    </w:p>
    <w:p w14:paraId="64840A7E" w14:textId="77777777" w:rsidR="00A246E8" w:rsidRDefault="00A246E8" w:rsidP="00A246E8">
      <w:pPr>
        <w:pStyle w:val="Default"/>
        <w:jc w:val="both"/>
      </w:pPr>
    </w:p>
    <w:p w14:paraId="389366E8" w14:textId="77777777" w:rsidR="00A246E8" w:rsidRDefault="00A246E8" w:rsidP="00A246E8">
      <w:pPr>
        <w:pStyle w:val="Default"/>
        <w:jc w:val="both"/>
      </w:pPr>
      <w:r>
        <w:t xml:space="preserve">La </w:t>
      </w:r>
      <w:r w:rsidR="005A025B">
        <w:t xml:space="preserve">Hermandad de Romeros de la Virgen de Gracia </w:t>
      </w:r>
      <w:r>
        <w:t xml:space="preserve">de San Lorenzo de El Escorial justificará el gasto realizado antes del 30 de noviembre de 2020, mediante copias de los oportunos justificantes para su cotejo con el original. </w:t>
      </w:r>
    </w:p>
    <w:p w14:paraId="09DF91AD" w14:textId="77777777" w:rsidR="00A246E8" w:rsidRDefault="00A246E8" w:rsidP="00A246E8">
      <w:pPr>
        <w:pStyle w:val="Default"/>
        <w:jc w:val="both"/>
      </w:pPr>
    </w:p>
    <w:p w14:paraId="60E44095" w14:textId="77777777" w:rsidR="00A246E8" w:rsidRDefault="00A246E8" w:rsidP="00A246E8">
      <w:pPr>
        <w:pStyle w:val="Default"/>
        <w:jc w:val="both"/>
      </w:pPr>
      <w:r>
        <w:t>A estos efectos se considerarán como gastos justificables los derivados de la preparación y organización de los actos de la Semana Romera de 2020.</w:t>
      </w:r>
    </w:p>
    <w:p w14:paraId="2F8E90D0" w14:textId="77777777" w:rsidR="00A246E8" w:rsidRDefault="00A246E8" w:rsidP="00A246E8">
      <w:pPr>
        <w:pStyle w:val="Default"/>
        <w:jc w:val="both"/>
      </w:pPr>
    </w:p>
    <w:p w14:paraId="0B5638A2" w14:textId="77777777" w:rsidR="00A246E8" w:rsidRPr="00AE7107" w:rsidRDefault="00A246E8" w:rsidP="00AE7107">
      <w:pPr>
        <w:jc w:val="both"/>
        <w:rPr>
          <w:rFonts w:ascii="Arial" w:hAnsi="Arial" w:cs="Arial"/>
          <w:color w:val="000000"/>
        </w:rPr>
      </w:pPr>
      <w:r w:rsidRPr="00AE7107">
        <w:rPr>
          <w:rFonts w:ascii="Arial" w:hAnsi="Arial" w:cs="Arial"/>
          <w:color w:val="000000"/>
        </w:rPr>
        <w:t>Para recibir esta subvención, el beneficiario, esto es, la Hermandad de Romeros de la Virgen de Gracia de de San Lorenzo de El Escorial</w:t>
      </w:r>
      <w:r>
        <w:t xml:space="preserve">, </w:t>
      </w:r>
      <w:r w:rsidRPr="00AE7107">
        <w:rPr>
          <w:rFonts w:ascii="Arial" w:hAnsi="Arial" w:cs="Arial"/>
          <w:color w:val="000000"/>
        </w:rPr>
        <w:t>deberá hallarse al corriente en el cumplimiento de sus obligaciones tributarias y frente a la Seguridad Social (artículo 34.5 Ley 38/2003).</w:t>
      </w:r>
    </w:p>
    <w:p w14:paraId="05C753C1" w14:textId="77777777" w:rsidR="00A246E8" w:rsidRDefault="00A246E8" w:rsidP="00A246E8">
      <w:pPr>
        <w:pStyle w:val="Default"/>
        <w:jc w:val="both"/>
      </w:pPr>
    </w:p>
    <w:p w14:paraId="4AE4CFBB" w14:textId="77777777" w:rsidR="00A246E8" w:rsidRDefault="00A246E8" w:rsidP="00A246E8">
      <w:pPr>
        <w:pStyle w:val="Default"/>
        <w:jc w:val="both"/>
      </w:pPr>
      <w:r>
        <w:t xml:space="preserve">Sexta. Incumplimiento de la obligación de justificación  </w:t>
      </w:r>
    </w:p>
    <w:p w14:paraId="470210C0" w14:textId="77777777" w:rsidR="00A246E8" w:rsidRDefault="00A246E8" w:rsidP="00A246E8">
      <w:pPr>
        <w:pStyle w:val="Default"/>
        <w:jc w:val="both"/>
      </w:pPr>
    </w:p>
    <w:p w14:paraId="35496B18" w14:textId="77777777" w:rsidR="00A246E8" w:rsidRDefault="00A246E8" w:rsidP="00A246E8">
      <w:pPr>
        <w:pStyle w:val="Default"/>
        <w:jc w:val="both"/>
      </w:pPr>
      <w:r>
        <w:t xml:space="preserve">El incumplimiento de la obligación de justificación de la subvención o la justificación insuficiente de la misma llevará aparejada la pérdida de la subvención concedida, o </w:t>
      </w:r>
      <w:r>
        <w:lastRenderedPageBreak/>
        <w:t>de la parte proporcional de la misma. En tal caso, y si se ha producido el pago previo a la justificación, la Hermandad de Romeros de la Virgen de Gracia de de San Lorenzo de El Escorial de San Lorenzo de El Escorial deberá reintegrar los fondos, o parte de los fondos, percibidos.</w:t>
      </w:r>
    </w:p>
    <w:p w14:paraId="5C9E4D49" w14:textId="77777777" w:rsidR="00A246E8" w:rsidRDefault="00A246E8" w:rsidP="00A246E8">
      <w:pPr>
        <w:pStyle w:val="Default"/>
        <w:jc w:val="both"/>
      </w:pPr>
    </w:p>
    <w:p w14:paraId="4007D3FE" w14:textId="77777777" w:rsidR="00A246E8" w:rsidRDefault="00A246E8" w:rsidP="00A246E8">
      <w:pPr>
        <w:pStyle w:val="Default"/>
        <w:jc w:val="both"/>
      </w:pPr>
      <w:r>
        <w:t>Séptima. El abono de la subvención se realizará, una vez se aporte la justificación de los gastos origen de esta subvención, con aprobación de la Intervención General.</w:t>
      </w:r>
    </w:p>
    <w:p w14:paraId="075C9563" w14:textId="77777777" w:rsidR="00A246E8" w:rsidRDefault="00A246E8" w:rsidP="00A246E8">
      <w:pPr>
        <w:pStyle w:val="Default"/>
        <w:jc w:val="both"/>
      </w:pPr>
    </w:p>
    <w:p w14:paraId="05DBAFD7" w14:textId="77777777" w:rsidR="00A246E8" w:rsidRPr="003443FA" w:rsidRDefault="00A246E8" w:rsidP="00A246E8">
      <w:pPr>
        <w:pStyle w:val="Default"/>
        <w:jc w:val="both"/>
      </w:pPr>
      <w:r w:rsidRPr="003443FA">
        <w:t xml:space="preserve">Octava. Publicidad </w:t>
      </w:r>
    </w:p>
    <w:p w14:paraId="57F57969" w14:textId="77777777" w:rsidR="00A246E8" w:rsidRPr="003443FA" w:rsidRDefault="00A246E8" w:rsidP="00A246E8">
      <w:pPr>
        <w:pStyle w:val="Default"/>
        <w:jc w:val="both"/>
      </w:pPr>
    </w:p>
    <w:p w14:paraId="7F3F94B8" w14:textId="77777777" w:rsidR="00A246E8" w:rsidRDefault="00A246E8" w:rsidP="00BB04A8">
      <w:pPr>
        <w:pStyle w:val="Default"/>
        <w:jc w:val="both"/>
      </w:pPr>
      <w:r w:rsidRPr="003443FA">
        <w:t>Si se justificara como gasto realizado la edición de cartelería, programas de mano, anuncios en medios físicos, en internet, o por cualquier otro medio, para ser sufragados, deberá constar en los mismos la colaboración del Ayuntamiento de  San Lorenzo de El Escorial. Esta documentación será presentada por la Hermandad de Romeros de la Virgen de Gracia de San Lorenzo de El Escorial en el momento de justificar los gastos, para comprobar tal circunstancia.</w:t>
      </w:r>
      <w:r>
        <w:t xml:space="preserve">  </w:t>
      </w:r>
    </w:p>
    <w:p w14:paraId="45396668" w14:textId="77777777" w:rsidR="00A246E8" w:rsidRDefault="00A246E8" w:rsidP="00BB04A8">
      <w:pPr>
        <w:pStyle w:val="Default"/>
        <w:jc w:val="both"/>
      </w:pPr>
    </w:p>
    <w:p w14:paraId="461A7E85" w14:textId="77777777" w:rsidR="00A246E8" w:rsidRDefault="00A246E8" w:rsidP="00BB04A8">
      <w:pPr>
        <w:pStyle w:val="Default"/>
        <w:jc w:val="both"/>
      </w:pPr>
      <w:r>
        <w:t>Novena. Comisión de seguimiento, vigilancia y control</w:t>
      </w:r>
    </w:p>
    <w:p w14:paraId="01748CE3" w14:textId="77777777" w:rsidR="00A246E8" w:rsidRDefault="00A246E8" w:rsidP="00BB04A8">
      <w:pPr>
        <w:pStyle w:val="Default"/>
        <w:jc w:val="both"/>
      </w:pPr>
    </w:p>
    <w:p w14:paraId="6F4D8866" w14:textId="77777777" w:rsidR="00A246E8" w:rsidRPr="00BB04A8" w:rsidRDefault="00A246E8" w:rsidP="00BB04A8">
      <w:pPr>
        <w:shd w:val="clear" w:color="auto" w:fill="FFFFFF"/>
        <w:jc w:val="both"/>
        <w:rPr>
          <w:rFonts w:ascii="Arial" w:hAnsi="Arial" w:cs="Arial"/>
          <w:color w:val="000000"/>
        </w:rPr>
      </w:pPr>
      <w:r w:rsidRPr="00BB04A8">
        <w:rPr>
          <w:rFonts w:ascii="Arial" w:hAnsi="Arial" w:cs="Arial"/>
          <w:color w:val="000000"/>
        </w:rPr>
        <w:t>A través de este Convenio, se crea la comisión de seguimiento, vigilancia y control de la ejecución del convenio y de los compromisos adquiridos por los firmantes; y está formada, de una parte y como representación del Ayuntamiento, por D. José Enrique París Barcala, concejal delegado de Cultura y D. Javier Montenegro Peña, coordinador de Cultura; y por parte de la Hermandad de Romeros de la Virgen de Gracia de San Lorenzo de El Escorial, D. Ángel Rodríguez Martín, como Romero Mayor y por</w:t>
      </w:r>
      <w:r w:rsidR="00C77047" w:rsidRPr="00BB04A8">
        <w:rPr>
          <w:rFonts w:ascii="Arial" w:hAnsi="Arial" w:cs="Arial"/>
          <w:color w:val="000000"/>
        </w:rPr>
        <w:t xml:space="preserve"> </w:t>
      </w:r>
      <w:r w:rsidR="00BB04A8" w:rsidRPr="00BB04A8">
        <w:rPr>
          <w:rFonts w:ascii="Arial" w:hAnsi="Arial" w:cs="Arial"/>
          <w:color w:val="000000"/>
        </w:rPr>
        <w:t xml:space="preserve">Eduardo Fernández-Quejo Guisado, vicepresidente. </w:t>
      </w:r>
      <w:r w:rsidRPr="00BB04A8">
        <w:rPr>
          <w:rFonts w:ascii="Arial" w:hAnsi="Arial" w:cs="Arial"/>
          <w:color w:val="000000"/>
        </w:rPr>
        <w:t>Esta comisión resolverá los problemas de interpretación y cumplimiento que puedan plantearse respecto a este  convenio.</w:t>
      </w:r>
    </w:p>
    <w:p w14:paraId="0C76AA25" w14:textId="77777777" w:rsidR="00A246E8" w:rsidRDefault="00A246E8" w:rsidP="00BB04A8">
      <w:pPr>
        <w:pStyle w:val="Default"/>
        <w:jc w:val="both"/>
      </w:pPr>
    </w:p>
    <w:p w14:paraId="3F69FA79" w14:textId="77777777" w:rsidR="00A246E8" w:rsidRDefault="00A246E8" w:rsidP="00A246E8">
      <w:pPr>
        <w:pStyle w:val="Default"/>
        <w:jc w:val="both"/>
      </w:pPr>
      <w:r>
        <w:t xml:space="preserve">Décima. Duración del convenio. </w:t>
      </w:r>
    </w:p>
    <w:p w14:paraId="5FBAD42A" w14:textId="77777777" w:rsidR="00A246E8" w:rsidRDefault="00A246E8" w:rsidP="00A246E8">
      <w:pPr>
        <w:pStyle w:val="Default"/>
        <w:jc w:val="both"/>
      </w:pPr>
    </w:p>
    <w:p w14:paraId="1D6A31CA" w14:textId="77777777" w:rsidR="00A246E8" w:rsidRDefault="00A246E8" w:rsidP="00A246E8">
      <w:pPr>
        <w:pStyle w:val="Default"/>
        <w:jc w:val="both"/>
      </w:pPr>
      <w:r>
        <w:t xml:space="preserve">El presente Convenio tendrá una vigencia que comprenderá, desde el día de su firma hasta el día que se hayan justificado todos y cada uno de los gastos objeto del mismo, y en todo caso hasta el día 31 de diciembre de 2020. </w:t>
      </w:r>
    </w:p>
    <w:p w14:paraId="0E04E6C1" w14:textId="77777777" w:rsidR="00A246E8" w:rsidRDefault="00A246E8" w:rsidP="00A246E8">
      <w:pPr>
        <w:pStyle w:val="Default"/>
        <w:jc w:val="both"/>
      </w:pPr>
    </w:p>
    <w:p w14:paraId="6D1541D1" w14:textId="77777777" w:rsidR="00A246E8" w:rsidRDefault="00A246E8" w:rsidP="00A246E8">
      <w:pPr>
        <w:pStyle w:val="Default"/>
        <w:jc w:val="both"/>
      </w:pPr>
      <w:r>
        <w:t>Décima primera. Extinción del convenio.</w:t>
      </w:r>
    </w:p>
    <w:p w14:paraId="638AE89C" w14:textId="77777777" w:rsidR="00C544C1" w:rsidRDefault="00C544C1" w:rsidP="00A246E8">
      <w:pPr>
        <w:pStyle w:val="Default"/>
        <w:jc w:val="both"/>
      </w:pPr>
    </w:p>
    <w:p w14:paraId="630A81E9" w14:textId="77777777" w:rsidR="00A246E8" w:rsidRDefault="00A246E8" w:rsidP="00A246E8">
      <w:pPr>
        <w:pStyle w:val="Default"/>
        <w:jc w:val="both"/>
      </w:pPr>
      <w:r>
        <w:t xml:space="preserve">Serán causas de extinción del presente convenio las que recoge el artículo 51 de la  Ley 40/2015, de 1 de octubre, de Régimen Jurídico del Sector Público. </w:t>
      </w:r>
    </w:p>
    <w:p w14:paraId="14E6DB6D" w14:textId="77777777" w:rsidR="009B776B" w:rsidRDefault="009B776B" w:rsidP="00A246E8">
      <w:pPr>
        <w:pStyle w:val="Default"/>
        <w:jc w:val="both"/>
      </w:pPr>
    </w:p>
    <w:p w14:paraId="2526AE4C" w14:textId="5DE77E58" w:rsidR="00A246E8" w:rsidRDefault="00A246E8" w:rsidP="00A246E8">
      <w:pPr>
        <w:pStyle w:val="Default"/>
        <w:jc w:val="both"/>
      </w:pPr>
      <w:r>
        <w:t xml:space="preserve">Décima segunda. Régimen jurídico. </w:t>
      </w:r>
    </w:p>
    <w:p w14:paraId="57F96D9A" w14:textId="77777777" w:rsidR="00A246E8" w:rsidRDefault="00A246E8" w:rsidP="00A246E8">
      <w:pPr>
        <w:pStyle w:val="Default"/>
        <w:jc w:val="both"/>
      </w:pPr>
    </w:p>
    <w:p w14:paraId="16EE9E8A" w14:textId="77777777" w:rsidR="00A246E8" w:rsidRDefault="00A246E8" w:rsidP="00A246E8">
      <w:pPr>
        <w:pStyle w:val="Default"/>
        <w:jc w:val="both"/>
      </w:pPr>
      <w:r>
        <w:t xml:space="preserve">Para la comprobación de las subvenciones, su reintegro y, en su caso, las sanciones que correspondan imponer ante el incumplimiento de lo previsto en el presente </w:t>
      </w:r>
      <w:r>
        <w:lastRenderedPageBreak/>
        <w:t>Convenio se estará a lo dispuesto en la normativa reguladora de las subvenciones públicas.</w:t>
      </w:r>
    </w:p>
    <w:p w14:paraId="5B44D5B2" w14:textId="77777777" w:rsidR="00A246E8" w:rsidRDefault="00A246E8" w:rsidP="00A246E8">
      <w:pPr>
        <w:pStyle w:val="Default"/>
        <w:jc w:val="both"/>
      </w:pPr>
    </w:p>
    <w:p w14:paraId="7AC6E507" w14:textId="77777777" w:rsidR="00A246E8" w:rsidRDefault="00A246E8" w:rsidP="00A246E8">
      <w:pPr>
        <w:pStyle w:val="Default"/>
        <w:jc w:val="both"/>
      </w:pPr>
    </w:p>
    <w:p w14:paraId="3B4D35CE" w14:textId="77777777" w:rsidR="00A246E8" w:rsidRDefault="00A246E8" w:rsidP="00A246E8">
      <w:pPr>
        <w:pStyle w:val="Default"/>
        <w:jc w:val="both"/>
      </w:pPr>
    </w:p>
    <w:p w14:paraId="1A28DFA4" w14:textId="77777777" w:rsidR="009A5148" w:rsidRDefault="009A5148" w:rsidP="00A6246C">
      <w:pPr>
        <w:jc w:val="both"/>
        <w:rPr>
          <w:rFonts w:ascii="Arial" w:hAnsi="Arial" w:cs="Arial"/>
        </w:rPr>
      </w:pPr>
    </w:p>
    <w:p w14:paraId="2D184410" w14:textId="77777777" w:rsidR="009A5148" w:rsidRDefault="009A5148" w:rsidP="00A6246C">
      <w:pPr>
        <w:jc w:val="both"/>
        <w:rPr>
          <w:rFonts w:ascii="Arial" w:hAnsi="Arial" w:cs="Arial"/>
        </w:rPr>
      </w:pPr>
    </w:p>
    <w:p w14:paraId="16F7D71B" w14:textId="77777777" w:rsidR="009A5148" w:rsidRDefault="009A5148" w:rsidP="00A6246C">
      <w:pPr>
        <w:jc w:val="both"/>
        <w:rPr>
          <w:rFonts w:ascii="Arial" w:hAnsi="Arial" w:cs="Arial"/>
        </w:rPr>
      </w:pPr>
    </w:p>
    <w:sectPr w:rsidR="009A5148"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A35768" w14:textId="77777777" w:rsidR="007629C8" w:rsidRDefault="007629C8" w:rsidP="00C92D0E">
      <w:r>
        <w:separator/>
      </w:r>
    </w:p>
    <w:p w14:paraId="415CE77B" w14:textId="77777777" w:rsidR="007629C8" w:rsidRDefault="007629C8" w:rsidP="00C92D0E"/>
  </w:endnote>
  <w:endnote w:type="continuationSeparator" w:id="0">
    <w:p w14:paraId="595A47FE" w14:textId="77777777" w:rsidR="007629C8" w:rsidRDefault="007629C8" w:rsidP="00C92D0E">
      <w:r>
        <w:continuationSeparator/>
      </w:r>
    </w:p>
    <w:p w14:paraId="7788B99B" w14:textId="77777777" w:rsidR="007629C8" w:rsidRDefault="007629C8"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altName w:val="Avenir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33BA4" w14:textId="77777777" w:rsidR="00E74B53" w:rsidRDefault="00E74B53"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14:anchorId="23AEE4C5" wp14:editId="078B1883">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Pr>
        <w:sz w:val="14"/>
        <w:szCs w:val="16"/>
      </w:rPr>
      <w:tab/>
    </w:r>
  </w:p>
  <w:p w14:paraId="05840016" w14:textId="77777777" w:rsidR="00E74B53" w:rsidRDefault="00E74B53" w:rsidP="003F6444">
    <w:pPr>
      <w:pStyle w:val="Piedepgina"/>
      <w:rPr>
        <w:sz w:val="14"/>
        <w:szCs w:val="16"/>
      </w:rPr>
    </w:pPr>
  </w:p>
  <w:p w14:paraId="340408FC" w14:textId="77777777" w:rsidR="00E74B53" w:rsidRDefault="00E74B53" w:rsidP="00F7631D">
    <w:pPr>
      <w:pStyle w:val="Piedepgina"/>
      <w:jc w:val="center"/>
      <w:rPr>
        <w:sz w:val="14"/>
        <w:szCs w:val="16"/>
      </w:rPr>
    </w:pPr>
  </w:p>
  <w:p w14:paraId="19D97FD8" w14:textId="29397809" w:rsidR="00E74B53" w:rsidRDefault="009B776B"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7E37FCE1" wp14:editId="42F41795">
              <wp:simplePos x="0" y="0"/>
              <wp:positionH relativeFrom="column">
                <wp:posOffset>339725</wp:posOffset>
              </wp:positionH>
              <wp:positionV relativeFrom="paragraph">
                <wp:posOffset>52070</wp:posOffset>
              </wp:positionV>
              <wp:extent cx="4821555" cy="386715"/>
              <wp:effectExtent l="0" t="4445" r="1270" b="0"/>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9501F" w14:textId="77777777" w:rsidR="00BB04A8" w:rsidRPr="00B5193C" w:rsidRDefault="00BB04A8" w:rsidP="00BB04A8">
                          <w:pPr>
                            <w:rPr>
                              <w:color w:val="808080" w:themeColor="background1" w:themeShade="80"/>
                              <w:sz w:val="14"/>
                            </w:rPr>
                          </w:pPr>
                          <w:r>
                            <w:rPr>
                              <w:color w:val="808080" w:themeColor="background1" w:themeShade="80"/>
                              <w:sz w:val="14"/>
                            </w:rPr>
                            <w:t>Expediente 7764/2020 PROPUESTA DE CONVENIO</w:t>
                          </w:r>
                        </w:p>
                        <w:p w14:paraId="40A37CBE" w14:textId="77777777" w:rsidR="00E74B53" w:rsidRPr="00BB04A8" w:rsidRDefault="00E74B53" w:rsidP="00BB04A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37FCE1" id="_x0000_t202" coordsize="21600,21600" o:spt="202" path="m,l,21600r21600,l21600,xe">
              <v:stroke joinstyle="miter"/>
              <v:path gradientshapeok="t" o:connecttype="rect"/>
            </v:shapetype>
            <v:shape id="Text Box 20" o:spid="_x0000_s1027"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" filled="f" stroked="f">
              <v:textbox>
                <w:txbxContent>
                  <w:p w14:paraId="1C99501F" w14:textId="77777777" w:rsidR="00BB04A8" w:rsidRPr="00B5193C" w:rsidRDefault="00BB04A8" w:rsidP="00BB04A8">
                    <w:pPr>
                      <w:rPr>
                        <w:color w:val="808080" w:themeColor="background1" w:themeShade="80"/>
                        <w:sz w:val="14"/>
                      </w:rPr>
                    </w:pPr>
                    <w:r>
                      <w:rPr>
                        <w:color w:val="808080" w:themeColor="background1" w:themeShade="80"/>
                        <w:sz w:val="14"/>
                      </w:rPr>
                      <w:t>Expediente 7764/2020 PROPUESTA DE CONVENIO</w:t>
                    </w:r>
                  </w:p>
                  <w:p w14:paraId="40A37CBE" w14:textId="77777777" w:rsidR="00E74B53" w:rsidRPr="00BB04A8" w:rsidRDefault="00E74B53" w:rsidP="00BB04A8"/>
                </w:txbxContent>
              </v:textbox>
            </v:shape>
          </w:pict>
        </mc:Fallback>
      </mc:AlternateContent>
    </w:r>
  </w:p>
  <w:sdt>
    <w:sdtPr>
      <w:rPr>
        <w:sz w:val="14"/>
        <w:szCs w:val="16"/>
      </w:rPr>
      <w:id w:val="96967770"/>
      <w:docPartObj>
        <w:docPartGallery w:val="Page Numbers (Top of Page)"/>
        <w:docPartUnique/>
      </w:docPartObj>
    </w:sdtPr>
    <w:sdtEndPr/>
    <w:sdtContent>
      <w:p w14:paraId="480A4235" w14:textId="77777777" w:rsidR="00E74B53" w:rsidRDefault="00E74B53"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F56C8D"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F56C8D" w:rsidRPr="000E2CD0">
          <w:rPr>
            <w:b/>
            <w:color w:val="808080" w:themeColor="background1" w:themeShade="80"/>
            <w:sz w:val="14"/>
            <w:szCs w:val="16"/>
          </w:rPr>
          <w:fldChar w:fldCharType="separate"/>
        </w:r>
        <w:r w:rsidR="00FE1128">
          <w:rPr>
            <w:b/>
            <w:noProof/>
            <w:color w:val="808080" w:themeColor="background1" w:themeShade="80"/>
            <w:sz w:val="14"/>
            <w:szCs w:val="16"/>
          </w:rPr>
          <w:t>1</w:t>
        </w:r>
        <w:r w:rsidR="00F56C8D"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F56C8D"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F56C8D" w:rsidRPr="000E2CD0">
          <w:rPr>
            <w:b/>
            <w:color w:val="808080" w:themeColor="background1" w:themeShade="80"/>
            <w:sz w:val="14"/>
            <w:szCs w:val="16"/>
          </w:rPr>
          <w:fldChar w:fldCharType="separate"/>
        </w:r>
        <w:r w:rsidR="00FE1128">
          <w:rPr>
            <w:b/>
            <w:noProof/>
            <w:color w:val="808080" w:themeColor="background1" w:themeShade="80"/>
            <w:sz w:val="14"/>
            <w:szCs w:val="16"/>
          </w:rPr>
          <w:t>4</w:t>
        </w:r>
        <w:r w:rsidR="00F56C8D" w:rsidRPr="000E2CD0">
          <w:rPr>
            <w:b/>
            <w:color w:val="808080" w:themeColor="background1" w:themeShade="80"/>
            <w:sz w:val="14"/>
            <w:szCs w:val="16"/>
          </w:rPr>
          <w:fldChar w:fldCharType="end"/>
        </w:r>
      </w:p>
      <w:p w14:paraId="4C9AC2B2" w14:textId="77777777" w:rsidR="00E74B53" w:rsidRPr="00453FAE" w:rsidRDefault="009B776B"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4"/>
        <w:szCs w:val="16"/>
      </w:rPr>
      <w:id w:val="96967771"/>
      <w:docPartObj>
        <w:docPartGallery w:val="Page Numbers (Bottom of Page)"/>
        <w:docPartUnique/>
      </w:docPartObj>
    </w:sdtPr>
    <w:sdtEndPr/>
    <w:sdtContent>
      <w:p w14:paraId="72E9AF37" w14:textId="77777777" w:rsidR="00E74B53" w:rsidRDefault="00E74B53" w:rsidP="00C92D0E">
        <w:pPr>
          <w:pStyle w:val="Piedepgina"/>
          <w:rPr>
            <w:sz w:val="14"/>
            <w:szCs w:val="16"/>
          </w:rPr>
        </w:pPr>
        <w:r>
          <w:rPr>
            <w:noProof/>
            <w:sz w:val="14"/>
            <w:szCs w:val="16"/>
          </w:rPr>
          <w:drawing>
            <wp:anchor distT="0" distB="0" distL="114300" distR="114300" simplePos="0" relativeHeight="251669504" behindDoc="1" locked="0" layoutInCell="1" allowOverlap="1" wp14:anchorId="40CFECA8" wp14:editId="03B6B65C">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09F3C2A6" w14:textId="77777777" w:rsidR="00E74B53" w:rsidRDefault="00E74B53" w:rsidP="00C92D0E">
        <w:pPr>
          <w:pStyle w:val="Piedepgina"/>
          <w:rPr>
            <w:sz w:val="14"/>
            <w:szCs w:val="16"/>
          </w:rPr>
        </w:pPr>
      </w:p>
      <w:p w14:paraId="677F22E8" w14:textId="77777777" w:rsidR="00E74B53" w:rsidRDefault="00E74B53" w:rsidP="00C92D0E">
        <w:pPr>
          <w:pStyle w:val="Piedepgina"/>
          <w:rPr>
            <w:sz w:val="14"/>
            <w:szCs w:val="16"/>
          </w:rPr>
        </w:pPr>
      </w:p>
      <w:p w14:paraId="136B1EDC" w14:textId="5B42E9A4" w:rsidR="00E74B53" w:rsidRDefault="009B776B"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137EAC49" wp14:editId="5B22A5E3">
                  <wp:simplePos x="0" y="0"/>
                  <wp:positionH relativeFrom="column">
                    <wp:posOffset>339725</wp:posOffset>
                  </wp:positionH>
                  <wp:positionV relativeFrom="paragraph">
                    <wp:posOffset>52070</wp:posOffset>
                  </wp:positionV>
                  <wp:extent cx="4821555" cy="455930"/>
                  <wp:effectExtent l="0" t="4445" r="1270" b="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73BF2" w14:textId="77777777" w:rsidR="00E74B53" w:rsidRDefault="009B776B"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E74B53"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01837262" w14:textId="77777777" w:rsidR="00E74B53" w:rsidRPr="000E2CD0" w:rsidRDefault="00E74B53"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7EAC49"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" filled="f" stroked="f">
                  <v:textbox>
                    <w:txbxContent>
                      <w:p w14:paraId="25B73BF2" w14:textId="77777777" w:rsidR="00E74B53" w:rsidRDefault="009B776B"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E74B53"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01837262" w14:textId="77777777" w:rsidR="00E74B53" w:rsidRPr="000E2CD0" w:rsidRDefault="00E74B53"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0F8BAC13" w14:textId="77777777" w:rsidR="00E74B53" w:rsidRDefault="00E74B5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F56C8D"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F56C8D" w:rsidRPr="000E2CD0">
              <w:rPr>
                <w:b/>
                <w:color w:val="808080" w:themeColor="background1" w:themeShade="80"/>
                <w:sz w:val="14"/>
                <w:szCs w:val="16"/>
              </w:rPr>
              <w:fldChar w:fldCharType="separate"/>
            </w:r>
            <w:r>
              <w:rPr>
                <w:b/>
                <w:noProof/>
                <w:color w:val="808080" w:themeColor="background1" w:themeShade="80"/>
                <w:sz w:val="14"/>
                <w:szCs w:val="16"/>
              </w:rPr>
              <w:t>1</w:t>
            </w:r>
            <w:r w:rsidR="00F56C8D"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F56C8D"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F56C8D" w:rsidRPr="000E2CD0">
              <w:rPr>
                <w:b/>
                <w:color w:val="808080" w:themeColor="background1" w:themeShade="80"/>
                <w:sz w:val="14"/>
                <w:szCs w:val="16"/>
              </w:rPr>
              <w:fldChar w:fldCharType="separate"/>
            </w:r>
            <w:r>
              <w:rPr>
                <w:b/>
                <w:noProof/>
                <w:color w:val="808080" w:themeColor="background1" w:themeShade="80"/>
                <w:sz w:val="14"/>
                <w:szCs w:val="16"/>
              </w:rPr>
              <w:t>1</w:t>
            </w:r>
            <w:r w:rsidR="00F56C8D" w:rsidRPr="000E2CD0">
              <w:rPr>
                <w:b/>
                <w:color w:val="808080" w:themeColor="background1" w:themeShade="80"/>
                <w:sz w:val="14"/>
                <w:szCs w:val="16"/>
              </w:rPr>
              <w:fldChar w:fldCharType="end"/>
            </w:r>
          </w:p>
          <w:p w14:paraId="7C5519AF" w14:textId="77777777" w:rsidR="00E74B53" w:rsidRPr="000E2CD0" w:rsidRDefault="009B776B"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3F09D" w14:textId="77777777" w:rsidR="007629C8" w:rsidRDefault="007629C8" w:rsidP="00C92D0E">
      <w:r>
        <w:separator/>
      </w:r>
    </w:p>
    <w:p w14:paraId="5B328DA7" w14:textId="77777777" w:rsidR="007629C8" w:rsidRDefault="007629C8" w:rsidP="00C92D0E"/>
  </w:footnote>
  <w:footnote w:type="continuationSeparator" w:id="0">
    <w:p w14:paraId="36C9E374" w14:textId="77777777" w:rsidR="007629C8" w:rsidRDefault="007629C8" w:rsidP="00C92D0E">
      <w:r>
        <w:continuationSeparator/>
      </w:r>
    </w:p>
    <w:p w14:paraId="7A279741" w14:textId="77777777" w:rsidR="007629C8" w:rsidRDefault="007629C8"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4FB3C" w14:textId="77777777" w:rsidR="00E74B53" w:rsidRDefault="00E74B53" w:rsidP="00453FAE">
    <w:pPr>
      <w:pStyle w:val="Encabezado"/>
      <w:jc w:val="center"/>
      <w:rPr>
        <w:noProof/>
      </w:rPr>
    </w:pPr>
  </w:p>
  <w:p w14:paraId="6226F912" w14:textId="6E7ED1BE" w:rsidR="00E74B53" w:rsidRDefault="00E74B53" w:rsidP="00453FAE">
    <w:pPr>
      <w:pStyle w:val="Encabezado"/>
      <w:tabs>
        <w:tab w:val="clear" w:pos="4252"/>
        <w:tab w:val="center" w:pos="4536"/>
      </w:tabs>
      <w:jc w:val="center"/>
    </w:pPr>
    <w:r w:rsidRPr="00453FAE">
      <w:rPr>
        <w:noProof/>
      </w:rPr>
      <w:drawing>
        <wp:inline distT="0" distB="0" distL="0" distR="0" wp14:anchorId="20346C35" wp14:editId="1627ED05">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9B776B">
      <w:rPr>
        <w:noProof/>
      </w:rPr>
      <mc:AlternateContent>
        <mc:Choice Requires="wps">
          <w:drawing>
            <wp:anchor distT="0" distB="0" distL="114300" distR="114300" simplePos="0" relativeHeight="251671552" behindDoc="0" locked="0" layoutInCell="1" allowOverlap="1" wp14:anchorId="14BCA266" wp14:editId="6F6AC7C5">
              <wp:simplePos x="0" y="0"/>
              <wp:positionH relativeFrom="column">
                <wp:posOffset>-993140</wp:posOffset>
              </wp:positionH>
              <wp:positionV relativeFrom="paragraph">
                <wp:posOffset>1442720</wp:posOffset>
              </wp:positionV>
              <wp:extent cx="507365" cy="8176260"/>
              <wp:effectExtent l="0" t="4445" r="0" b="127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A41D38" w14:textId="77777777" w:rsidR="00E74B53" w:rsidRDefault="00E74B53"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1C01F019" w14:textId="77777777" w:rsidR="00E74B53" w:rsidRPr="004259A9" w:rsidRDefault="00E74B53" w:rsidP="00C92D0E">
                          <w:pPr>
                            <w:pStyle w:val="Cita"/>
                          </w:pPr>
                          <w:r>
                            <w:t>Tel. 91</w:t>
                          </w:r>
                          <w:r w:rsidRPr="00B12701">
                            <w:t>8</w:t>
                          </w:r>
                          <w:r>
                            <w:t xml:space="preserve"> </w:t>
                          </w:r>
                          <w:r w:rsidRPr="00B12701">
                            <w:t>90</w:t>
                          </w:r>
                          <w:r>
                            <w:t>3 644</w:t>
                          </w:r>
                          <w:r w:rsidRPr="004259A9">
                            <w:t xml:space="preserve"> </w:t>
                          </w:r>
                          <w:r w:rsidRPr="00255093">
                            <w:t>•</w:t>
                          </w:r>
                          <w:r>
                            <w:t xml:space="preserve"> www.aytosanlorenzo.es</w:t>
                          </w:r>
                        </w:p>
                        <w:p w14:paraId="1164A136" w14:textId="77777777" w:rsidR="00E74B53" w:rsidRPr="00AA64CD" w:rsidRDefault="00E74B53"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BCA266"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" stroked="f">
              <v:textbox style="layout-flow:vertical;mso-layout-flow-alt:bottom-to-top">
                <w:txbxContent>
                  <w:p w14:paraId="7DA41D38" w14:textId="77777777" w:rsidR="00E74B53" w:rsidRDefault="00E74B53"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1C01F019" w14:textId="77777777" w:rsidR="00E74B53" w:rsidRPr="004259A9" w:rsidRDefault="00E74B53" w:rsidP="00C92D0E">
                    <w:pPr>
                      <w:pStyle w:val="Cita"/>
                    </w:pPr>
                    <w:r>
                      <w:t>Tel. 91</w:t>
                    </w:r>
                    <w:r w:rsidRPr="00B12701">
                      <w:t>8</w:t>
                    </w:r>
                    <w:r>
                      <w:t xml:space="preserve"> </w:t>
                    </w:r>
                    <w:r w:rsidRPr="00B12701">
                      <w:t>90</w:t>
                    </w:r>
                    <w:r>
                      <w:t>3 644</w:t>
                    </w:r>
                    <w:r w:rsidRPr="004259A9">
                      <w:t xml:space="preserve"> </w:t>
                    </w:r>
                    <w:r w:rsidRPr="00255093">
                      <w:t>•</w:t>
                    </w:r>
                    <w:r>
                      <w:t xml:space="preserve"> www.aytosanlorenzo.es</w:t>
                    </w:r>
                  </w:p>
                  <w:p w14:paraId="1164A136" w14:textId="77777777" w:rsidR="00E74B53" w:rsidRPr="00AA64CD" w:rsidRDefault="00E74B53"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6C837" w14:textId="77777777" w:rsidR="00E74B53" w:rsidRDefault="00E74B53" w:rsidP="00C92D0E">
    <w:pPr>
      <w:pStyle w:val="Encabezado"/>
    </w:pPr>
    <w:r>
      <w:tab/>
    </w:r>
  </w:p>
  <w:p w14:paraId="686BCE94" w14:textId="0B363142" w:rsidR="00E74B53" w:rsidRDefault="009B776B" w:rsidP="00C92D0E">
    <w:pPr>
      <w:pStyle w:val="Encabezado"/>
    </w:pPr>
    <w:r>
      <w:rPr>
        <w:noProof/>
      </w:rPr>
      <mc:AlternateContent>
        <mc:Choice Requires="wps">
          <w:drawing>
            <wp:anchor distT="0" distB="0" distL="114300" distR="114300" simplePos="0" relativeHeight="251672576" behindDoc="0" locked="0" layoutInCell="1" allowOverlap="1" wp14:anchorId="44ED32C8" wp14:editId="3F85CDD5">
              <wp:simplePos x="0" y="0"/>
              <wp:positionH relativeFrom="column">
                <wp:posOffset>-995045</wp:posOffset>
              </wp:positionH>
              <wp:positionV relativeFrom="paragraph">
                <wp:posOffset>1470660</wp:posOffset>
              </wp:positionV>
              <wp:extent cx="507365" cy="8176260"/>
              <wp:effectExtent l="0" t="3810" r="1905" b="190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E8C314" w14:textId="77777777" w:rsidR="00E74B53" w:rsidRDefault="00E74B53"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390956E" w14:textId="77777777" w:rsidR="00E74B53" w:rsidRPr="004259A9" w:rsidRDefault="00E74B53"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3CC17B85" w14:textId="77777777" w:rsidR="00E74B53" w:rsidRPr="00AA64CD" w:rsidRDefault="00E74B53"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ED32C8"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" stroked="f">
              <v:textbox style="layout-flow:vertical;mso-layout-flow-alt:bottom-to-top">
                <w:txbxContent>
                  <w:p w14:paraId="13E8C314" w14:textId="77777777" w:rsidR="00E74B53" w:rsidRDefault="00E74B53"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390956E" w14:textId="77777777" w:rsidR="00E74B53" w:rsidRPr="004259A9" w:rsidRDefault="00E74B53"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3CC17B85" w14:textId="77777777" w:rsidR="00E74B53" w:rsidRPr="00AA64CD" w:rsidRDefault="00E74B53" w:rsidP="00C92D0E">
                    <w:pPr>
                      <w:pStyle w:val="Cita"/>
                    </w:pPr>
                  </w:p>
                </w:txbxContent>
              </v:textbox>
            </v:shape>
          </w:pict>
        </mc:Fallback>
      </mc:AlternateContent>
    </w:r>
    <w:r w:rsidR="00E74B53">
      <w:tab/>
    </w:r>
    <w:r w:rsidR="00E74B53" w:rsidRPr="00191EDB">
      <w:rPr>
        <w:noProof/>
      </w:rPr>
      <w:drawing>
        <wp:inline distT="0" distB="0" distL="0" distR="0" wp14:anchorId="5AC203FD" wp14:editId="601FD8E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B04EBE"/>
    <w:multiLevelType w:val="multilevel"/>
    <w:tmpl w:val="8612C32C"/>
    <w:numStyleLink w:val="EstiloConvietas14pt"/>
  </w:abstractNum>
  <w:abstractNum w:abstractNumId="33"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hdrShapeDefaults>
    <o:shapedefaults v:ext="edit" spidmax="22553">
      <o:colormenu v:ext="edit" fillcolor="none" strokecolor="none [16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D32"/>
    <w:rsid w:val="0000186B"/>
    <w:rsid w:val="00021F84"/>
    <w:rsid w:val="00023A2F"/>
    <w:rsid w:val="00054FBD"/>
    <w:rsid w:val="00077E68"/>
    <w:rsid w:val="00085105"/>
    <w:rsid w:val="000A505C"/>
    <w:rsid w:val="000B4D6A"/>
    <w:rsid w:val="000D1BD3"/>
    <w:rsid w:val="000D2F6B"/>
    <w:rsid w:val="000E2CD0"/>
    <w:rsid w:val="000F1F19"/>
    <w:rsid w:val="001041E4"/>
    <w:rsid w:val="001049DD"/>
    <w:rsid w:val="0011068D"/>
    <w:rsid w:val="00127D36"/>
    <w:rsid w:val="00160955"/>
    <w:rsid w:val="001830EA"/>
    <w:rsid w:val="00191EDB"/>
    <w:rsid w:val="001D00BF"/>
    <w:rsid w:val="001D5EA8"/>
    <w:rsid w:val="001E6B12"/>
    <w:rsid w:val="001F551C"/>
    <w:rsid w:val="00202BF8"/>
    <w:rsid w:val="00204488"/>
    <w:rsid w:val="00211266"/>
    <w:rsid w:val="00221B98"/>
    <w:rsid w:val="00240F68"/>
    <w:rsid w:val="00244BE2"/>
    <w:rsid w:val="00255093"/>
    <w:rsid w:val="00261E25"/>
    <w:rsid w:val="00277F64"/>
    <w:rsid w:val="00284681"/>
    <w:rsid w:val="00301987"/>
    <w:rsid w:val="0030372B"/>
    <w:rsid w:val="00331FCB"/>
    <w:rsid w:val="003443FA"/>
    <w:rsid w:val="003D0BD3"/>
    <w:rsid w:val="003D66EC"/>
    <w:rsid w:val="003F5E96"/>
    <w:rsid w:val="003F6444"/>
    <w:rsid w:val="004104E6"/>
    <w:rsid w:val="004259A9"/>
    <w:rsid w:val="00453FAE"/>
    <w:rsid w:val="00462127"/>
    <w:rsid w:val="0047470B"/>
    <w:rsid w:val="00496F8E"/>
    <w:rsid w:val="004D4794"/>
    <w:rsid w:val="004E25CD"/>
    <w:rsid w:val="005326AB"/>
    <w:rsid w:val="00537923"/>
    <w:rsid w:val="005426ED"/>
    <w:rsid w:val="00551ABD"/>
    <w:rsid w:val="0055279E"/>
    <w:rsid w:val="00553579"/>
    <w:rsid w:val="005621D1"/>
    <w:rsid w:val="005867E8"/>
    <w:rsid w:val="0059091D"/>
    <w:rsid w:val="005962FD"/>
    <w:rsid w:val="005A025B"/>
    <w:rsid w:val="005A583A"/>
    <w:rsid w:val="005A67D2"/>
    <w:rsid w:val="005C641C"/>
    <w:rsid w:val="005E42A1"/>
    <w:rsid w:val="0061239D"/>
    <w:rsid w:val="0064633B"/>
    <w:rsid w:val="00681104"/>
    <w:rsid w:val="00684354"/>
    <w:rsid w:val="006A1657"/>
    <w:rsid w:val="006C5B64"/>
    <w:rsid w:val="006E0BB1"/>
    <w:rsid w:val="006E45F0"/>
    <w:rsid w:val="007075BB"/>
    <w:rsid w:val="007137E1"/>
    <w:rsid w:val="007218B9"/>
    <w:rsid w:val="00742038"/>
    <w:rsid w:val="0075442D"/>
    <w:rsid w:val="007629C8"/>
    <w:rsid w:val="00777495"/>
    <w:rsid w:val="00791DA6"/>
    <w:rsid w:val="00796844"/>
    <w:rsid w:val="00797975"/>
    <w:rsid w:val="007A55DC"/>
    <w:rsid w:val="007B5EBC"/>
    <w:rsid w:val="007B6EA7"/>
    <w:rsid w:val="00815EF3"/>
    <w:rsid w:val="00823A96"/>
    <w:rsid w:val="00835DCD"/>
    <w:rsid w:val="00852404"/>
    <w:rsid w:val="008763A2"/>
    <w:rsid w:val="00881978"/>
    <w:rsid w:val="00891CF0"/>
    <w:rsid w:val="00893FCA"/>
    <w:rsid w:val="008942AF"/>
    <w:rsid w:val="008A2B71"/>
    <w:rsid w:val="008A3553"/>
    <w:rsid w:val="008D1648"/>
    <w:rsid w:val="008D7B5E"/>
    <w:rsid w:val="00910D32"/>
    <w:rsid w:val="0091585F"/>
    <w:rsid w:val="00950855"/>
    <w:rsid w:val="0096068A"/>
    <w:rsid w:val="00973C4C"/>
    <w:rsid w:val="00995534"/>
    <w:rsid w:val="00997FA6"/>
    <w:rsid w:val="009A03F0"/>
    <w:rsid w:val="009A4689"/>
    <w:rsid w:val="009A5148"/>
    <w:rsid w:val="009B226C"/>
    <w:rsid w:val="009B776B"/>
    <w:rsid w:val="009F0B6B"/>
    <w:rsid w:val="00A0070B"/>
    <w:rsid w:val="00A246E8"/>
    <w:rsid w:val="00A27EF7"/>
    <w:rsid w:val="00A33522"/>
    <w:rsid w:val="00A6246C"/>
    <w:rsid w:val="00A735C4"/>
    <w:rsid w:val="00A750C2"/>
    <w:rsid w:val="00A8300B"/>
    <w:rsid w:val="00AB16BF"/>
    <w:rsid w:val="00AE402B"/>
    <w:rsid w:val="00AE7107"/>
    <w:rsid w:val="00B16C0C"/>
    <w:rsid w:val="00B25755"/>
    <w:rsid w:val="00B34DA9"/>
    <w:rsid w:val="00B436F8"/>
    <w:rsid w:val="00B5193C"/>
    <w:rsid w:val="00B72F54"/>
    <w:rsid w:val="00B77A04"/>
    <w:rsid w:val="00BB04A8"/>
    <w:rsid w:val="00BB79E8"/>
    <w:rsid w:val="00BC3995"/>
    <w:rsid w:val="00BF1F8A"/>
    <w:rsid w:val="00C102E3"/>
    <w:rsid w:val="00C15D1A"/>
    <w:rsid w:val="00C16CA7"/>
    <w:rsid w:val="00C544C1"/>
    <w:rsid w:val="00C77047"/>
    <w:rsid w:val="00C9021D"/>
    <w:rsid w:val="00C92D0E"/>
    <w:rsid w:val="00C96B46"/>
    <w:rsid w:val="00C97934"/>
    <w:rsid w:val="00CA49F1"/>
    <w:rsid w:val="00CA679F"/>
    <w:rsid w:val="00CB3190"/>
    <w:rsid w:val="00CB4D69"/>
    <w:rsid w:val="00CC51BF"/>
    <w:rsid w:val="00CD05D0"/>
    <w:rsid w:val="00CD3791"/>
    <w:rsid w:val="00CE1174"/>
    <w:rsid w:val="00D166C6"/>
    <w:rsid w:val="00D279EE"/>
    <w:rsid w:val="00D47052"/>
    <w:rsid w:val="00D7302D"/>
    <w:rsid w:val="00D80C33"/>
    <w:rsid w:val="00D91FF6"/>
    <w:rsid w:val="00D92711"/>
    <w:rsid w:val="00DA363F"/>
    <w:rsid w:val="00DD4E11"/>
    <w:rsid w:val="00DF04DC"/>
    <w:rsid w:val="00E36836"/>
    <w:rsid w:val="00E74B53"/>
    <w:rsid w:val="00E95E88"/>
    <w:rsid w:val="00EB1749"/>
    <w:rsid w:val="00EB585B"/>
    <w:rsid w:val="00EF2D8A"/>
    <w:rsid w:val="00F56C8D"/>
    <w:rsid w:val="00F7631D"/>
    <w:rsid w:val="00F8461D"/>
    <w:rsid w:val="00F97D34"/>
    <w:rsid w:val="00FA004D"/>
    <w:rsid w:val="00FA2D6D"/>
    <w:rsid w:val="00FB6503"/>
    <w:rsid w:val="00FE1128"/>
    <w:rsid w:val="00FE1576"/>
    <w:rsid w:val="00FE7D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53">
      <o:colormenu v:ext="edit" fillcolor="none" strokecolor="none [1612]"/>
    </o:shapedefaults>
    <o:shapelayout v:ext="edit">
      <o:idmap v:ext="edit" data="1"/>
    </o:shapelayout>
  </w:shapeDefaults>
  <w:decimalSymbol w:val=","/>
  <w:listSeparator w:val=";"/>
  <w14:docId w14:val="3F8CF97D"/>
  <w15:docId w15:val="{F88D8668-57BB-4C31-9E31-836833EF8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6113801">
      <w:bodyDiv w:val="1"/>
      <w:marLeft w:val="0"/>
      <w:marRight w:val="0"/>
      <w:marTop w:val="0"/>
      <w:marBottom w:val="0"/>
      <w:divBdr>
        <w:top w:val="none" w:sz="0" w:space="0" w:color="auto"/>
        <w:left w:val="none" w:sz="0" w:space="0" w:color="auto"/>
        <w:bottom w:val="none" w:sz="0" w:space="0" w:color="auto"/>
        <w:right w:val="none" w:sz="0" w:space="0" w:color="auto"/>
      </w:divBdr>
    </w:div>
    <w:div w:id="976952639">
      <w:bodyDiv w:val="1"/>
      <w:marLeft w:val="0"/>
      <w:marRight w:val="0"/>
      <w:marTop w:val="0"/>
      <w:marBottom w:val="0"/>
      <w:divBdr>
        <w:top w:val="none" w:sz="0" w:space="0" w:color="auto"/>
        <w:left w:val="none" w:sz="0" w:space="0" w:color="auto"/>
        <w:bottom w:val="none" w:sz="0" w:space="0" w:color="auto"/>
        <w:right w:val="none" w:sz="0" w:space="0" w:color="auto"/>
      </w:divBdr>
      <w:divsChild>
        <w:div w:id="986669348">
          <w:marLeft w:val="0"/>
          <w:marRight w:val="0"/>
          <w:marTop w:val="0"/>
          <w:marBottom w:val="0"/>
          <w:divBdr>
            <w:top w:val="none" w:sz="0" w:space="0" w:color="auto"/>
            <w:left w:val="none" w:sz="0" w:space="0" w:color="auto"/>
            <w:bottom w:val="none" w:sz="0" w:space="0" w:color="auto"/>
            <w:right w:val="none" w:sz="0" w:space="0" w:color="auto"/>
          </w:divBdr>
          <w:divsChild>
            <w:div w:id="832719412">
              <w:marLeft w:val="0"/>
              <w:marRight w:val="0"/>
              <w:marTop w:val="0"/>
              <w:marBottom w:val="0"/>
              <w:divBdr>
                <w:top w:val="none" w:sz="0" w:space="0" w:color="auto"/>
                <w:left w:val="none" w:sz="0" w:space="0" w:color="auto"/>
                <w:bottom w:val="none" w:sz="0" w:space="0" w:color="auto"/>
                <w:right w:val="none" w:sz="0" w:space="0" w:color="auto"/>
              </w:divBdr>
              <w:divsChild>
                <w:div w:id="100763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2176F0-9843-41C7-AA91-181A86DEE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987</Words>
  <Characters>5434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Virginia LLanos Masa</cp:lastModifiedBy>
  <cp:revision>2</cp:revision>
  <cp:lastPrinted>2016-03-14T19:16:00Z</cp:lastPrinted>
  <dcterms:created xsi:type="dcterms:W3CDTF">2021-03-26T09:33:00Z</dcterms:created>
  <dcterms:modified xsi:type="dcterms:W3CDTF">2021-03-26T09:33:00Z</dcterms:modified>
</cp:coreProperties>
</file>