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7F" w:rsidRPr="00B40C05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Extracto d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e l</w:t>
      </w:r>
      <w:r w:rsidRPr="00B40C05">
        <w:rPr>
          <w:rFonts w:ascii="Times New Roman" w:eastAsia="Franklin Gothic" w:hAnsi="Times New Roman" w:cs="Times New Roman"/>
          <w:b/>
          <w:color w:val="auto"/>
        </w:rPr>
        <w:t>a resolución d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el</w:t>
      </w: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 </w:t>
      </w:r>
      <w:proofErr w:type="spellStart"/>
      <w:r w:rsidR="00B9551D" w:rsidRPr="00B40C05">
        <w:rPr>
          <w:rFonts w:ascii="Times New Roman" w:eastAsia="Franklin Gothic" w:hAnsi="Times New Roman" w:cs="Times New Roman"/>
          <w:b/>
          <w:color w:val="auto"/>
        </w:rPr>
        <w:t>ac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ue</w:t>
      </w:r>
      <w:r w:rsidR="00B9551D" w:rsidRPr="00B40C05">
        <w:rPr>
          <w:rFonts w:ascii="Times New Roman" w:eastAsia="Franklin Gothic" w:hAnsi="Times New Roman" w:cs="Times New Roman"/>
          <w:b/>
          <w:color w:val="auto"/>
        </w:rPr>
        <w:t>rdo</w:t>
      </w:r>
      <w:proofErr w:type="spellEnd"/>
      <w:r w:rsidR="00B9551D" w:rsidRPr="00B40C05">
        <w:rPr>
          <w:rFonts w:ascii="Times New Roman" w:eastAsia="Franklin Gothic" w:hAnsi="Times New Roman" w:cs="Times New Roman"/>
          <w:b/>
          <w:color w:val="auto"/>
        </w:rPr>
        <w:t xml:space="preserve"> adoptado po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 xml:space="preserve">r </w:t>
      </w:r>
      <w:r w:rsidR="00B9551D" w:rsidRPr="00B40C05">
        <w:rPr>
          <w:rFonts w:ascii="Times New Roman" w:eastAsia="Franklin Gothic" w:hAnsi="Times New Roman" w:cs="Times New Roman"/>
          <w:b/>
          <w:color w:val="auto"/>
        </w:rPr>
        <w:t xml:space="preserve">la Xunta de Goberno Local 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el</w:t>
      </w:r>
      <w:r w:rsidR="00B9551D" w:rsidRPr="00B40C05">
        <w:rPr>
          <w:rFonts w:ascii="Times New Roman" w:eastAsia="Franklin Gothic" w:hAnsi="Times New Roman" w:cs="Times New Roman"/>
          <w:b/>
          <w:color w:val="auto"/>
        </w:rPr>
        <w:t xml:space="preserve"> día </w:t>
      </w:r>
      <w:r w:rsidR="00B40C05" w:rsidRPr="00B40C05">
        <w:rPr>
          <w:rFonts w:ascii="Times New Roman" w:eastAsia="Franklin Gothic" w:hAnsi="Times New Roman" w:cs="Times New Roman"/>
          <w:b/>
          <w:color w:val="auto"/>
        </w:rPr>
        <w:t xml:space="preserve">04 de </w:t>
      </w:r>
      <w:proofErr w:type="spellStart"/>
      <w:r w:rsidR="00B40C05" w:rsidRPr="00B40C05">
        <w:rPr>
          <w:rFonts w:ascii="Times New Roman" w:eastAsia="Franklin Gothic" w:hAnsi="Times New Roman" w:cs="Times New Roman"/>
          <w:b/>
          <w:color w:val="auto"/>
        </w:rPr>
        <w:t>mayo</w:t>
      </w:r>
      <w:proofErr w:type="spellEnd"/>
      <w:r w:rsidR="00B9551D" w:rsidRPr="00B40C05">
        <w:rPr>
          <w:rFonts w:ascii="Times New Roman" w:eastAsia="Franklin Gothic" w:hAnsi="Times New Roman" w:cs="Times New Roman"/>
          <w:b/>
          <w:color w:val="auto"/>
        </w:rPr>
        <w:t xml:space="preserve"> de 2021</w:t>
      </w:r>
      <w:r w:rsidRPr="00B40C05">
        <w:rPr>
          <w:rFonts w:ascii="Times New Roman" w:eastAsia="Franklin Gothic" w:hAnsi="Times New Roman" w:cs="Times New Roman"/>
          <w:b/>
          <w:color w:val="auto"/>
        </w:rPr>
        <w:t>, po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 xml:space="preserve">r </w:t>
      </w: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la que se convocan 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l</w:t>
      </w:r>
      <w:r w:rsidRPr="00B40C05">
        <w:rPr>
          <w:rFonts w:ascii="Times New Roman" w:eastAsia="Franklin Gothic" w:hAnsi="Times New Roman" w:cs="Times New Roman"/>
          <w:b/>
          <w:color w:val="auto"/>
        </w:rPr>
        <w:t>as subvenci</w:t>
      </w:r>
      <w:r w:rsidR="001A61C7" w:rsidRPr="00B40C05">
        <w:rPr>
          <w:rFonts w:ascii="Times New Roman" w:eastAsia="Franklin Gothic" w:hAnsi="Times New Roman" w:cs="Times New Roman"/>
          <w:b/>
          <w:color w:val="auto"/>
        </w:rPr>
        <w:t>ones</w:t>
      </w: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 </w:t>
      </w:r>
      <w:r w:rsidR="00B9551D" w:rsidRPr="00B40C05">
        <w:rPr>
          <w:rFonts w:ascii="Times New Roman" w:eastAsia="Times New Roman" w:hAnsi="Times New Roman" w:cs="Times New Roman"/>
          <w:b/>
        </w:rPr>
        <w:t xml:space="preserve">destinadas a entidades </w:t>
      </w:r>
      <w:r w:rsidR="001A61C7" w:rsidRPr="00B40C05">
        <w:rPr>
          <w:rFonts w:ascii="Times New Roman" w:eastAsia="Times New Roman" w:hAnsi="Times New Roman" w:cs="Times New Roman"/>
          <w:b/>
        </w:rPr>
        <w:t>y</w:t>
      </w:r>
      <w:r w:rsidR="00B9551D" w:rsidRPr="00B40C0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B9551D" w:rsidRPr="00B40C05">
        <w:rPr>
          <w:rFonts w:ascii="Times New Roman" w:eastAsia="Times New Roman" w:hAnsi="Times New Roman" w:cs="Times New Roman"/>
          <w:b/>
        </w:rPr>
        <w:t>asociaci</w:t>
      </w:r>
      <w:r w:rsidR="001A61C7" w:rsidRPr="00B40C05">
        <w:rPr>
          <w:rFonts w:ascii="Times New Roman" w:eastAsia="Times New Roman" w:hAnsi="Times New Roman" w:cs="Times New Roman"/>
          <w:b/>
        </w:rPr>
        <w:t>o</w:t>
      </w:r>
      <w:r w:rsidR="00B9551D" w:rsidRPr="00B40C05">
        <w:rPr>
          <w:rFonts w:ascii="Times New Roman" w:eastAsia="Times New Roman" w:hAnsi="Times New Roman" w:cs="Times New Roman"/>
          <w:b/>
        </w:rPr>
        <w:t>n</w:t>
      </w:r>
      <w:r w:rsidR="001A61C7" w:rsidRPr="00B40C05">
        <w:rPr>
          <w:rFonts w:ascii="Times New Roman" w:eastAsia="Times New Roman" w:hAnsi="Times New Roman" w:cs="Times New Roman"/>
          <w:b/>
        </w:rPr>
        <w:t>e</w:t>
      </w:r>
      <w:r w:rsidR="00B9551D" w:rsidRPr="00B40C05">
        <w:rPr>
          <w:rFonts w:ascii="Times New Roman" w:eastAsia="Times New Roman" w:hAnsi="Times New Roman" w:cs="Times New Roman"/>
          <w:b/>
        </w:rPr>
        <w:t>s</w:t>
      </w:r>
      <w:proofErr w:type="spellEnd"/>
      <w:r w:rsidR="00B9551D" w:rsidRPr="00B40C05">
        <w:rPr>
          <w:rFonts w:ascii="Times New Roman" w:eastAsia="Times New Roman" w:hAnsi="Times New Roman" w:cs="Times New Roman"/>
          <w:b/>
        </w:rPr>
        <w:t xml:space="preserve"> </w:t>
      </w:r>
      <w:r w:rsidR="00B40C05" w:rsidRPr="00B40C05">
        <w:rPr>
          <w:rFonts w:ascii="Times New Roman" w:eastAsia="Times New Roman" w:hAnsi="Times New Roman" w:cs="Times New Roman"/>
          <w:b/>
        </w:rPr>
        <w:t>deportivas</w:t>
      </w:r>
      <w:r w:rsidR="00B9551D" w:rsidRPr="00B40C05">
        <w:rPr>
          <w:rFonts w:ascii="Times New Roman" w:eastAsia="Times New Roman" w:hAnsi="Times New Roman" w:cs="Times New Roman"/>
          <w:b/>
        </w:rPr>
        <w:t xml:space="preserve"> de ámbito municipal de Cedeira para </w:t>
      </w:r>
      <w:r w:rsidR="001A61C7" w:rsidRPr="00B40C05">
        <w:rPr>
          <w:rFonts w:ascii="Times New Roman" w:eastAsia="Times New Roman" w:hAnsi="Times New Roman" w:cs="Times New Roman"/>
          <w:b/>
        </w:rPr>
        <w:t>el</w:t>
      </w:r>
      <w:r w:rsidR="00B9551D" w:rsidRPr="00B40C05">
        <w:rPr>
          <w:rFonts w:ascii="Times New Roman" w:eastAsia="Times New Roman" w:hAnsi="Times New Roman" w:cs="Times New Roman"/>
          <w:b/>
        </w:rPr>
        <w:t xml:space="preserve"> a</w:t>
      </w:r>
      <w:r w:rsidR="001A61C7" w:rsidRPr="00B40C05">
        <w:rPr>
          <w:rFonts w:ascii="Times New Roman" w:eastAsia="Times New Roman" w:hAnsi="Times New Roman" w:cs="Times New Roman"/>
          <w:b/>
        </w:rPr>
        <w:t>ñ</w:t>
      </w:r>
      <w:r w:rsidR="00B9551D" w:rsidRPr="00B40C05">
        <w:rPr>
          <w:rFonts w:ascii="Times New Roman" w:eastAsia="Times New Roman" w:hAnsi="Times New Roman" w:cs="Times New Roman"/>
          <w:b/>
        </w:rPr>
        <w:t>o 2021.</w:t>
      </w:r>
    </w:p>
    <w:p w:rsidR="00BB689A" w:rsidRPr="00B40C05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40C05">
        <w:rPr>
          <w:rFonts w:ascii="Times New Roman" w:eastAsia="Franklin Gothic" w:hAnsi="Times New Roman" w:cs="Times New Roman"/>
          <w:b/>
          <w:color w:val="auto"/>
        </w:rPr>
        <w:t>.–OB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J</w:t>
      </w:r>
      <w:r w:rsidR="00BB689A" w:rsidRPr="00B40C05">
        <w:rPr>
          <w:rFonts w:ascii="Times New Roman" w:eastAsia="Franklin Gothic" w:hAnsi="Times New Roman" w:cs="Times New Roman"/>
          <w:b/>
          <w:color w:val="auto"/>
        </w:rPr>
        <w:t>ET</w:t>
      </w:r>
      <w:r w:rsidRPr="00B40C05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40C05">
        <w:rPr>
          <w:rFonts w:ascii="Times New Roman" w:eastAsia="Franklin Gothic" w:hAnsi="Times New Roman" w:cs="Times New Roman"/>
          <w:b/>
          <w:color w:val="auto"/>
        </w:rPr>
        <w:t>.</w:t>
      </w:r>
    </w:p>
    <w:p w:rsidR="00B40C05" w:rsidRPr="00B40C05" w:rsidRDefault="00B40C05" w:rsidP="00B40C05">
      <w:pPr>
        <w:jc w:val="both"/>
        <w:rPr>
          <w:rFonts w:ascii="Times New Roman" w:eastAsia="Times New Roman" w:hAnsi="Times New Roman" w:cs="Times New Roman"/>
        </w:rPr>
      </w:pPr>
      <w:r w:rsidRPr="00B40C05">
        <w:rPr>
          <w:rFonts w:ascii="Times New Roman" w:hAnsi="Times New Roman" w:cs="Times New Roman"/>
        </w:rPr>
        <w:t xml:space="preserve">El </w:t>
      </w:r>
      <w:proofErr w:type="spellStart"/>
      <w:r w:rsidRPr="00B40C05">
        <w:rPr>
          <w:rFonts w:ascii="Times New Roman" w:hAnsi="Times New Roman" w:cs="Times New Roman"/>
        </w:rPr>
        <w:t>objeto</w:t>
      </w:r>
      <w:proofErr w:type="spellEnd"/>
      <w:r w:rsidRPr="00B40C05">
        <w:rPr>
          <w:rFonts w:ascii="Times New Roman" w:hAnsi="Times New Roman" w:cs="Times New Roman"/>
        </w:rPr>
        <w:t xml:space="preserve"> de esta convocatoria es la promoción e impulso de actividades deportivas con la </w:t>
      </w:r>
      <w:proofErr w:type="spellStart"/>
      <w:r w:rsidRPr="00B40C05">
        <w:rPr>
          <w:rFonts w:ascii="Times New Roman" w:hAnsi="Times New Roman" w:cs="Times New Roman"/>
        </w:rPr>
        <w:t>finalidad</w:t>
      </w:r>
      <w:proofErr w:type="spellEnd"/>
      <w:r w:rsidRPr="00B40C05">
        <w:rPr>
          <w:rFonts w:ascii="Times New Roman" w:hAnsi="Times New Roman" w:cs="Times New Roman"/>
        </w:rPr>
        <w:t xml:space="preserve"> de fomentar un uso activo y creativo del ocio.</w:t>
      </w:r>
    </w:p>
    <w:p w:rsidR="00B40C05" w:rsidRPr="00B40C05" w:rsidRDefault="00B40C05" w:rsidP="00B40C05">
      <w:pPr>
        <w:jc w:val="both"/>
        <w:rPr>
          <w:rFonts w:ascii="Times New Roman" w:eastAsia="Times New Roman" w:hAnsi="Times New Roman" w:cs="Times New Roman"/>
          <w:b/>
        </w:rPr>
      </w:pPr>
      <w:r w:rsidRPr="00B40C05">
        <w:rPr>
          <w:rFonts w:ascii="Times New Roman" w:eastAsia="Times New Roman" w:hAnsi="Times New Roman" w:cs="Times New Roman"/>
        </w:rPr>
        <w:t xml:space="preserve">Estas bases </w:t>
      </w:r>
      <w:proofErr w:type="spellStart"/>
      <w:r w:rsidRPr="00B40C05">
        <w:rPr>
          <w:rFonts w:ascii="Times New Roman" w:eastAsia="Times New Roman" w:hAnsi="Times New Roman" w:cs="Times New Roman"/>
        </w:rPr>
        <w:t>tendrán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como </w:t>
      </w:r>
      <w:proofErr w:type="spellStart"/>
      <w:r w:rsidRPr="00B40C05">
        <w:rPr>
          <w:rFonts w:ascii="Times New Roman" w:eastAsia="Times New Roman" w:hAnsi="Times New Roman" w:cs="Times New Roman"/>
        </w:rPr>
        <w:t>finalidad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40C05">
        <w:rPr>
          <w:rFonts w:ascii="Times New Roman" w:eastAsia="Times New Roman" w:hAnsi="Times New Roman" w:cs="Times New Roman"/>
        </w:rPr>
        <w:t>apoyar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40C05">
        <w:rPr>
          <w:rFonts w:ascii="Times New Roman" w:eastAsia="Times New Roman" w:hAnsi="Times New Roman" w:cs="Times New Roman"/>
        </w:rPr>
        <w:t>mejorar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la práctica deportiva de los clubs y entidades deportivas, subvencionando los programas de actividades deportivas a </w:t>
      </w:r>
      <w:proofErr w:type="spellStart"/>
      <w:r w:rsidRPr="00B40C05">
        <w:rPr>
          <w:rFonts w:ascii="Times New Roman" w:eastAsia="Times New Roman" w:hAnsi="Times New Roman" w:cs="Times New Roman"/>
        </w:rPr>
        <w:t>desarrollar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 y las </w:t>
      </w:r>
      <w:proofErr w:type="spellStart"/>
      <w:r w:rsidRPr="00B40C05">
        <w:rPr>
          <w:rFonts w:ascii="Times New Roman" w:eastAsia="Times New Roman" w:hAnsi="Times New Roman" w:cs="Times New Roman"/>
        </w:rPr>
        <w:t>inversiones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realizadas, referidas a </w:t>
      </w:r>
      <w:proofErr w:type="spellStart"/>
      <w:r w:rsidRPr="00B40C05">
        <w:rPr>
          <w:rFonts w:ascii="Times New Roman" w:eastAsia="Times New Roman" w:hAnsi="Times New Roman" w:cs="Times New Roman"/>
        </w:rPr>
        <w:t>proyectos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 iniciación deportiva, fomento de la práctica y competición deportiva; </w:t>
      </w:r>
      <w:proofErr w:type="spellStart"/>
      <w:r w:rsidRPr="00B40C05">
        <w:rPr>
          <w:rFonts w:ascii="Times New Roman" w:eastAsia="Times New Roman" w:hAnsi="Times New Roman" w:cs="Times New Roman"/>
        </w:rPr>
        <w:t>pudiendo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consistir en programas, eventos o </w:t>
      </w:r>
      <w:proofErr w:type="spellStart"/>
      <w:r w:rsidRPr="00B40C05">
        <w:rPr>
          <w:rFonts w:ascii="Times New Roman" w:eastAsia="Times New Roman" w:hAnsi="Times New Roman" w:cs="Times New Roman"/>
        </w:rPr>
        <w:t>competiciones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deportivas concretas o en la </w:t>
      </w:r>
      <w:proofErr w:type="spellStart"/>
      <w:r w:rsidRPr="00B40C05">
        <w:rPr>
          <w:rFonts w:ascii="Times New Roman" w:eastAsia="Times New Roman" w:hAnsi="Times New Roman" w:cs="Times New Roman"/>
        </w:rPr>
        <w:t>actividad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ordinaria anual del club o </w:t>
      </w:r>
      <w:proofErr w:type="spellStart"/>
      <w:r w:rsidRPr="00B40C05">
        <w:rPr>
          <w:rFonts w:ascii="Times New Roman" w:eastAsia="Times New Roman" w:hAnsi="Times New Roman" w:cs="Times New Roman"/>
        </w:rPr>
        <w:t>entidad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deportiva solicitante.</w:t>
      </w:r>
    </w:p>
    <w:p w:rsidR="00B40C05" w:rsidRPr="00B40C05" w:rsidRDefault="00B40C05" w:rsidP="00B40C05">
      <w:pPr>
        <w:tabs>
          <w:tab w:val="left" w:pos="720"/>
        </w:tabs>
        <w:jc w:val="both"/>
        <w:rPr>
          <w:rFonts w:ascii="Times New Roman" w:hAnsi="Times New Roman" w:cs="Times New Roman"/>
        </w:rPr>
      </w:pPr>
      <w:r w:rsidRPr="00B40C05">
        <w:rPr>
          <w:rFonts w:ascii="Times New Roman" w:hAnsi="Times New Roman" w:cs="Times New Roman"/>
        </w:rPr>
        <w:t xml:space="preserve">El </w:t>
      </w:r>
      <w:proofErr w:type="spellStart"/>
      <w:r w:rsidRPr="00B40C05">
        <w:rPr>
          <w:rFonts w:ascii="Times New Roman" w:hAnsi="Times New Roman" w:cs="Times New Roman"/>
        </w:rPr>
        <w:t>Ayuntamiento</w:t>
      </w:r>
      <w:proofErr w:type="spellEnd"/>
      <w:r w:rsidRPr="00B40C05">
        <w:rPr>
          <w:rFonts w:ascii="Times New Roman" w:hAnsi="Times New Roman" w:cs="Times New Roman"/>
        </w:rPr>
        <w:t xml:space="preserve"> </w:t>
      </w:r>
      <w:proofErr w:type="spellStart"/>
      <w:r w:rsidRPr="00B40C05">
        <w:rPr>
          <w:rFonts w:ascii="Times New Roman" w:hAnsi="Times New Roman" w:cs="Times New Roman"/>
        </w:rPr>
        <w:t>podrá</w:t>
      </w:r>
      <w:proofErr w:type="spellEnd"/>
      <w:r w:rsidRPr="00B40C05">
        <w:rPr>
          <w:rFonts w:ascii="Times New Roman" w:hAnsi="Times New Roman" w:cs="Times New Roman"/>
        </w:rPr>
        <w:t xml:space="preserve"> excluír de la concesión, </w:t>
      </w:r>
      <w:proofErr w:type="spellStart"/>
      <w:r w:rsidRPr="00B40C05">
        <w:rPr>
          <w:rFonts w:ascii="Times New Roman" w:hAnsi="Times New Roman" w:cs="Times New Roman"/>
        </w:rPr>
        <w:t>cualquier</w:t>
      </w:r>
      <w:proofErr w:type="spellEnd"/>
      <w:r w:rsidRPr="00B40C05">
        <w:rPr>
          <w:rFonts w:ascii="Times New Roman" w:hAnsi="Times New Roman" w:cs="Times New Roman"/>
        </w:rPr>
        <w:t xml:space="preserve"> </w:t>
      </w:r>
      <w:proofErr w:type="spellStart"/>
      <w:r w:rsidRPr="00B40C05">
        <w:rPr>
          <w:rFonts w:ascii="Times New Roman" w:hAnsi="Times New Roman" w:cs="Times New Roman"/>
        </w:rPr>
        <w:t>actividad</w:t>
      </w:r>
      <w:proofErr w:type="spellEnd"/>
      <w:r w:rsidRPr="00B40C05">
        <w:rPr>
          <w:rFonts w:ascii="Times New Roman" w:hAnsi="Times New Roman" w:cs="Times New Roman"/>
        </w:rPr>
        <w:t xml:space="preserve"> que considere que no sirve a las finalidades </w:t>
      </w:r>
      <w:proofErr w:type="spellStart"/>
      <w:r w:rsidRPr="00B40C05">
        <w:rPr>
          <w:rFonts w:ascii="Times New Roman" w:hAnsi="Times New Roman" w:cs="Times New Roman"/>
        </w:rPr>
        <w:t>señaladas</w:t>
      </w:r>
      <w:proofErr w:type="spellEnd"/>
      <w:r w:rsidRPr="00B40C05">
        <w:rPr>
          <w:rFonts w:ascii="Times New Roman" w:hAnsi="Times New Roman" w:cs="Times New Roman"/>
        </w:rPr>
        <w:t xml:space="preserve">, así como las que </w:t>
      </w:r>
      <w:proofErr w:type="spellStart"/>
      <w:r w:rsidRPr="00B40C05">
        <w:rPr>
          <w:rFonts w:ascii="Times New Roman" w:hAnsi="Times New Roman" w:cs="Times New Roman"/>
        </w:rPr>
        <w:t>promuevan</w:t>
      </w:r>
      <w:proofErr w:type="spellEnd"/>
      <w:r w:rsidRPr="00B40C05">
        <w:rPr>
          <w:rFonts w:ascii="Times New Roman" w:hAnsi="Times New Roman" w:cs="Times New Roman"/>
        </w:rPr>
        <w:t xml:space="preserve">, faciliten o permitan la discriminación de </w:t>
      </w:r>
      <w:proofErr w:type="spellStart"/>
      <w:r w:rsidRPr="00B40C05">
        <w:rPr>
          <w:rFonts w:ascii="Times New Roman" w:hAnsi="Times New Roman" w:cs="Times New Roman"/>
        </w:rPr>
        <w:t>cualquier</w:t>
      </w:r>
      <w:proofErr w:type="spellEnd"/>
      <w:r w:rsidRPr="00B40C05">
        <w:rPr>
          <w:rFonts w:ascii="Times New Roman" w:hAnsi="Times New Roman" w:cs="Times New Roman"/>
        </w:rPr>
        <w:t xml:space="preserve"> tipo (étnica, social, sexual, </w:t>
      </w:r>
      <w:proofErr w:type="spellStart"/>
      <w:r w:rsidRPr="00B40C05">
        <w:rPr>
          <w:rFonts w:ascii="Times New Roman" w:hAnsi="Times New Roman" w:cs="Times New Roman"/>
        </w:rPr>
        <w:t>ideológica</w:t>
      </w:r>
      <w:proofErr w:type="spellEnd"/>
      <w:r w:rsidRPr="00B40C05">
        <w:rPr>
          <w:rFonts w:ascii="Times New Roman" w:hAnsi="Times New Roman" w:cs="Times New Roman"/>
        </w:rPr>
        <w:t xml:space="preserve">, lingüística, etc.) o </w:t>
      </w:r>
      <w:proofErr w:type="spellStart"/>
      <w:r w:rsidRPr="00B40C05">
        <w:rPr>
          <w:rFonts w:ascii="Times New Roman" w:hAnsi="Times New Roman" w:cs="Times New Roman"/>
        </w:rPr>
        <w:t>sean</w:t>
      </w:r>
      <w:proofErr w:type="spellEnd"/>
      <w:r w:rsidRPr="00B40C05">
        <w:rPr>
          <w:rFonts w:ascii="Times New Roman" w:hAnsi="Times New Roman" w:cs="Times New Roman"/>
        </w:rPr>
        <w:t xml:space="preserve"> incompatibles con los valores de </w:t>
      </w:r>
      <w:proofErr w:type="spellStart"/>
      <w:r w:rsidRPr="00B40C05">
        <w:rPr>
          <w:rFonts w:ascii="Times New Roman" w:hAnsi="Times New Roman" w:cs="Times New Roman"/>
        </w:rPr>
        <w:t>igualdad</w:t>
      </w:r>
      <w:proofErr w:type="spellEnd"/>
      <w:r w:rsidRPr="00B40C05">
        <w:rPr>
          <w:rFonts w:ascii="Times New Roman" w:hAnsi="Times New Roman" w:cs="Times New Roman"/>
        </w:rPr>
        <w:t xml:space="preserve">, libre </w:t>
      </w:r>
      <w:proofErr w:type="spellStart"/>
      <w:r w:rsidRPr="00B40C05">
        <w:rPr>
          <w:rFonts w:ascii="Times New Roman" w:hAnsi="Times New Roman" w:cs="Times New Roman"/>
        </w:rPr>
        <w:t>desarrollo</w:t>
      </w:r>
      <w:proofErr w:type="spellEnd"/>
      <w:r w:rsidRPr="00B40C05">
        <w:rPr>
          <w:rFonts w:ascii="Times New Roman" w:hAnsi="Times New Roman" w:cs="Times New Roman"/>
        </w:rPr>
        <w:t xml:space="preserve"> de la </w:t>
      </w:r>
      <w:proofErr w:type="spellStart"/>
      <w:r w:rsidRPr="00B40C05">
        <w:rPr>
          <w:rFonts w:ascii="Times New Roman" w:hAnsi="Times New Roman" w:cs="Times New Roman"/>
        </w:rPr>
        <w:t>personalidad</w:t>
      </w:r>
      <w:proofErr w:type="spellEnd"/>
      <w:r w:rsidRPr="00B40C05">
        <w:rPr>
          <w:rFonts w:ascii="Times New Roman" w:hAnsi="Times New Roman" w:cs="Times New Roman"/>
        </w:rPr>
        <w:t xml:space="preserve">, </w:t>
      </w:r>
      <w:proofErr w:type="spellStart"/>
      <w:r w:rsidRPr="00B40C05">
        <w:rPr>
          <w:rFonts w:ascii="Times New Roman" w:hAnsi="Times New Roman" w:cs="Times New Roman"/>
        </w:rPr>
        <w:t>laicidad</w:t>
      </w:r>
      <w:proofErr w:type="spellEnd"/>
      <w:r w:rsidRPr="00B40C05">
        <w:rPr>
          <w:rFonts w:ascii="Times New Roman" w:hAnsi="Times New Roman" w:cs="Times New Roman"/>
        </w:rPr>
        <w:t xml:space="preserve"> y protección </w:t>
      </w:r>
      <w:proofErr w:type="spellStart"/>
      <w:r w:rsidRPr="00B40C05">
        <w:rPr>
          <w:rFonts w:ascii="Times New Roman" w:hAnsi="Times New Roman" w:cs="Times New Roman"/>
        </w:rPr>
        <w:t>al</w:t>
      </w:r>
      <w:proofErr w:type="spellEnd"/>
      <w:r w:rsidRPr="00B40C05">
        <w:rPr>
          <w:rFonts w:ascii="Times New Roman" w:hAnsi="Times New Roman" w:cs="Times New Roman"/>
        </w:rPr>
        <w:t xml:space="preserve"> medio ambiente.</w:t>
      </w:r>
    </w:p>
    <w:p w:rsidR="007A657F" w:rsidRPr="00B40C05" w:rsidRDefault="007A657F" w:rsidP="00B9551D">
      <w:pPr>
        <w:spacing w:after="85" w:line="278" w:lineRule="auto"/>
        <w:ind w:right="9" w:firstLine="340"/>
        <w:jc w:val="both"/>
        <w:rPr>
          <w:rFonts w:ascii="Times New Roman" w:eastAsia="Franklin Gothic" w:hAnsi="Times New Roman" w:cs="Times New Roman"/>
          <w:color w:val="auto"/>
        </w:rPr>
      </w:pPr>
    </w:p>
    <w:p w:rsidR="007A657F" w:rsidRPr="00B40C05" w:rsidRDefault="007A657F" w:rsidP="00B9551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2.–CRÉDITOS PRESUP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UE</w:t>
      </w:r>
      <w:r w:rsidRPr="00B40C05">
        <w:rPr>
          <w:rFonts w:ascii="Times New Roman" w:eastAsia="Franklin Gothic" w:hAnsi="Times New Roman" w:cs="Times New Roman"/>
          <w:b/>
          <w:color w:val="auto"/>
        </w:rPr>
        <w:t>STARIOS.</w:t>
      </w:r>
    </w:p>
    <w:p w:rsidR="00B40C05" w:rsidRPr="00B40C05" w:rsidRDefault="00B40C05" w:rsidP="00B40C05">
      <w:pPr>
        <w:jc w:val="both"/>
        <w:rPr>
          <w:rFonts w:ascii="Times New Roman" w:eastAsia="Times New Roman" w:hAnsi="Times New Roman" w:cs="Times New Roman"/>
          <w:shd w:val="clear" w:color="auto" w:fill="FFFFFF"/>
        </w:rPr>
      </w:pPr>
      <w:bookmarkStart w:id="0" w:name="_Hlk70697427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Las subvenciones se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harán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efectivas con cargo a las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siguientes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aplicaciones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del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presupuesto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municipal del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Ayuntamiento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de Cedeira para el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ejercicio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2021:</w:t>
      </w:r>
    </w:p>
    <w:p w:rsidR="00B40C05" w:rsidRPr="00B40C05" w:rsidRDefault="00B40C05" w:rsidP="00B40C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341.489.00 por importe de 30.000,00 euros para actividades deportivas. La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cuantía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máxima de la subvención para cada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entidad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beneficiaria será de 7.000 euros.</w:t>
      </w:r>
    </w:p>
    <w:p w:rsidR="00B40C05" w:rsidRPr="00B40C05" w:rsidRDefault="00B40C05" w:rsidP="00B40C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341.789.00 por importe de 6.000,00 euros para </w:t>
      </w:r>
      <w:proofErr w:type="spellStart"/>
      <w:r w:rsidRPr="00B40C05">
        <w:rPr>
          <w:rFonts w:ascii="Times New Roman" w:eastAsia="Times New Roman" w:hAnsi="Times New Roman" w:cs="Times New Roman"/>
          <w:shd w:val="clear" w:color="auto" w:fill="FFFFFF"/>
        </w:rPr>
        <w:t>inversiones</w:t>
      </w:r>
      <w:proofErr w:type="spellEnd"/>
      <w:r w:rsidRPr="00B40C05">
        <w:rPr>
          <w:rFonts w:ascii="Times New Roman" w:eastAsia="Times New Roman" w:hAnsi="Times New Roman" w:cs="Times New Roman"/>
          <w:shd w:val="clear" w:color="auto" w:fill="FFFFFF"/>
        </w:rPr>
        <w:t xml:space="preserve"> que realicen las entidades. </w:t>
      </w:r>
    </w:p>
    <w:p w:rsidR="00B40C05" w:rsidRPr="00B40C05" w:rsidRDefault="00B40C05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:rsidR="007A657F" w:rsidRPr="00B40C05" w:rsidRDefault="007A657F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3.–FINALIDAD.</w:t>
      </w:r>
    </w:p>
    <w:bookmarkEnd w:id="0"/>
    <w:p w:rsidR="00B40C05" w:rsidRPr="00B40C05" w:rsidRDefault="00B40C05" w:rsidP="00B40C05">
      <w:pPr>
        <w:pStyle w:val="Prrafodelista"/>
        <w:ind w:left="0"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</w:rPr>
        <w:t xml:space="preserve">1. Se </w:t>
      </w:r>
      <w:proofErr w:type="spellStart"/>
      <w:r w:rsidRPr="00B40C05">
        <w:rPr>
          <w:rFonts w:ascii="Times New Roman" w:eastAsia="Times New Roman" w:hAnsi="Times New Roman" w:cs="Times New Roman"/>
          <w:bCs/>
        </w:rPr>
        <w:t>c</w:t>
      </w:r>
      <w:r w:rsidRPr="00B40C05">
        <w:rPr>
          <w:rFonts w:ascii="Times New Roman" w:eastAsia="Times New Roman" w:hAnsi="Times New Roman" w:cs="Times New Roman"/>
          <w:bCs/>
          <w:iCs/>
        </w:rPr>
        <w:t>onsidran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gastos subvencionables, en caso de solicitar la subvención para la </w:t>
      </w:r>
      <w:r w:rsidRPr="00B40C05">
        <w:rPr>
          <w:rFonts w:ascii="Times New Roman" w:eastAsia="Times New Roman" w:hAnsi="Times New Roman" w:cs="Times New Roman"/>
          <w:b/>
          <w:bCs/>
          <w:iCs/>
          <w:u w:val="single"/>
        </w:rPr>
        <w:t>realización de actividades</w:t>
      </w:r>
      <w:r w:rsidRPr="00B40C05">
        <w:rPr>
          <w:rFonts w:ascii="Times New Roman" w:eastAsia="Times New Roman" w:hAnsi="Times New Roman" w:cs="Times New Roman"/>
          <w:bCs/>
          <w:iCs/>
        </w:rPr>
        <w:t xml:space="preserve">, los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siguientes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: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>Compra de trofeos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Compra de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matenerial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no inventariable o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fungible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con un importe unitario inferior a 100,00 € (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balones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redes, camisetas, etc.) No serán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justificables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los gastos de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inversiones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.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Gastos de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desplazamientos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alquiler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 medios de transporte,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alojamiento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y manutención (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hoteles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albergues, etc.) necesarios para la participación en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encuentros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y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competiciones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deportivas. Se deberá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acredichar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suficientemente la relación con el evento deportivo en la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correspondiente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memoria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justificativa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.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Gastos de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alquiler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 pistas deportivas.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Gastos federativos, mutuas,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arbitrajes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 las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competiciones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etc. los gastos derivados de la participación habitual en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competiciones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oficiales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federadas (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arbitrajes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tasas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federativas, etc.) que no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fueran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abonados por los deportistas.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Nóminas del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personal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técnico y seguridade social, con los requisitos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legales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>.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Gastos del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mantenimiento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del club. Los gastos de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mantenimiento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y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funcionamiento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 la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entidad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solicitante (telefonía, luz,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agua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material de oficina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fungible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</w:t>
      </w:r>
      <w:r w:rsidRPr="00B40C05">
        <w:rPr>
          <w:rFonts w:ascii="Times New Roman" w:eastAsia="Times New Roman" w:hAnsi="Times New Roman" w:cs="Times New Roman"/>
          <w:bCs/>
          <w:iCs/>
        </w:rPr>
        <w:lastRenderedPageBreak/>
        <w:t xml:space="preserve">administración, seguros y outros directamente relacionados con la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actividad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del club).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Carteles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, impresos, pancartas,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publicidad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de medios de comunicación para la divulgación de las actividades y actos de la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entidad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. </w:t>
      </w:r>
    </w:p>
    <w:p w:rsidR="00B40C05" w:rsidRPr="00B40C05" w:rsidRDefault="00B40C05" w:rsidP="00B40C05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B40C05">
        <w:rPr>
          <w:rFonts w:ascii="Times New Roman" w:eastAsia="Times New Roman" w:hAnsi="Times New Roman" w:cs="Times New Roman"/>
          <w:bCs/>
          <w:iCs/>
        </w:rPr>
        <w:t xml:space="preserve">Seguros para la práctica y organización deportiva: </w:t>
      </w:r>
      <w:proofErr w:type="spellStart"/>
      <w:r w:rsidRPr="00B40C05">
        <w:rPr>
          <w:rFonts w:ascii="Times New Roman" w:eastAsia="Times New Roman" w:hAnsi="Times New Roman" w:cs="Times New Roman"/>
          <w:bCs/>
          <w:iCs/>
        </w:rPr>
        <w:t>Responsabilidad</w:t>
      </w:r>
      <w:proofErr w:type="spellEnd"/>
      <w:r w:rsidRPr="00B40C05">
        <w:rPr>
          <w:rFonts w:ascii="Times New Roman" w:eastAsia="Times New Roman" w:hAnsi="Times New Roman" w:cs="Times New Roman"/>
          <w:bCs/>
          <w:iCs/>
        </w:rPr>
        <w:t xml:space="preserve"> civil, accidente deportivo, asistencias sanitarias federativas. </w:t>
      </w:r>
    </w:p>
    <w:p w:rsidR="00B40C05" w:rsidRPr="00B40C05" w:rsidRDefault="00B40C05" w:rsidP="00B40C05">
      <w:pPr>
        <w:tabs>
          <w:tab w:val="left" w:pos="720"/>
        </w:tabs>
        <w:jc w:val="both"/>
        <w:rPr>
          <w:rFonts w:ascii="Times New Roman" w:eastAsia="'Times New Roman', serif" w:hAnsi="Times New Roman" w:cs="Times New Roman"/>
        </w:rPr>
      </w:pPr>
    </w:p>
    <w:p w:rsidR="00B40C05" w:rsidRPr="00B40C05" w:rsidRDefault="00B40C05" w:rsidP="00B40C05">
      <w:pPr>
        <w:pStyle w:val="Prrafodelista"/>
        <w:ind w:left="0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2. Se considerarán gastos subvencionables los </w:t>
      </w:r>
      <w:proofErr w:type="spellStart"/>
      <w:r w:rsidRPr="00B40C05">
        <w:rPr>
          <w:rFonts w:ascii="Times New Roman" w:hAnsi="Times New Roman" w:cs="Times New Roman"/>
          <w:bCs/>
          <w:iCs/>
        </w:rPr>
        <w:t>siguientes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, en el caso de solicitar la subvención para la </w:t>
      </w:r>
      <w:r w:rsidRPr="00B40C05">
        <w:rPr>
          <w:rFonts w:ascii="Times New Roman" w:hAnsi="Times New Roman" w:cs="Times New Roman"/>
          <w:b/>
          <w:iCs/>
          <w:u w:val="single"/>
        </w:rPr>
        <w:t xml:space="preserve">realización de </w:t>
      </w:r>
      <w:proofErr w:type="spellStart"/>
      <w:r w:rsidRPr="00B40C05">
        <w:rPr>
          <w:rFonts w:ascii="Times New Roman" w:hAnsi="Times New Roman" w:cs="Times New Roman"/>
          <w:b/>
          <w:iCs/>
          <w:u w:val="single"/>
        </w:rPr>
        <w:t>inversiones</w:t>
      </w:r>
      <w:proofErr w:type="spellEnd"/>
      <w:r w:rsidRPr="00B40C05">
        <w:rPr>
          <w:rFonts w:ascii="Times New Roman" w:hAnsi="Times New Roman" w:cs="Times New Roman"/>
          <w:b/>
          <w:iCs/>
          <w:u w:val="single"/>
        </w:rPr>
        <w:t>:</w:t>
      </w:r>
    </w:p>
    <w:p w:rsidR="00B40C05" w:rsidRPr="00B40C05" w:rsidRDefault="00B40C05" w:rsidP="00B40C05">
      <w:pPr>
        <w:jc w:val="both"/>
        <w:rPr>
          <w:rFonts w:ascii="Times New Roman" w:eastAsia="'Times New Roman', serif" w:hAnsi="Times New Roman" w:cs="Times New Roman"/>
          <w:bCs/>
        </w:rPr>
      </w:pPr>
    </w:p>
    <w:p w:rsidR="00B40C05" w:rsidRPr="00B40C05" w:rsidRDefault="00B40C05" w:rsidP="00B40C05">
      <w:pPr>
        <w:ind w:left="709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Times New Roman" w:hAnsi="Times New Roman" w:cs="Times New Roman"/>
        </w:rPr>
        <w:t xml:space="preserve">a) </w:t>
      </w:r>
      <w:bookmarkStart w:id="1" w:name="_Hlk69293528"/>
      <w:r w:rsidRPr="00B40C05">
        <w:rPr>
          <w:rFonts w:ascii="Times New Roman" w:eastAsia="Times New Roman" w:hAnsi="Times New Roman" w:cs="Times New Roman"/>
        </w:rPr>
        <w:t xml:space="preserve">Compra de </w:t>
      </w:r>
      <w:proofErr w:type="spellStart"/>
      <w:r w:rsidRPr="00B40C05">
        <w:rPr>
          <w:rFonts w:ascii="Times New Roman" w:eastAsia="Times New Roman" w:hAnsi="Times New Roman" w:cs="Times New Roman"/>
        </w:rPr>
        <w:t>matenerial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inventariable relacionado directamente con la </w:t>
      </w:r>
      <w:proofErr w:type="spellStart"/>
      <w:r w:rsidRPr="00B40C05">
        <w:rPr>
          <w:rFonts w:ascii="Times New Roman" w:eastAsia="Times New Roman" w:hAnsi="Times New Roman" w:cs="Times New Roman"/>
        </w:rPr>
        <w:t>actividad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deportiva con un importe unitario igual o superior a 100 €.</w:t>
      </w:r>
      <w:bookmarkEnd w:id="1"/>
    </w:p>
    <w:p w:rsidR="00B40C05" w:rsidRPr="00B40C05" w:rsidRDefault="00B40C05" w:rsidP="00B40C05">
      <w:pPr>
        <w:jc w:val="both"/>
        <w:rPr>
          <w:rFonts w:ascii="Times New Roman" w:eastAsia="'Times New Roman', serif" w:hAnsi="Times New Roman" w:cs="Times New Roman"/>
          <w:bCs/>
        </w:rPr>
      </w:pPr>
    </w:p>
    <w:p w:rsidR="00B40C05" w:rsidRPr="00B40C05" w:rsidRDefault="00B40C05" w:rsidP="00B40C05">
      <w:pPr>
        <w:jc w:val="both"/>
        <w:rPr>
          <w:rFonts w:ascii="Times New Roman" w:eastAsia="'Times New Roman', serif" w:hAnsi="Times New Roman" w:cs="Times New Roman"/>
          <w:bCs/>
        </w:rPr>
      </w:pPr>
      <w:r w:rsidRPr="00B40C05">
        <w:rPr>
          <w:rFonts w:ascii="Times New Roman" w:eastAsia="'Times New Roman', serif" w:hAnsi="Times New Roman" w:cs="Times New Roman"/>
          <w:bCs/>
        </w:rPr>
        <w:t>3. En ningún caso serán subvencionables: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a) Intereses </w:t>
      </w:r>
      <w:proofErr w:type="spellStart"/>
      <w:r w:rsidRPr="00B40C05">
        <w:rPr>
          <w:rFonts w:ascii="Times New Roman" w:eastAsia="'Times New Roman', serif" w:hAnsi="Times New Roman" w:cs="Times New Roman"/>
        </w:rPr>
        <w:t>deudores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de </w:t>
      </w:r>
      <w:proofErr w:type="spellStart"/>
      <w:r w:rsidRPr="00B40C05">
        <w:rPr>
          <w:rFonts w:ascii="Times New Roman" w:eastAsia="'Times New Roman', serif" w:hAnsi="Times New Roman" w:cs="Times New Roman"/>
        </w:rPr>
        <w:t>cuentas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bancarias.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b) Sanciones administrativas y </w:t>
      </w:r>
      <w:proofErr w:type="spellStart"/>
      <w:r w:rsidRPr="00B40C05">
        <w:rPr>
          <w:rFonts w:ascii="Times New Roman" w:eastAsia="'Times New Roman', serif" w:hAnsi="Times New Roman" w:cs="Times New Roman"/>
        </w:rPr>
        <w:t>penales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, así como intereses y recargas que se </w:t>
      </w:r>
      <w:proofErr w:type="spellStart"/>
      <w:r w:rsidRPr="00B40C05">
        <w:rPr>
          <w:rFonts w:ascii="Times New Roman" w:eastAsia="'Times New Roman', serif" w:hAnsi="Times New Roman" w:cs="Times New Roman"/>
        </w:rPr>
        <w:t>puedan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derivar de las </w:t>
      </w:r>
      <w:proofErr w:type="spellStart"/>
      <w:r w:rsidRPr="00B40C05">
        <w:rPr>
          <w:rFonts w:ascii="Times New Roman" w:eastAsia="'Times New Roman', serif" w:hAnsi="Times New Roman" w:cs="Times New Roman"/>
        </w:rPr>
        <w:t>mismas</w:t>
      </w:r>
      <w:proofErr w:type="spellEnd"/>
      <w:r w:rsidRPr="00B40C05">
        <w:rPr>
          <w:rFonts w:ascii="Times New Roman" w:eastAsia="'Times New Roman', serif" w:hAnsi="Times New Roman" w:cs="Times New Roman"/>
        </w:rPr>
        <w:t>.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c) Gastos de </w:t>
      </w:r>
      <w:proofErr w:type="spellStart"/>
      <w:r w:rsidRPr="00B40C05">
        <w:rPr>
          <w:rFonts w:ascii="Times New Roman" w:eastAsia="'Times New Roman', serif" w:hAnsi="Times New Roman" w:cs="Times New Roman"/>
        </w:rPr>
        <w:t>procedimientos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</w:t>
      </w:r>
      <w:proofErr w:type="spellStart"/>
      <w:r w:rsidRPr="00B40C05">
        <w:rPr>
          <w:rFonts w:ascii="Times New Roman" w:eastAsia="'Times New Roman', serif" w:hAnsi="Times New Roman" w:cs="Times New Roman"/>
        </w:rPr>
        <w:t>judiciales</w:t>
      </w:r>
      <w:proofErr w:type="spellEnd"/>
      <w:r w:rsidRPr="00B40C05">
        <w:rPr>
          <w:rFonts w:ascii="Times New Roman" w:eastAsia="'Times New Roman', serif" w:hAnsi="Times New Roman" w:cs="Times New Roman"/>
        </w:rPr>
        <w:t>.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d) Gastos derivados de </w:t>
      </w:r>
      <w:proofErr w:type="spellStart"/>
      <w:r w:rsidRPr="00B40C05">
        <w:rPr>
          <w:rFonts w:ascii="Times New Roman" w:eastAsia="'Times New Roman', serif" w:hAnsi="Times New Roman" w:cs="Times New Roman"/>
        </w:rPr>
        <w:t>celebraciones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gastronómicas particulares de las entidades o </w:t>
      </w:r>
      <w:proofErr w:type="spellStart"/>
      <w:r w:rsidRPr="00B40C05">
        <w:rPr>
          <w:rFonts w:ascii="Times New Roman" w:eastAsia="'Times New Roman', serif" w:hAnsi="Times New Roman" w:cs="Times New Roman"/>
        </w:rPr>
        <w:t>asociaciones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(</w:t>
      </w:r>
      <w:proofErr w:type="spellStart"/>
      <w:r w:rsidRPr="00B40C05">
        <w:rPr>
          <w:rFonts w:ascii="Times New Roman" w:eastAsia="'Times New Roman', serif" w:hAnsi="Times New Roman" w:cs="Times New Roman"/>
        </w:rPr>
        <w:t>desayunos</w:t>
      </w:r>
      <w:proofErr w:type="spellEnd"/>
      <w:r w:rsidRPr="00B40C05">
        <w:rPr>
          <w:rFonts w:ascii="Times New Roman" w:eastAsia="'Times New Roman', serif" w:hAnsi="Times New Roman" w:cs="Times New Roman"/>
        </w:rPr>
        <w:t>, comidas, cenas, pinchos, etcétera).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e) Gastos por la adquisición de bebidas alcohólicas de </w:t>
      </w:r>
      <w:proofErr w:type="spellStart"/>
      <w:r w:rsidRPr="00B40C05">
        <w:rPr>
          <w:rFonts w:ascii="Times New Roman" w:eastAsia="'Times New Roman', serif" w:hAnsi="Times New Roman" w:cs="Times New Roman"/>
        </w:rPr>
        <w:t>cualquier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tipo, así como tabaco u </w:t>
      </w:r>
      <w:proofErr w:type="spellStart"/>
      <w:r w:rsidRPr="00B40C05">
        <w:rPr>
          <w:rFonts w:ascii="Times New Roman" w:eastAsia="'Times New Roman', serif" w:hAnsi="Times New Roman" w:cs="Times New Roman"/>
        </w:rPr>
        <w:t>otros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</w:t>
      </w:r>
      <w:proofErr w:type="spellStart"/>
      <w:r w:rsidRPr="00B40C05">
        <w:rPr>
          <w:rFonts w:ascii="Times New Roman" w:eastAsia="'Times New Roman', serif" w:hAnsi="Times New Roman" w:cs="Times New Roman"/>
        </w:rPr>
        <w:t>productos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considerados lesivos para la </w:t>
      </w:r>
      <w:proofErr w:type="spellStart"/>
      <w:r w:rsidRPr="00B40C05">
        <w:rPr>
          <w:rFonts w:ascii="Times New Roman" w:eastAsia="'Times New Roman', serif" w:hAnsi="Times New Roman" w:cs="Times New Roman"/>
        </w:rPr>
        <w:t>salud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. </w:t>
      </w:r>
    </w:p>
    <w:p w:rsidR="00B40C05" w:rsidRPr="00B40C05" w:rsidRDefault="00B40C05" w:rsidP="00B40C05">
      <w:pPr>
        <w:spacing w:after="0" w:line="240" w:lineRule="auto"/>
        <w:jc w:val="both"/>
        <w:rPr>
          <w:rFonts w:ascii="Times New Roman" w:eastAsia="'Times New Roman', serif" w:hAnsi="Times New Roman" w:cs="Times New Roman"/>
        </w:rPr>
      </w:pPr>
      <w:r w:rsidRPr="00B40C05">
        <w:rPr>
          <w:rFonts w:ascii="Times New Roman" w:eastAsia="'Times New Roman', serif" w:hAnsi="Times New Roman" w:cs="Times New Roman"/>
        </w:rPr>
        <w:t xml:space="preserve">f) Gastos que contradigan lo </w:t>
      </w:r>
      <w:proofErr w:type="spellStart"/>
      <w:r w:rsidRPr="00B40C05">
        <w:rPr>
          <w:rFonts w:ascii="Times New Roman" w:eastAsia="'Times New Roman', serif" w:hAnsi="Times New Roman" w:cs="Times New Roman"/>
        </w:rPr>
        <w:t>dispuesto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en el </w:t>
      </w:r>
      <w:proofErr w:type="spellStart"/>
      <w:r w:rsidRPr="00B40C05">
        <w:rPr>
          <w:rFonts w:ascii="Times New Roman" w:eastAsia="'Times New Roman', serif" w:hAnsi="Times New Roman" w:cs="Times New Roman"/>
        </w:rPr>
        <w:t>artículo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68 del RD 887/2006 y en el </w:t>
      </w:r>
      <w:proofErr w:type="spellStart"/>
      <w:r w:rsidRPr="00B40C05">
        <w:rPr>
          <w:rFonts w:ascii="Times New Roman" w:eastAsia="'Times New Roman', serif" w:hAnsi="Times New Roman" w:cs="Times New Roman"/>
        </w:rPr>
        <w:t>artículo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29.7-d de la </w:t>
      </w:r>
      <w:proofErr w:type="spellStart"/>
      <w:r w:rsidRPr="00B40C05">
        <w:rPr>
          <w:rFonts w:ascii="Times New Roman" w:eastAsia="'Times New Roman', serif" w:hAnsi="Times New Roman" w:cs="Times New Roman"/>
        </w:rPr>
        <w:t>Ley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</w:t>
      </w:r>
      <w:proofErr w:type="spellStart"/>
      <w:r w:rsidRPr="00B40C05">
        <w:rPr>
          <w:rFonts w:ascii="Times New Roman" w:eastAsia="'Times New Roman', serif" w:hAnsi="Times New Roman" w:cs="Times New Roman"/>
        </w:rPr>
        <w:t>general</w:t>
      </w:r>
      <w:proofErr w:type="spellEnd"/>
      <w:r w:rsidRPr="00B40C05">
        <w:rPr>
          <w:rFonts w:ascii="Times New Roman" w:eastAsia="'Times New Roman', serif" w:hAnsi="Times New Roman" w:cs="Times New Roman"/>
        </w:rPr>
        <w:t xml:space="preserve"> de subvenciones.</w:t>
      </w:r>
    </w:p>
    <w:p w:rsidR="007A657F" w:rsidRPr="00B40C05" w:rsidRDefault="007A657F" w:rsidP="00B9551D">
      <w:pPr>
        <w:spacing w:after="102" w:line="240" w:lineRule="auto"/>
        <w:ind w:left="340"/>
        <w:jc w:val="both"/>
        <w:rPr>
          <w:rFonts w:ascii="Times New Roman" w:eastAsia="Franklin Gothic" w:hAnsi="Times New Roman" w:cs="Times New Roman"/>
          <w:b/>
          <w:color w:val="auto"/>
        </w:rPr>
      </w:pPr>
    </w:p>
    <w:p w:rsidR="007A657F" w:rsidRPr="00B40C05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4.–MODALIDAD DE CONCESIÓN.</w:t>
      </w:r>
    </w:p>
    <w:p w:rsidR="007A657F" w:rsidRPr="00B40C05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proofErr w:type="spellStart"/>
      <w:r w:rsidRPr="00B40C05">
        <w:rPr>
          <w:rFonts w:ascii="Times New Roman" w:eastAsia="Franklin Gothic" w:hAnsi="Times New Roman" w:cs="Times New Roman"/>
          <w:color w:val="auto"/>
        </w:rPr>
        <w:t>Ré</w:t>
      </w:r>
      <w:r w:rsidR="00AB0E66" w:rsidRPr="00B40C05">
        <w:rPr>
          <w:rFonts w:ascii="Times New Roman" w:eastAsia="Franklin Gothic" w:hAnsi="Times New Roman" w:cs="Times New Roman"/>
          <w:color w:val="auto"/>
        </w:rPr>
        <w:t>g</w:t>
      </w:r>
      <w:r w:rsidRPr="00B40C05">
        <w:rPr>
          <w:rFonts w:ascii="Times New Roman" w:eastAsia="Franklin Gothic" w:hAnsi="Times New Roman" w:cs="Times New Roman"/>
          <w:color w:val="auto"/>
        </w:rPr>
        <w:t>ime</w:t>
      </w:r>
      <w:r w:rsidR="00AB0E66" w:rsidRPr="00B40C05">
        <w:rPr>
          <w:rFonts w:ascii="Times New Roman" w:eastAsia="Franklin Gothic" w:hAnsi="Times New Roman" w:cs="Times New Roman"/>
          <w:color w:val="auto"/>
        </w:rPr>
        <w:t>n</w:t>
      </w:r>
      <w:proofErr w:type="spellEnd"/>
      <w:r w:rsidRPr="00B40C05">
        <w:rPr>
          <w:rFonts w:ascii="Times New Roman" w:eastAsia="Franklin Gothic" w:hAnsi="Times New Roman" w:cs="Times New Roman"/>
          <w:color w:val="auto"/>
        </w:rPr>
        <w:t xml:space="preserve"> de </w:t>
      </w:r>
      <w:proofErr w:type="spellStart"/>
      <w:r w:rsidRPr="00B40C05">
        <w:rPr>
          <w:rFonts w:ascii="Times New Roman" w:eastAsia="Franklin Gothic" w:hAnsi="Times New Roman" w:cs="Times New Roman"/>
          <w:color w:val="auto"/>
        </w:rPr>
        <w:t>conc</w:t>
      </w:r>
      <w:r w:rsidR="00B40C05" w:rsidRPr="00B40C05">
        <w:rPr>
          <w:rFonts w:ascii="Times New Roman" w:eastAsia="Franklin Gothic" w:hAnsi="Times New Roman" w:cs="Times New Roman"/>
          <w:color w:val="auto"/>
        </w:rPr>
        <w:t>u</w:t>
      </w:r>
      <w:r w:rsidRPr="00B40C05">
        <w:rPr>
          <w:rFonts w:ascii="Times New Roman" w:eastAsia="Franklin Gothic" w:hAnsi="Times New Roman" w:cs="Times New Roman"/>
          <w:color w:val="auto"/>
        </w:rPr>
        <w:t>rrencia</w:t>
      </w:r>
      <w:proofErr w:type="spellEnd"/>
      <w:r w:rsidRPr="00B40C05">
        <w:rPr>
          <w:rFonts w:ascii="Times New Roman" w:eastAsia="Franklin Gothic" w:hAnsi="Times New Roman" w:cs="Times New Roman"/>
          <w:color w:val="auto"/>
        </w:rPr>
        <w:t xml:space="preserve"> competitiva</w:t>
      </w:r>
      <w:r w:rsidR="00B9551D" w:rsidRPr="00B40C05">
        <w:rPr>
          <w:rFonts w:ascii="Times New Roman" w:eastAsia="Franklin Gothic" w:hAnsi="Times New Roman" w:cs="Times New Roman"/>
          <w:color w:val="auto"/>
        </w:rPr>
        <w:t>.</w:t>
      </w:r>
    </w:p>
    <w:p w:rsidR="00B9551D" w:rsidRPr="00B40C05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:rsidR="007A657F" w:rsidRPr="00B40C05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5.–REQUISITOS PARA SOLICITAR 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LA</w:t>
      </w:r>
      <w:r w:rsidRPr="00B40C05">
        <w:rPr>
          <w:rFonts w:ascii="Times New Roman" w:eastAsia="Franklin Gothic" w:hAnsi="Times New Roman" w:cs="Times New Roman"/>
          <w:b/>
          <w:color w:val="auto"/>
        </w:rPr>
        <w:t>S SUBVENCI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ONES</w:t>
      </w:r>
      <w:r w:rsidRPr="00B40C05">
        <w:rPr>
          <w:rFonts w:ascii="Times New Roman" w:eastAsia="Franklin Gothic" w:hAnsi="Times New Roman" w:cs="Times New Roman"/>
          <w:b/>
          <w:color w:val="auto"/>
        </w:rPr>
        <w:t>.</w:t>
      </w:r>
    </w:p>
    <w:p w:rsidR="007A657F" w:rsidRPr="00B40C05" w:rsidRDefault="00B40C05" w:rsidP="00B9551D">
      <w:pPr>
        <w:spacing w:after="437"/>
        <w:jc w:val="both"/>
        <w:rPr>
          <w:rFonts w:ascii="Times New Roman" w:eastAsia="Franklin Gothic" w:hAnsi="Times New Roman" w:cs="Times New Roman"/>
          <w:color w:val="auto"/>
        </w:rPr>
      </w:pPr>
      <w:proofErr w:type="spellStart"/>
      <w:r w:rsidRPr="00B40C05">
        <w:rPr>
          <w:rFonts w:ascii="Times New Roman" w:eastAsia="Times New Roman" w:hAnsi="Times New Roman" w:cs="Times New Roman"/>
        </w:rPr>
        <w:t>Podrán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solicitar esta subvención todos los clubs y </w:t>
      </w:r>
      <w:proofErr w:type="spellStart"/>
      <w:r w:rsidRPr="00B40C05">
        <w:rPr>
          <w:rFonts w:ascii="Times New Roman" w:eastAsia="Times New Roman" w:hAnsi="Times New Roman" w:cs="Times New Roman"/>
        </w:rPr>
        <w:t>asociaciones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deportivas de Cedeira que reúnan, en el momento de presentar la </w:t>
      </w:r>
      <w:proofErr w:type="spellStart"/>
      <w:r w:rsidRPr="00B40C05">
        <w:rPr>
          <w:rFonts w:ascii="Times New Roman" w:eastAsia="Times New Roman" w:hAnsi="Times New Roman" w:cs="Times New Roman"/>
        </w:rPr>
        <w:t>solicitud</w:t>
      </w:r>
      <w:proofErr w:type="spellEnd"/>
      <w:r w:rsidRPr="00B40C05">
        <w:rPr>
          <w:rFonts w:ascii="Times New Roman" w:eastAsia="Times New Roman" w:hAnsi="Times New Roman" w:cs="Times New Roman"/>
        </w:rPr>
        <w:t xml:space="preserve"> de subvención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 </w:t>
      </w:r>
      <w:r w:rsidR="00AB0E66" w:rsidRPr="00B40C05">
        <w:rPr>
          <w:rFonts w:ascii="Times New Roman" w:eastAsia="Franklin Gothic" w:hAnsi="Times New Roman" w:cs="Times New Roman"/>
          <w:color w:val="auto"/>
        </w:rPr>
        <w:t xml:space="preserve">los requisitos </w:t>
      </w:r>
      <w:proofErr w:type="spellStart"/>
      <w:r w:rsidR="00AB0E66" w:rsidRPr="00B40C05">
        <w:rPr>
          <w:rFonts w:ascii="Times New Roman" w:eastAsia="Franklin Gothic" w:hAnsi="Times New Roman" w:cs="Times New Roman"/>
          <w:color w:val="auto"/>
        </w:rPr>
        <w:t>señalados</w:t>
      </w:r>
      <w:proofErr w:type="spellEnd"/>
      <w:r w:rsidR="00AB0E66" w:rsidRPr="00B40C05">
        <w:rPr>
          <w:rFonts w:ascii="Times New Roman" w:eastAsia="Franklin Gothic" w:hAnsi="Times New Roman" w:cs="Times New Roman"/>
          <w:color w:val="auto"/>
        </w:rPr>
        <w:t xml:space="preserve"> e</w:t>
      </w:r>
      <w:r w:rsidR="007A657F" w:rsidRPr="00B40C05">
        <w:rPr>
          <w:rFonts w:ascii="Times New Roman" w:eastAsia="Franklin Gothic" w:hAnsi="Times New Roman" w:cs="Times New Roman"/>
          <w:color w:val="auto"/>
        </w:rPr>
        <w:t>n</w:t>
      </w:r>
      <w:r w:rsidR="00AB0E66" w:rsidRPr="00B40C05"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40C05">
        <w:rPr>
          <w:rFonts w:ascii="Times New Roman" w:eastAsia="Franklin Gothic" w:hAnsi="Times New Roman" w:cs="Times New Roman"/>
          <w:color w:val="auto"/>
        </w:rPr>
        <w:t>a base 3 d</w:t>
      </w:r>
      <w:r w:rsidR="00AB0E66" w:rsidRPr="00B40C05">
        <w:rPr>
          <w:rFonts w:ascii="Times New Roman" w:eastAsia="Franklin Gothic" w:hAnsi="Times New Roman" w:cs="Times New Roman"/>
          <w:color w:val="auto"/>
        </w:rPr>
        <w:t>e l</w:t>
      </w:r>
      <w:r w:rsidR="007A657F" w:rsidRPr="00B40C05">
        <w:rPr>
          <w:rFonts w:ascii="Times New Roman" w:eastAsia="Franklin Gothic" w:hAnsi="Times New Roman" w:cs="Times New Roman"/>
          <w:color w:val="auto"/>
        </w:rPr>
        <w:t>as bases reguladoras.</w:t>
      </w:r>
    </w:p>
    <w:p w:rsidR="007A657F" w:rsidRPr="00B40C05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6.–ÓRGANOS COMPETENTES PARA 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L</w:t>
      </w:r>
      <w:r w:rsidRPr="00B40C05">
        <w:rPr>
          <w:rFonts w:ascii="Times New Roman" w:eastAsia="Franklin Gothic" w:hAnsi="Times New Roman" w:cs="Times New Roman"/>
          <w:b/>
          <w:color w:val="auto"/>
        </w:rPr>
        <w:t>A INSTRU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C</w:t>
      </w: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CIÓN 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Y</w:t>
      </w:r>
      <w:r w:rsidRPr="00B40C05">
        <w:rPr>
          <w:rFonts w:ascii="Times New Roman" w:eastAsia="Franklin Gothic" w:hAnsi="Times New Roman" w:cs="Times New Roman"/>
          <w:b/>
          <w:color w:val="auto"/>
        </w:rPr>
        <w:t xml:space="preserve"> RESOLUCIÓN D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 xml:space="preserve">EL </w:t>
      </w:r>
      <w:r w:rsidRPr="00B40C05">
        <w:rPr>
          <w:rFonts w:ascii="Times New Roman" w:eastAsia="Franklin Gothic" w:hAnsi="Times New Roman" w:cs="Times New Roman"/>
          <w:b/>
          <w:color w:val="auto"/>
        </w:rPr>
        <w:t>PROCED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I</w:t>
      </w:r>
      <w:r w:rsidRPr="00B40C05">
        <w:rPr>
          <w:rFonts w:ascii="Times New Roman" w:eastAsia="Franklin Gothic" w:hAnsi="Times New Roman" w:cs="Times New Roman"/>
          <w:b/>
          <w:color w:val="auto"/>
        </w:rPr>
        <w:t>M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I</w:t>
      </w:r>
      <w:r w:rsidRPr="00B40C05">
        <w:rPr>
          <w:rFonts w:ascii="Times New Roman" w:eastAsia="Franklin Gothic" w:hAnsi="Times New Roman" w:cs="Times New Roman"/>
          <w:b/>
          <w:color w:val="auto"/>
        </w:rPr>
        <w:t>ENTO.</w:t>
      </w:r>
    </w:p>
    <w:p w:rsidR="00B40C05" w:rsidRPr="00B40C05" w:rsidRDefault="00B40C05" w:rsidP="00B40C05">
      <w:pPr>
        <w:pStyle w:val="Prrafodelista"/>
        <w:ind w:left="0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Se </w:t>
      </w:r>
      <w:proofErr w:type="spellStart"/>
      <w:r w:rsidRPr="00B40C05">
        <w:rPr>
          <w:rFonts w:ascii="Times New Roman" w:hAnsi="Times New Roman" w:cs="Times New Roman"/>
          <w:bCs/>
          <w:iCs/>
        </w:rPr>
        <w:t>nombrará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una Comisión de Valoración que impulsará de oficio la realización de </w:t>
      </w:r>
      <w:proofErr w:type="spellStart"/>
      <w:r w:rsidRPr="00B40C05">
        <w:rPr>
          <w:rFonts w:ascii="Times New Roman" w:hAnsi="Times New Roman" w:cs="Times New Roman"/>
          <w:bCs/>
          <w:iCs/>
        </w:rPr>
        <w:t>cuantas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B40C05">
        <w:rPr>
          <w:rFonts w:ascii="Times New Roman" w:hAnsi="Times New Roman" w:cs="Times New Roman"/>
          <w:bCs/>
          <w:iCs/>
        </w:rPr>
        <w:t>actuaciones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B40C05">
        <w:rPr>
          <w:rFonts w:ascii="Times New Roman" w:hAnsi="Times New Roman" w:cs="Times New Roman"/>
          <w:bCs/>
          <w:iCs/>
        </w:rPr>
        <w:t>sean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necesarias para la determinación, </w:t>
      </w:r>
      <w:proofErr w:type="spellStart"/>
      <w:r w:rsidRPr="00B40C05">
        <w:rPr>
          <w:rFonts w:ascii="Times New Roman" w:hAnsi="Times New Roman" w:cs="Times New Roman"/>
          <w:bCs/>
          <w:iCs/>
        </w:rPr>
        <w:t>conocimiento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y comprobación de los datos en virtude de los que se formulará la </w:t>
      </w:r>
      <w:proofErr w:type="spellStart"/>
      <w:r w:rsidRPr="00B40C05">
        <w:rPr>
          <w:rFonts w:ascii="Times New Roman" w:hAnsi="Times New Roman" w:cs="Times New Roman"/>
          <w:bCs/>
          <w:iCs/>
        </w:rPr>
        <w:t>propuesta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de resolución. </w:t>
      </w:r>
    </w:p>
    <w:p w:rsidR="00B40C05" w:rsidRPr="00B40C05" w:rsidRDefault="00B40C05" w:rsidP="00B40C05">
      <w:pPr>
        <w:pStyle w:val="Prrafodelista"/>
        <w:tabs>
          <w:tab w:val="left" w:pos="7020"/>
        </w:tabs>
        <w:ind w:left="0"/>
        <w:jc w:val="both"/>
        <w:rPr>
          <w:rFonts w:ascii="Times New Roman" w:hAnsi="Times New Roman" w:cs="Times New Roman"/>
          <w:bCs/>
          <w:iCs/>
        </w:rPr>
      </w:pPr>
    </w:p>
    <w:p w:rsidR="00B40C05" w:rsidRPr="00B40C05" w:rsidRDefault="00B40C05" w:rsidP="00B40C05">
      <w:pPr>
        <w:pStyle w:val="Prrafodelista"/>
        <w:ind w:left="0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La Comisión de valoración estará </w:t>
      </w:r>
      <w:proofErr w:type="spellStart"/>
      <w:r w:rsidRPr="00B40C05">
        <w:rPr>
          <w:rFonts w:ascii="Times New Roman" w:hAnsi="Times New Roman" w:cs="Times New Roman"/>
          <w:bCs/>
          <w:iCs/>
        </w:rPr>
        <w:t>compuesta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por:</w:t>
      </w:r>
    </w:p>
    <w:p w:rsidR="00B40C05" w:rsidRPr="00B40C05" w:rsidRDefault="00B40C05" w:rsidP="00B40C05">
      <w:pPr>
        <w:pStyle w:val="Prrafodelista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Presidencia: la </w:t>
      </w:r>
      <w:proofErr w:type="spellStart"/>
      <w:r w:rsidRPr="00B40C05">
        <w:rPr>
          <w:rFonts w:ascii="Times New Roman" w:hAnsi="Times New Roman" w:cs="Times New Roman"/>
          <w:bCs/>
          <w:iCs/>
        </w:rPr>
        <w:t>persona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titular de la </w:t>
      </w:r>
      <w:proofErr w:type="spellStart"/>
      <w:r w:rsidRPr="00B40C05">
        <w:rPr>
          <w:rFonts w:ascii="Times New Roman" w:hAnsi="Times New Roman" w:cs="Times New Roman"/>
          <w:bCs/>
          <w:iCs/>
        </w:rPr>
        <w:t>Concejalía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de Deportes o </w:t>
      </w:r>
      <w:proofErr w:type="spellStart"/>
      <w:r w:rsidRPr="00B40C05">
        <w:rPr>
          <w:rFonts w:ascii="Times New Roman" w:hAnsi="Times New Roman" w:cs="Times New Roman"/>
          <w:bCs/>
          <w:iCs/>
        </w:rPr>
        <w:t>persona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en </w:t>
      </w:r>
      <w:proofErr w:type="spellStart"/>
      <w:r w:rsidRPr="00B40C05">
        <w:rPr>
          <w:rFonts w:ascii="Times New Roman" w:hAnsi="Times New Roman" w:cs="Times New Roman"/>
          <w:bCs/>
          <w:iCs/>
        </w:rPr>
        <w:t>quien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delegue</w:t>
      </w:r>
    </w:p>
    <w:p w:rsidR="00B40C05" w:rsidRPr="00B40C05" w:rsidRDefault="00B40C05" w:rsidP="00B40C05">
      <w:pPr>
        <w:pStyle w:val="Prrafodelista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proofErr w:type="spellStart"/>
      <w:r w:rsidRPr="00B40C05">
        <w:rPr>
          <w:rFonts w:ascii="Times New Roman" w:hAnsi="Times New Roman" w:cs="Times New Roman"/>
          <w:bCs/>
          <w:iCs/>
        </w:rPr>
        <w:t>Vocales</w:t>
      </w:r>
      <w:proofErr w:type="spellEnd"/>
      <w:r w:rsidRPr="00B40C05">
        <w:rPr>
          <w:rFonts w:ascii="Times New Roman" w:hAnsi="Times New Roman" w:cs="Times New Roman"/>
          <w:bCs/>
          <w:iCs/>
        </w:rPr>
        <w:t>:</w:t>
      </w:r>
    </w:p>
    <w:p w:rsidR="00B40C05" w:rsidRPr="00B40C05" w:rsidRDefault="00B40C05" w:rsidP="00B40C05">
      <w:pPr>
        <w:pStyle w:val="Prrafodelista"/>
        <w:widowControl w:val="0"/>
        <w:numPr>
          <w:ilvl w:val="2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La </w:t>
      </w:r>
      <w:proofErr w:type="spellStart"/>
      <w:r w:rsidRPr="00B40C05">
        <w:rPr>
          <w:rFonts w:ascii="Times New Roman" w:hAnsi="Times New Roman" w:cs="Times New Roman"/>
          <w:bCs/>
          <w:iCs/>
        </w:rPr>
        <w:t>persona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titular de la </w:t>
      </w:r>
      <w:proofErr w:type="spellStart"/>
      <w:r w:rsidRPr="00B40C05">
        <w:rPr>
          <w:rFonts w:ascii="Times New Roman" w:hAnsi="Times New Roman" w:cs="Times New Roman"/>
          <w:bCs/>
          <w:iCs/>
        </w:rPr>
        <w:t>plaza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de administrativo de Intervención</w:t>
      </w:r>
    </w:p>
    <w:p w:rsidR="00B40C05" w:rsidRPr="00B40C05" w:rsidRDefault="00B40C05" w:rsidP="00B40C05">
      <w:pPr>
        <w:pStyle w:val="Prrafodelista"/>
        <w:widowControl w:val="0"/>
        <w:numPr>
          <w:ilvl w:val="2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La </w:t>
      </w:r>
      <w:proofErr w:type="spellStart"/>
      <w:r w:rsidRPr="00B40C05">
        <w:rPr>
          <w:rFonts w:ascii="Times New Roman" w:hAnsi="Times New Roman" w:cs="Times New Roman"/>
          <w:bCs/>
          <w:iCs/>
        </w:rPr>
        <w:t>persona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titular de la Intervención Municipal participará en la Comisión de valoración con voz y </w:t>
      </w:r>
      <w:proofErr w:type="spellStart"/>
      <w:r w:rsidRPr="00B40C05">
        <w:rPr>
          <w:rFonts w:ascii="Times New Roman" w:hAnsi="Times New Roman" w:cs="Times New Roman"/>
          <w:bCs/>
          <w:iCs/>
        </w:rPr>
        <w:t>sin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voto.</w:t>
      </w:r>
    </w:p>
    <w:p w:rsidR="00B40C05" w:rsidRPr="00B40C05" w:rsidRDefault="00B40C05" w:rsidP="00B40C05">
      <w:pPr>
        <w:pStyle w:val="Prrafodelista"/>
        <w:ind w:left="2160"/>
        <w:jc w:val="both"/>
        <w:rPr>
          <w:rFonts w:ascii="Times New Roman" w:hAnsi="Times New Roman" w:cs="Times New Roman"/>
          <w:bCs/>
          <w:iCs/>
        </w:rPr>
      </w:pPr>
    </w:p>
    <w:p w:rsidR="00B40C05" w:rsidRPr="00B40C05" w:rsidRDefault="00B40C05" w:rsidP="00B40C05">
      <w:pPr>
        <w:pStyle w:val="Prrafodelista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B40C05">
        <w:rPr>
          <w:rFonts w:ascii="Times New Roman" w:hAnsi="Times New Roman" w:cs="Times New Roman"/>
          <w:bCs/>
          <w:iCs/>
        </w:rPr>
        <w:t xml:space="preserve">Secretaría: una administrativa de los Servicios económicos del </w:t>
      </w:r>
      <w:proofErr w:type="spellStart"/>
      <w:r w:rsidRPr="00B40C05">
        <w:rPr>
          <w:rFonts w:ascii="Times New Roman" w:hAnsi="Times New Roman" w:cs="Times New Roman"/>
          <w:bCs/>
          <w:iCs/>
        </w:rPr>
        <w:t>Ayuntamiento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, en </w:t>
      </w:r>
      <w:proofErr w:type="spellStart"/>
      <w:r w:rsidRPr="00B40C05">
        <w:rPr>
          <w:rFonts w:ascii="Times New Roman" w:hAnsi="Times New Roman" w:cs="Times New Roman"/>
          <w:bCs/>
          <w:iCs/>
        </w:rPr>
        <w:t>primer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lugar, la de </w:t>
      </w:r>
      <w:proofErr w:type="spellStart"/>
      <w:r w:rsidRPr="00B40C05">
        <w:rPr>
          <w:rFonts w:ascii="Times New Roman" w:hAnsi="Times New Roman" w:cs="Times New Roman"/>
          <w:bCs/>
          <w:iCs/>
        </w:rPr>
        <w:t>mayor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B40C05">
        <w:rPr>
          <w:rFonts w:ascii="Times New Roman" w:hAnsi="Times New Roman" w:cs="Times New Roman"/>
          <w:bCs/>
          <w:iCs/>
        </w:rPr>
        <w:t>antigüedad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, y en caso de </w:t>
      </w:r>
      <w:proofErr w:type="spellStart"/>
      <w:r w:rsidRPr="00B40C05">
        <w:rPr>
          <w:rFonts w:ascii="Times New Roman" w:hAnsi="Times New Roman" w:cs="Times New Roman"/>
          <w:bCs/>
          <w:iCs/>
        </w:rPr>
        <w:t>imposibilidad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o </w:t>
      </w:r>
      <w:proofErr w:type="spellStart"/>
      <w:r w:rsidRPr="00B40C05">
        <w:rPr>
          <w:rFonts w:ascii="Times New Roman" w:hAnsi="Times New Roman" w:cs="Times New Roman"/>
          <w:bCs/>
          <w:iCs/>
        </w:rPr>
        <w:t>incompatibilidad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, la </w:t>
      </w:r>
      <w:proofErr w:type="spellStart"/>
      <w:r w:rsidRPr="00B40C05">
        <w:rPr>
          <w:rFonts w:ascii="Times New Roman" w:hAnsi="Times New Roman" w:cs="Times New Roman"/>
          <w:bCs/>
          <w:iCs/>
        </w:rPr>
        <w:t>siguiente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por el </w:t>
      </w:r>
      <w:proofErr w:type="spellStart"/>
      <w:r w:rsidRPr="00B40C05">
        <w:rPr>
          <w:rFonts w:ascii="Times New Roman" w:hAnsi="Times New Roman" w:cs="Times New Roman"/>
          <w:bCs/>
          <w:iCs/>
        </w:rPr>
        <w:t>mismo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B40C05">
        <w:rPr>
          <w:rFonts w:ascii="Times New Roman" w:hAnsi="Times New Roman" w:cs="Times New Roman"/>
          <w:bCs/>
          <w:iCs/>
        </w:rPr>
        <w:t>orden</w:t>
      </w:r>
      <w:proofErr w:type="spellEnd"/>
      <w:r w:rsidRPr="00B40C05">
        <w:rPr>
          <w:rFonts w:ascii="Times New Roman" w:hAnsi="Times New Roman" w:cs="Times New Roman"/>
          <w:bCs/>
          <w:iCs/>
        </w:rPr>
        <w:t xml:space="preserve">.  </w:t>
      </w:r>
    </w:p>
    <w:p w:rsidR="00B40C05" w:rsidRPr="00B40C05" w:rsidRDefault="00B40C05" w:rsidP="00B40C05">
      <w:pPr>
        <w:ind w:left="720"/>
        <w:jc w:val="both"/>
        <w:rPr>
          <w:rFonts w:ascii="Times New Roman" w:hAnsi="Times New Roman" w:cs="Times New Roman"/>
          <w:bCs/>
          <w:iCs/>
        </w:rPr>
      </w:pPr>
    </w:p>
    <w:p w:rsidR="007A657F" w:rsidRPr="00B40C05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7.–PRAZO DE PRESENTACIÓN DE SOLICITUDES.</w:t>
      </w:r>
    </w:p>
    <w:p w:rsidR="00AB0E66" w:rsidRPr="00B40C05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B40C05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El </w:t>
      </w:r>
      <w:proofErr w:type="spellStart"/>
      <w:r w:rsidRPr="00B40C05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plazo</w:t>
      </w:r>
      <w:proofErr w:type="spellEnd"/>
      <w:r w:rsidRPr="00B40C05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de presentación de solicitudes será de </w:t>
      </w:r>
      <w:r w:rsidRPr="00B40C05">
        <w:rPr>
          <w:rFonts w:ascii="Times New Roman" w:eastAsia="Lucida Sans Unicode" w:hAnsi="Times New Roman" w:cs="Times New Roman"/>
          <w:b/>
          <w:iCs/>
          <w:color w:val="auto"/>
          <w:kern w:val="2"/>
          <w:lang w:eastAsia="es-ES"/>
        </w:rPr>
        <w:t xml:space="preserve">15 días hábiles a contar desde el día </w:t>
      </w:r>
      <w:proofErr w:type="spellStart"/>
      <w:r w:rsidRPr="00B40C05">
        <w:rPr>
          <w:rFonts w:ascii="Times New Roman" w:eastAsia="Lucida Sans Unicode" w:hAnsi="Times New Roman" w:cs="Times New Roman"/>
          <w:b/>
          <w:iCs/>
          <w:color w:val="auto"/>
          <w:kern w:val="2"/>
          <w:lang w:eastAsia="es-ES"/>
        </w:rPr>
        <w:t>siguiente</w:t>
      </w:r>
      <w:proofErr w:type="spellEnd"/>
      <w:r w:rsidRPr="00B40C05">
        <w:rPr>
          <w:rFonts w:ascii="Times New Roman" w:eastAsia="Lucida Sans Unicode" w:hAnsi="Times New Roman" w:cs="Times New Roman"/>
          <w:b/>
          <w:iCs/>
          <w:color w:val="auto"/>
          <w:kern w:val="2"/>
          <w:lang w:eastAsia="es-ES"/>
        </w:rPr>
        <w:t xml:space="preserve"> de la publicación del extracto de la convocatoria en el Boletín Oficial de la Provincia, </w:t>
      </w:r>
      <w:r w:rsidRPr="00B40C05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una vez publicada la convocatoria en la Base de Datos Nacional de Subvenciones.</w:t>
      </w:r>
    </w:p>
    <w:p w:rsidR="00B9551D" w:rsidRPr="00B40C05" w:rsidRDefault="00B9551D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:rsidR="007A657F" w:rsidRPr="00B40C05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8</w:t>
      </w:r>
      <w:r w:rsidR="007A657F" w:rsidRPr="00B40C05">
        <w:rPr>
          <w:rFonts w:ascii="Times New Roman" w:eastAsia="Franklin Gothic" w:hAnsi="Times New Roman" w:cs="Times New Roman"/>
          <w:b/>
          <w:color w:val="auto"/>
        </w:rPr>
        <w:t>.–DOCUMENTACIÓN A PRESENTAR CO</w:t>
      </w:r>
      <w:r w:rsidR="00AB0E66" w:rsidRPr="00B40C05">
        <w:rPr>
          <w:rFonts w:ascii="Times New Roman" w:eastAsia="Franklin Gothic" w:hAnsi="Times New Roman" w:cs="Times New Roman"/>
          <w:b/>
          <w:color w:val="auto"/>
        </w:rPr>
        <w:t>N L</w:t>
      </w:r>
      <w:r w:rsidR="007A657F" w:rsidRPr="00B40C05">
        <w:rPr>
          <w:rFonts w:ascii="Times New Roman" w:eastAsia="Franklin Gothic" w:hAnsi="Times New Roman" w:cs="Times New Roman"/>
          <w:b/>
          <w:color w:val="auto"/>
        </w:rPr>
        <w:t>AS SOLICITUDES.</w:t>
      </w:r>
    </w:p>
    <w:p w:rsidR="007A657F" w:rsidRPr="00B40C05" w:rsidRDefault="00AB0E6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color w:val="auto"/>
        </w:rPr>
        <w:t>La</w:t>
      </w:r>
      <w:r w:rsidR="007A657F" w:rsidRPr="00B40C05">
        <w:rPr>
          <w:rFonts w:ascii="Times New Roman" w:eastAsia="Franklin Gothic" w:hAnsi="Times New Roman" w:cs="Times New Roman"/>
          <w:color w:val="auto"/>
        </w:rPr>
        <w:t xml:space="preserve"> que figura </w:t>
      </w:r>
      <w:r w:rsidRPr="00B40C05">
        <w:rPr>
          <w:rFonts w:ascii="Times New Roman" w:eastAsia="Franklin Gothic" w:hAnsi="Times New Roman" w:cs="Times New Roman"/>
          <w:color w:val="auto"/>
        </w:rPr>
        <w:t>e</w:t>
      </w:r>
      <w:r w:rsidR="007A657F" w:rsidRPr="00B40C05">
        <w:rPr>
          <w:rFonts w:ascii="Times New Roman" w:eastAsia="Franklin Gothic" w:hAnsi="Times New Roman" w:cs="Times New Roman"/>
          <w:color w:val="auto"/>
        </w:rPr>
        <w:t>n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40C05">
        <w:rPr>
          <w:rFonts w:ascii="Times New Roman" w:eastAsia="Franklin Gothic" w:hAnsi="Times New Roman" w:cs="Times New Roman"/>
          <w:color w:val="auto"/>
        </w:rPr>
        <w:t xml:space="preserve">a base </w:t>
      </w:r>
      <w:r w:rsidR="00BB689A" w:rsidRPr="00B40C05">
        <w:rPr>
          <w:rFonts w:ascii="Times New Roman" w:eastAsia="Franklin Gothic" w:hAnsi="Times New Roman" w:cs="Times New Roman"/>
          <w:color w:val="auto"/>
        </w:rPr>
        <w:t>5</w:t>
      </w:r>
      <w:r w:rsidR="007A657F" w:rsidRPr="00B40C05">
        <w:rPr>
          <w:rFonts w:ascii="Times New Roman" w:eastAsia="Franklin Gothic" w:hAnsi="Times New Roman" w:cs="Times New Roman"/>
          <w:color w:val="auto"/>
        </w:rPr>
        <w:t xml:space="preserve"> d</w:t>
      </w:r>
      <w:r w:rsidRPr="00B40C05">
        <w:rPr>
          <w:rFonts w:ascii="Times New Roman" w:eastAsia="Franklin Gothic" w:hAnsi="Times New Roman" w:cs="Times New Roman"/>
          <w:color w:val="auto"/>
        </w:rPr>
        <w:t>e l</w:t>
      </w:r>
      <w:r w:rsidR="007A657F" w:rsidRPr="00B40C05">
        <w:rPr>
          <w:rFonts w:ascii="Times New Roman" w:eastAsia="Franklin Gothic" w:hAnsi="Times New Roman" w:cs="Times New Roman"/>
          <w:color w:val="auto"/>
        </w:rPr>
        <w:t>as bases reguladoras específicas que acompañan a esta convocatoria.</w:t>
      </w:r>
    </w:p>
    <w:p w:rsidR="00B9551D" w:rsidRPr="00B40C05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:rsidR="007A657F" w:rsidRPr="00B40C05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9</w:t>
      </w:r>
      <w:r w:rsidR="007A657F" w:rsidRPr="00B40C05">
        <w:rPr>
          <w:rFonts w:ascii="Times New Roman" w:eastAsia="Franklin Gothic" w:hAnsi="Times New Roman" w:cs="Times New Roman"/>
          <w:b/>
          <w:color w:val="auto"/>
        </w:rPr>
        <w:t>.–CRITERIOS DE VALORACIÓN.</w:t>
      </w:r>
    </w:p>
    <w:p w:rsidR="007A657F" w:rsidRPr="00B40C05" w:rsidRDefault="00AB0E6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color w:val="auto"/>
        </w:rPr>
        <w:t>Lo</w:t>
      </w:r>
      <w:r w:rsidR="007A657F" w:rsidRPr="00B40C05">
        <w:rPr>
          <w:rFonts w:ascii="Times New Roman" w:eastAsia="Franklin Gothic" w:hAnsi="Times New Roman" w:cs="Times New Roman"/>
          <w:color w:val="auto"/>
        </w:rPr>
        <w:t xml:space="preserve">s que figuran </w:t>
      </w:r>
      <w:r w:rsidRPr="00B40C05">
        <w:rPr>
          <w:rFonts w:ascii="Times New Roman" w:eastAsia="Franklin Gothic" w:hAnsi="Times New Roman" w:cs="Times New Roman"/>
          <w:color w:val="auto"/>
        </w:rPr>
        <w:t>e</w:t>
      </w:r>
      <w:r w:rsidR="007A657F" w:rsidRPr="00B40C05">
        <w:rPr>
          <w:rFonts w:ascii="Times New Roman" w:eastAsia="Franklin Gothic" w:hAnsi="Times New Roman" w:cs="Times New Roman"/>
          <w:color w:val="auto"/>
        </w:rPr>
        <w:t>n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40C05">
        <w:rPr>
          <w:rFonts w:ascii="Times New Roman" w:eastAsia="Franklin Gothic" w:hAnsi="Times New Roman" w:cs="Times New Roman"/>
          <w:color w:val="auto"/>
        </w:rPr>
        <w:t xml:space="preserve">a base 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6 </w:t>
      </w:r>
      <w:r w:rsidR="007A657F" w:rsidRPr="00B40C05">
        <w:rPr>
          <w:rFonts w:ascii="Times New Roman" w:eastAsia="Franklin Gothic" w:hAnsi="Times New Roman" w:cs="Times New Roman"/>
          <w:color w:val="auto"/>
        </w:rPr>
        <w:t>d</w:t>
      </w:r>
      <w:r w:rsidRPr="00B40C05">
        <w:rPr>
          <w:rFonts w:ascii="Times New Roman" w:eastAsia="Franklin Gothic" w:hAnsi="Times New Roman" w:cs="Times New Roman"/>
          <w:color w:val="auto"/>
        </w:rPr>
        <w:t>e l</w:t>
      </w:r>
      <w:r w:rsidR="007A657F" w:rsidRPr="00B40C05">
        <w:rPr>
          <w:rFonts w:ascii="Times New Roman" w:eastAsia="Franklin Gothic" w:hAnsi="Times New Roman" w:cs="Times New Roman"/>
          <w:color w:val="auto"/>
        </w:rPr>
        <w:t>as bases reguladoras específicas que acompañan a esta convocatoria.</w:t>
      </w:r>
    </w:p>
    <w:p w:rsidR="00B9551D" w:rsidRPr="00B40C05" w:rsidRDefault="00B9551D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:rsidR="00BB689A" w:rsidRPr="00B40C05" w:rsidRDefault="00BB689A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b/>
          <w:color w:val="auto"/>
        </w:rPr>
        <w:t>10.–BASES REGULADORAS ESPECÍFICAS.</w:t>
      </w:r>
    </w:p>
    <w:p w:rsidR="00BB689A" w:rsidRPr="00B40C05" w:rsidRDefault="00AB0E66" w:rsidP="00B9551D">
      <w:pPr>
        <w:spacing w:after="85" w:line="278" w:lineRule="auto"/>
        <w:ind w:right="9"/>
        <w:jc w:val="both"/>
        <w:rPr>
          <w:rFonts w:ascii="Times New Roman" w:eastAsia="Franklin Gothic" w:hAnsi="Times New Roman" w:cs="Times New Roman"/>
          <w:color w:val="auto"/>
        </w:rPr>
      </w:pPr>
      <w:r w:rsidRPr="00B40C05">
        <w:rPr>
          <w:rFonts w:ascii="Times New Roman" w:eastAsia="Franklin Gothic" w:hAnsi="Times New Roman" w:cs="Times New Roman"/>
          <w:color w:val="auto"/>
        </w:rPr>
        <w:t>La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convocatoria 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se </w:t>
      </w:r>
      <w:proofErr w:type="spellStart"/>
      <w:r w:rsidRPr="00B40C05">
        <w:rPr>
          <w:rFonts w:ascii="Times New Roman" w:eastAsia="Franklin Gothic" w:hAnsi="Times New Roman" w:cs="Times New Roman"/>
          <w:color w:val="auto"/>
        </w:rPr>
        <w:t>regirá</w:t>
      </w:r>
      <w:proofErr w:type="spellEnd"/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po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r </w:t>
      </w:r>
      <w:r w:rsidR="00BB689A" w:rsidRPr="00B40C05">
        <w:rPr>
          <w:rFonts w:ascii="Times New Roman" w:eastAsia="Franklin Gothic" w:hAnsi="Times New Roman" w:cs="Times New Roman"/>
          <w:color w:val="auto"/>
        </w:rPr>
        <w:t>las Bases reguladoras d</w:t>
      </w:r>
      <w:r w:rsidRPr="00B40C05">
        <w:rPr>
          <w:rFonts w:ascii="Times New Roman" w:eastAsia="Franklin Gothic" w:hAnsi="Times New Roman" w:cs="Times New Roman"/>
          <w:color w:val="auto"/>
        </w:rPr>
        <w:t>e l</w:t>
      </w:r>
      <w:r w:rsidR="00BB689A" w:rsidRPr="00B40C05">
        <w:rPr>
          <w:rFonts w:ascii="Times New Roman" w:eastAsia="Franklin Gothic" w:hAnsi="Times New Roman" w:cs="Times New Roman"/>
          <w:color w:val="auto"/>
        </w:rPr>
        <w:t>a convocatoria pública de subvenci</w:t>
      </w:r>
      <w:r w:rsidRPr="00B40C05">
        <w:rPr>
          <w:rFonts w:ascii="Times New Roman" w:eastAsia="Franklin Gothic" w:hAnsi="Times New Roman" w:cs="Times New Roman"/>
          <w:color w:val="auto"/>
        </w:rPr>
        <w:t>ones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destinadas a entidades </w:t>
      </w:r>
      <w:r w:rsidRPr="00B40C05">
        <w:rPr>
          <w:rFonts w:ascii="Times New Roman" w:eastAsia="Franklin Gothic" w:hAnsi="Times New Roman" w:cs="Times New Roman"/>
          <w:color w:val="auto"/>
        </w:rPr>
        <w:t>y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BB689A" w:rsidRPr="00B40C05">
        <w:rPr>
          <w:rFonts w:ascii="Times New Roman" w:eastAsia="Franklin Gothic" w:hAnsi="Times New Roman" w:cs="Times New Roman"/>
          <w:color w:val="auto"/>
        </w:rPr>
        <w:t>asociaci</w:t>
      </w:r>
      <w:r w:rsidRPr="00B40C05">
        <w:rPr>
          <w:rFonts w:ascii="Times New Roman" w:eastAsia="Franklin Gothic" w:hAnsi="Times New Roman" w:cs="Times New Roman"/>
          <w:color w:val="auto"/>
        </w:rPr>
        <w:t>ones</w:t>
      </w:r>
      <w:proofErr w:type="spellEnd"/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</w:t>
      </w:r>
      <w:r w:rsidR="00B40C05" w:rsidRPr="00B40C05">
        <w:rPr>
          <w:rFonts w:ascii="Times New Roman" w:eastAsia="Franklin Gothic" w:hAnsi="Times New Roman" w:cs="Times New Roman"/>
          <w:color w:val="auto"/>
        </w:rPr>
        <w:t>deportivas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de ámbito municipal de Cedeira para 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el año </w:t>
      </w:r>
      <w:r w:rsidR="00BB689A" w:rsidRPr="00B40C05">
        <w:rPr>
          <w:rFonts w:ascii="Times New Roman" w:eastAsia="Franklin Gothic" w:hAnsi="Times New Roman" w:cs="Times New Roman"/>
          <w:color w:val="auto"/>
        </w:rPr>
        <w:t>2021, aprobadas po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r 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la Xunta de Goberno Local </w:t>
      </w:r>
      <w:r w:rsidRPr="00B40C05">
        <w:rPr>
          <w:rFonts w:ascii="Times New Roman" w:eastAsia="Franklin Gothic" w:hAnsi="Times New Roman" w:cs="Times New Roman"/>
          <w:color w:val="auto"/>
        </w:rPr>
        <w:t>e</w:t>
      </w:r>
      <w:r w:rsidR="00BB689A" w:rsidRPr="00B40C05">
        <w:rPr>
          <w:rFonts w:ascii="Times New Roman" w:eastAsia="Franklin Gothic" w:hAnsi="Times New Roman" w:cs="Times New Roman"/>
          <w:color w:val="auto"/>
        </w:rPr>
        <w:t>n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 l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a sesión de </w:t>
      </w:r>
      <w:r w:rsidRPr="00B40C05">
        <w:rPr>
          <w:rFonts w:ascii="Times New Roman" w:eastAsia="Franklin Gothic" w:hAnsi="Times New Roman" w:cs="Times New Roman"/>
          <w:color w:val="auto"/>
        </w:rPr>
        <w:t>fecha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</w:t>
      </w:r>
      <w:r w:rsidR="00B40C05" w:rsidRPr="00B40C05">
        <w:rPr>
          <w:rFonts w:ascii="Times New Roman" w:eastAsia="Franklin Gothic" w:hAnsi="Times New Roman" w:cs="Times New Roman"/>
          <w:color w:val="auto"/>
        </w:rPr>
        <w:t xml:space="preserve">04 de </w:t>
      </w:r>
      <w:proofErr w:type="spellStart"/>
      <w:r w:rsidR="00B40C05" w:rsidRPr="00B40C05">
        <w:rPr>
          <w:rFonts w:ascii="Times New Roman" w:eastAsia="Franklin Gothic" w:hAnsi="Times New Roman" w:cs="Times New Roman"/>
          <w:color w:val="auto"/>
        </w:rPr>
        <w:t>mayo</w:t>
      </w:r>
      <w:proofErr w:type="spellEnd"/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de 2021, </w:t>
      </w:r>
      <w:r w:rsidR="00B40C05" w:rsidRPr="00B40C05">
        <w:rPr>
          <w:rFonts w:ascii="Times New Roman" w:eastAsia="Franklin Gothic" w:hAnsi="Times New Roman" w:cs="Times New Roman"/>
          <w:color w:val="auto"/>
        </w:rPr>
        <w:t xml:space="preserve">publicadas </w:t>
      </w:r>
      <w:r w:rsidRPr="00B40C05">
        <w:rPr>
          <w:rFonts w:ascii="Times New Roman" w:eastAsia="Franklin Gothic" w:hAnsi="Times New Roman" w:cs="Times New Roman"/>
          <w:color w:val="auto"/>
        </w:rPr>
        <w:t>e</w:t>
      </w:r>
      <w:r w:rsidR="00BB689A" w:rsidRPr="00B40C05">
        <w:rPr>
          <w:rFonts w:ascii="Times New Roman" w:eastAsia="Franklin Gothic" w:hAnsi="Times New Roman" w:cs="Times New Roman"/>
          <w:color w:val="auto"/>
        </w:rPr>
        <w:t>n</w:t>
      </w:r>
      <w:r w:rsidRPr="00B40C05">
        <w:rPr>
          <w:rFonts w:ascii="Times New Roman" w:eastAsia="Franklin Gothic" w:hAnsi="Times New Roman" w:cs="Times New Roman"/>
          <w:color w:val="auto"/>
        </w:rPr>
        <w:t xml:space="preserve"> el</w:t>
      </w:r>
      <w:r w:rsidR="00BB689A" w:rsidRPr="00B40C05">
        <w:rPr>
          <w:rFonts w:ascii="Times New Roman" w:eastAsia="Franklin Gothic" w:hAnsi="Times New Roman" w:cs="Times New Roman"/>
          <w:color w:val="auto"/>
        </w:rPr>
        <w:t xml:space="preserve"> Boletín Oficial d</w:t>
      </w:r>
      <w:r w:rsidRPr="00B40C05">
        <w:rPr>
          <w:rFonts w:ascii="Times New Roman" w:eastAsia="Franklin Gothic" w:hAnsi="Times New Roman" w:cs="Times New Roman"/>
          <w:color w:val="auto"/>
        </w:rPr>
        <w:t>e l</w:t>
      </w:r>
      <w:r w:rsidR="00BB689A" w:rsidRPr="00B40C05">
        <w:rPr>
          <w:rFonts w:ascii="Times New Roman" w:eastAsia="Franklin Gothic" w:hAnsi="Times New Roman" w:cs="Times New Roman"/>
          <w:color w:val="auto"/>
        </w:rPr>
        <w:t>a Provincia da Coruña (</w:t>
      </w:r>
      <w:r w:rsidR="00BB689A" w:rsidRPr="00B40C05">
        <w:rPr>
          <w:rFonts w:ascii="Times New Roman" w:eastAsia="Franklin Gothic" w:hAnsi="Times New Roman" w:cs="Times New Roman"/>
          <w:color w:val="FF0000"/>
        </w:rPr>
        <w:t>BOP n.º 78, d</w:t>
      </w:r>
      <w:r w:rsidRPr="00B40C05">
        <w:rPr>
          <w:rFonts w:ascii="Times New Roman" w:eastAsia="Franklin Gothic" w:hAnsi="Times New Roman" w:cs="Times New Roman"/>
          <w:color w:val="FF0000"/>
        </w:rPr>
        <w:t>el</w:t>
      </w:r>
      <w:r w:rsidR="00BB689A" w:rsidRPr="00B40C05">
        <w:rPr>
          <w:rFonts w:ascii="Times New Roman" w:eastAsia="Franklin Gothic" w:hAnsi="Times New Roman" w:cs="Times New Roman"/>
          <w:color w:val="FF0000"/>
        </w:rPr>
        <w:t xml:space="preserve"> 28 de abril de 2021): </w:t>
      </w:r>
      <w:hyperlink r:id="rId5" w:history="1">
        <w:r w:rsidR="00BB689A" w:rsidRPr="00B40C05">
          <w:rPr>
            <w:rStyle w:val="Hipervnculo"/>
            <w:rFonts w:ascii="Times New Roman" w:eastAsia="Franklin Gothic" w:hAnsi="Times New Roman" w:cs="Times New Roman"/>
            <w:color w:val="FF0000"/>
          </w:rPr>
          <w:t>https://bop.dicoruna.es/bopportal/publicado/2021/04/28/2021_0000003361.pdf</w:t>
        </w:r>
      </w:hyperlink>
    </w:p>
    <w:p w:rsidR="00BB689A" w:rsidRPr="00B40C05" w:rsidRDefault="00BB689A" w:rsidP="00B9551D">
      <w:pPr>
        <w:spacing w:after="437"/>
        <w:ind w:left="340"/>
        <w:jc w:val="both"/>
        <w:rPr>
          <w:rFonts w:ascii="Times New Roman" w:hAnsi="Times New Roman" w:cs="Times New Roman"/>
          <w:color w:val="auto"/>
        </w:rPr>
      </w:pPr>
    </w:p>
    <w:p w:rsidR="007A657F" w:rsidRPr="00B40C05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:rsidR="00D83DA4" w:rsidRPr="00B40C05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40C05" w:rsidSect="00D265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'Times New Roman',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7BD72EB9"/>
    <w:multiLevelType w:val="hybridMultilevel"/>
    <w:tmpl w:val="BE763DD0"/>
    <w:lvl w:ilvl="0" w:tplc="9F4004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657F"/>
    <w:rsid w:val="000F6DD1"/>
    <w:rsid w:val="001A61C7"/>
    <w:rsid w:val="007A657F"/>
    <w:rsid w:val="00AB0E66"/>
    <w:rsid w:val="00B40C05"/>
    <w:rsid w:val="00B9551D"/>
    <w:rsid w:val="00BB689A"/>
    <w:rsid w:val="00D265EB"/>
    <w:rsid w:val="00D8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p.dicoruna.es/bopportal/publicado/2021/04/28/2021_000000336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Menéndez</dc:creator>
  <cp:lastModifiedBy>Usuario2</cp:lastModifiedBy>
  <cp:revision>2</cp:revision>
  <dcterms:created xsi:type="dcterms:W3CDTF">2021-05-04T12:29:00Z</dcterms:created>
  <dcterms:modified xsi:type="dcterms:W3CDTF">2021-05-04T12:29:00Z</dcterms:modified>
</cp:coreProperties>
</file>