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F5916A" w14:textId="76C8C856" w:rsidR="000664E7" w:rsidRDefault="000664E7" w:rsidP="000664E7">
      <w:pPr>
        <w:spacing w:line="288" w:lineRule="auto"/>
        <w:jc w:val="both"/>
        <w:rPr>
          <w:rFonts w:ascii="Arial" w:hAnsi="Arial" w:cs="Arial"/>
          <w:spacing w:val="0"/>
          <w:sz w:val="22"/>
          <w:szCs w:val="22"/>
        </w:rPr>
      </w:pPr>
    </w:p>
    <w:p w14:paraId="6839FC8B" w14:textId="76533742" w:rsidR="00116CBD" w:rsidRPr="003E6100" w:rsidRDefault="000664E7" w:rsidP="00116CBD">
      <w:pPr>
        <w:spacing w:line="288" w:lineRule="auto"/>
        <w:jc w:val="both"/>
        <w:rPr>
          <w:rFonts w:ascii="Arial" w:hAnsi="Arial" w:cs="Arial"/>
          <w:b/>
          <w:spacing w:val="0"/>
          <w:sz w:val="22"/>
          <w:szCs w:val="22"/>
        </w:rPr>
      </w:pPr>
      <w:r w:rsidRPr="00443B00">
        <w:rPr>
          <w:rFonts w:ascii="Arial" w:hAnsi="Arial" w:cs="Arial"/>
          <w:b/>
          <w:bCs/>
          <w:spacing w:val="0"/>
          <w:sz w:val="22"/>
          <w:szCs w:val="22"/>
        </w:rPr>
        <w:t xml:space="preserve">ANEXO 1: </w:t>
      </w:r>
      <w:r w:rsidRPr="00443B00">
        <w:rPr>
          <w:rFonts w:ascii="Arial" w:hAnsi="Arial" w:cs="Arial"/>
          <w:b/>
          <w:spacing w:val="0"/>
          <w:sz w:val="22"/>
          <w:szCs w:val="22"/>
        </w:rPr>
        <w:t>CONVENIO POR EL QUE SE REGULA LA CONCESIÓN DE UNA SUBVENCIÓN DIRECTA</w:t>
      </w:r>
      <w:r w:rsidR="00116CBD" w:rsidRPr="00116CBD">
        <w:rPr>
          <w:rFonts w:ascii="Arial" w:hAnsi="Arial" w:cs="Arial"/>
          <w:b/>
          <w:spacing w:val="0"/>
          <w:sz w:val="22"/>
          <w:szCs w:val="22"/>
        </w:rPr>
        <w:t xml:space="preserve"> </w:t>
      </w:r>
      <w:r w:rsidR="00116CBD" w:rsidRPr="00D70186">
        <w:rPr>
          <w:rFonts w:ascii="Arial" w:hAnsi="Arial" w:cs="Arial"/>
          <w:b/>
          <w:spacing w:val="0"/>
          <w:sz w:val="22"/>
          <w:szCs w:val="22"/>
        </w:rPr>
        <w:t xml:space="preserve">AL AYUNTAMIENTO DE </w:t>
      </w:r>
      <w:r w:rsidR="00014684">
        <w:rPr>
          <w:rFonts w:ascii="Arial" w:hAnsi="Arial" w:cs="Arial"/>
          <w:b/>
          <w:spacing w:val="0"/>
          <w:sz w:val="22"/>
          <w:szCs w:val="22"/>
        </w:rPr>
        <w:t>VIANA</w:t>
      </w:r>
      <w:r w:rsidR="00116CBD" w:rsidRPr="00D70186">
        <w:rPr>
          <w:rFonts w:ascii="Arial" w:hAnsi="Arial" w:cs="Arial"/>
          <w:b/>
          <w:spacing w:val="0"/>
          <w:sz w:val="22"/>
          <w:szCs w:val="22"/>
        </w:rPr>
        <w:t xml:space="preserve"> PARA LA EJECUCIÓN DE LA OBRA DE “</w:t>
      </w:r>
      <w:r w:rsidR="00014684">
        <w:rPr>
          <w:rFonts w:ascii="Arial" w:hAnsi="Arial" w:cs="Arial"/>
          <w:b/>
          <w:spacing w:val="0"/>
          <w:sz w:val="22"/>
          <w:szCs w:val="22"/>
        </w:rPr>
        <w:t>ADECUACIÓN DE</w:t>
      </w:r>
      <w:r w:rsidR="00CF2ADA">
        <w:rPr>
          <w:rFonts w:ascii="Arial" w:hAnsi="Arial" w:cs="Arial"/>
          <w:b/>
          <w:spacing w:val="0"/>
          <w:sz w:val="22"/>
          <w:szCs w:val="22"/>
        </w:rPr>
        <w:t xml:space="preserve">L CENTRO CÍVICO Y LUDOTECA DE </w:t>
      </w:r>
      <w:r w:rsidR="00014684">
        <w:rPr>
          <w:rFonts w:ascii="Arial" w:hAnsi="Arial" w:cs="Arial"/>
          <w:b/>
          <w:spacing w:val="0"/>
          <w:sz w:val="22"/>
          <w:szCs w:val="22"/>
        </w:rPr>
        <w:t>VIANA</w:t>
      </w:r>
      <w:r w:rsidR="00116CBD" w:rsidRPr="00D70186">
        <w:rPr>
          <w:rFonts w:ascii="Arial" w:hAnsi="Arial" w:cs="Arial"/>
          <w:b/>
          <w:spacing w:val="0"/>
          <w:sz w:val="22"/>
          <w:szCs w:val="22"/>
        </w:rPr>
        <w:t>”</w:t>
      </w:r>
    </w:p>
    <w:p w14:paraId="29D85172" w14:textId="1C56D1CC" w:rsidR="000664E7" w:rsidRPr="000664E7" w:rsidRDefault="000664E7" w:rsidP="000664E7">
      <w:pPr>
        <w:spacing w:line="288" w:lineRule="auto"/>
        <w:jc w:val="both"/>
        <w:rPr>
          <w:rFonts w:ascii="Arial" w:hAnsi="Arial" w:cs="Arial"/>
          <w:b/>
          <w:spacing w:val="0"/>
          <w:sz w:val="22"/>
          <w:szCs w:val="22"/>
        </w:rPr>
      </w:pPr>
      <w:r w:rsidRPr="00443B00">
        <w:rPr>
          <w:rFonts w:ascii="Arial" w:hAnsi="Arial" w:cs="Arial"/>
          <w:b/>
          <w:spacing w:val="0"/>
          <w:sz w:val="22"/>
          <w:szCs w:val="22"/>
        </w:rPr>
        <w:t xml:space="preserve"> </w:t>
      </w:r>
    </w:p>
    <w:p w14:paraId="6AB95642" w14:textId="77777777"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14:paraId="798DFC75" w14:textId="77777777"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2021.</w:t>
      </w:r>
    </w:p>
    <w:p w14:paraId="1DF7E1A9" w14:textId="77777777"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14:paraId="4998C0A6" w14:textId="6352E391" w:rsid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14:paraId="4FD319A8" w14:textId="7D90C77C" w:rsidR="00116CBD" w:rsidRPr="00905E2F" w:rsidRDefault="00116CBD" w:rsidP="00116CBD">
      <w:pPr>
        <w:spacing w:after="240" w:line="312" w:lineRule="auto"/>
        <w:jc w:val="both"/>
        <w:rPr>
          <w:rFonts w:ascii="Arial" w:hAnsi="Arial" w:cs="Arial"/>
          <w:spacing w:val="0"/>
          <w:sz w:val="22"/>
          <w:szCs w:val="22"/>
        </w:rPr>
      </w:pPr>
      <w:r>
        <w:rPr>
          <w:rFonts w:ascii="Arial" w:hAnsi="Arial" w:cs="Arial"/>
          <w:spacing w:val="0"/>
          <w:sz w:val="22"/>
          <w:szCs w:val="22"/>
        </w:rPr>
        <w:t xml:space="preserve">DE OTRA PARTE, Dña. María </w:t>
      </w:r>
      <w:r w:rsidR="00E12188">
        <w:rPr>
          <w:rFonts w:ascii="Arial" w:hAnsi="Arial" w:cs="Arial"/>
          <w:spacing w:val="0"/>
          <w:sz w:val="22"/>
          <w:szCs w:val="22"/>
        </w:rPr>
        <w:t>Blanca Yolanda González García</w:t>
      </w:r>
      <w:r w:rsidRPr="00D70186">
        <w:rPr>
          <w:rFonts w:ascii="Arial" w:hAnsi="Arial" w:cs="Arial"/>
          <w:spacing w:val="0"/>
          <w:sz w:val="22"/>
          <w:szCs w:val="22"/>
        </w:rPr>
        <w:t>, alcalde</w:t>
      </w:r>
      <w:r>
        <w:rPr>
          <w:rFonts w:ascii="Arial" w:hAnsi="Arial" w:cs="Arial"/>
          <w:spacing w:val="0"/>
          <w:sz w:val="22"/>
          <w:szCs w:val="22"/>
        </w:rPr>
        <w:t>sa presidenta</w:t>
      </w:r>
      <w:r w:rsidRPr="00D70186">
        <w:rPr>
          <w:rFonts w:ascii="Arial" w:hAnsi="Arial" w:cs="Arial"/>
          <w:spacing w:val="0"/>
          <w:sz w:val="22"/>
          <w:szCs w:val="22"/>
        </w:rPr>
        <w:t xml:space="preserve"> </w:t>
      </w:r>
      <w:r>
        <w:rPr>
          <w:rFonts w:ascii="Arial" w:hAnsi="Arial" w:cs="Arial"/>
          <w:spacing w:val="0"/>
          <w:sz w:val="22"/>
          <w:szCs w:val="22"/>
        </w:rPr>
        <w:t xml:space="preserve">del Ayuntamiento de </w:t>
      </w:r>
      <w:r w:rsidR="00E12188">
        <w:rPr>
          <w:rFonts w:ascii="Arial" w:hAnsi="Arial" w:cs="Arial"/>
          <w:spacing w:val="0"/>
          <w:sz w:val="22"/>
          <w:szCs w:val="22"/>
        </w:rPr>
        <w:t>Viana</w:t>
      </w:r>
      <w:r w:rsidRPr="00D70186">
        <w:rPr>
          <w:rFonts w:ascii="Arial" w:hAnsi="Arial" w:cs="Arial"/>
          <w:spacing w:val="0"/>
          <w:sz w:val="22"/>
          <w:szCs w:val="22"/>
        </w:rPr>
        <w:t xml:space="preserve">, actuando en nombre y representación del mismo, con </w:t>
      </w:r>
      <w:r>
        <w:rPr>
          <w:rFonts w:ascii="Arial" w:hAnsi="Arial" w:cs="Arial"/>
          <w:spacing w:val="0"/>
          <w:sz w:val="22"/>
          <w:szCs w:val="22"/>
        </w:rPr>
        <w:t>N</w:t>
      </w:r>
      <w:r w:rsidRPr="00D70186">
        <w:rPr>
          <w:rFonts w:ascii="Arial" w:hAnsi="Arial" w:cs="Arial"/>
          <w:spacing w:val="0"/>
          <w:sz w:val="22"/>
          <w:szCs w:val="22"/>
        </w:rPr>
        <w:t xml:space="preserve">.I.F. </w:t>
      </w:r>
      <w:r>
        <w:rPr>
          <w:rFonts w:ascii="Arial" w:hAnsi="Arial" w:cs="Arial"/>
          <w:spacing w:val="0"/>
          <w:sz w:val="22"/>
          <w:szCs w:val="22"/>
        </w:rPr>
        <w:t>P31</w:t>
      </w:r>
      <w:r w:rsidR="00E12188">
        <w:rPr>
          <w:rFonts w:ascii="Arial" w:hAnsi="Arial" w:cs="Arial"/>
          <w:spacing w:val="0"/>
          <w:sz w:val="22"/>
          <w:szCs w:val="22"/>
        </w:rPr>
        <w:t>25100B</w:t>
      </w:r>
      <w:r>
        <w:rPr>
          <w:rFonts w:ascii="Arial" w:hAnsi="Arial" w:cs="Arial"/>
          <w:spacing w:val="0"/>
          <w:sz w:val="22"/>
          <w:szCs w:val="22"/>
        </w:rPr>
        <w:t xml:space="preserve"> y con dirección en Plaza de Los Fueros </w:t>
      </w:r>
      <w:r w:rsidR="00E12188">
        <w:rPr>
          <w:rFonts w:ascii="Arial" w:hAnsi="Arial" w:cs="Arial"/>
          <w:spacing w:val="0"/>
          <w:sz w:val="22"/>
          <w:szCs w:val="22"/>
        </w:rPr>
        <w:t>1</w:t>
      </w:r>
      <w:r w:rsidRPr="00D70186">
        <w:rPr>
          <w:rFonts w:ascii="Arial" w:hAnsi="Arial" w:cs="Arial"/>
          <w:spacing w:val="0"/>
          <w:sz w:val="22"/>
          <w:szCs w:val="22"/>
        </w:rPr>
        <w:t>,</w:t>
      </w:r>
      <w:r>
        <w:rPr>
          <w:rFonts w:ascii="Arial" w:hAnsi="Arial" w:cs="Arial"/>
          <w:spacing w:val="0"/>
          <w:sz w:val="22"/>
          <w:szCs w:val="22"/>
        </w:rPr>
        <w:t xml:space="preserve"> de </w:t>
      </w:r>
      <w:r w:rsidR="00E12188">
        <w:rPr>
          <w:rFonts w:ascii="Arial" w:hAnsi="Arial" w:cs="Arial"/>
          <w:spacing w:val="0"/>
          <w:sz w:val="22"/>
          <w:szCs w:val="22"/>
        </w:rPr>
        <w:t>Viana</w:t>
      </w:r>
      <w:r>
        <w:rPr>
          <w:rFonts w:ascii="Arial" w:hAnsi="Arial" w:cs="Arial"/>
          <w:spacing w:val="0"/>
          <w:sz w:val="22"/>
          <w:szCs w:val="22"/>
        </w:rPr>
        <w:t>,</w:t>
      </w:r>
      <w:r w:rsidRPr="00D70186">
        <w:rPr>
          <w:rFonts w:ascii="Arial" w:hAnsi="Arial" w:cs="Arial"/>
          <w:spacing w:val="0"/>
          <w:sz w:val="22"/>
          <w:szCs w:val="22"/>
        </w:rPr>
        <w:t xml:space="preserve"> Navarra.</w:t>
      </w:r>
    </w:p>
    <w:p w14:paraId="5FEF30AA" w14:textId="77777777"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14:paraId="762ACE3C" w14:textId="77777777"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14:paraId="4E5CABC2" w14:textId="64F7B2DC" w:rsidR="00AA258D" w:rsidRPr="00AA258D" w:rsidRDefault="000664E7" w:rsidP="00AA258D">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1º. En los Presupuestos Generales de Navarra para el año 2021 aprobados mediante Ley Foral 20/2020, de 29 de diciembre, consta un crédito aplicado a la partida del presupuesto de </w:t>
      </w:r>
      <w:r w:rsidR="00E3514A" w:rsidRPr="00E3514A">
        <w:rPr>
          <w:rFonts w:ascii="Arial" w:hAnsi="Arial" w:cs="Arial"/>
          <w:spacing w:val="0"/>
          <w:sz w:val="22"/>
          <w:szCs w:val="22"/>
        </w:rPr>
        <w:t>gastos 210001 21300 7609</w:t>
      </w:r>
      <w:r w:rsidR="00CF2ADA">
        <w:rPr>
          <w:rFonts w:ascii="Arial" w:hAnsi="Arial" w:cs="Arial"/>
          <w:spacing w:val="0"/>
          <w:sz w:val="22"/>
          <w:szCs w:val="22"/>
        </w:rPr>
        <w:t xml:space="preserve"> 45B124</w:t>
      </w:r>
      <w:r w:rsidR="00AA258D" w:rsidRPr="00AA258D">
        <w:rPr>
          <w:rFonts w:ascii="Arial" w:hAnsi="Arial" w:cs="Arial"/>
          <w:spacing w:val="0"/>
          <w:sz w:val="22"/>
          <w:szCs w:val="22"/>
        </w:rPr>
        <w:t xml:space="preserve"> denominada “(E) Adecuación de</w:t>
      </w:r>
      <w:r w:rsidR="00CF2ADA">
        <w:rPr>
          <w:rFonts w:ascii="Arial" w:hAnsi="Arial" w:cs="Arial"/>
          <w:spacing w:val="0"/>
          <w:sz w:val="22"/>
          <w:szCs w:val="22"/>
        </w:rPr>
        <w:t xml:space="preserve">l centro cívico y ludoteca de </w:t>
      </w:r>
      <w:r w:rsidR="00AA258D" w:rsidRPr="00AA258D">
        <w:rPr>
          <w:rFonts w:ascii="Arial" w:hAnsi="Arial" w:cs="Arial"/>
          <w:spacing w:val="0"/>
          <w:sz w:val="22"/>
          <w:szCs w:val="22"/>
        </w:rPr>
        <w:t xml:space="preserve">Viana” por un importe máximo total de </w:t>
      </w:r>
      <w:r w:rsidR="00CF2ADA">
        <w:rPr>
          <w:rFonts w:ascii="Arial" w:hAnsi="Arial" w:cs="Arial"/>
          <w:spacing w:val="0"/>
          <w:sz w:val="22"/>
          <w:szCs w:val="22"/>
        </w:rPr>
        <w:t>30</w:t>
      </w:r>
      <w:r w:rsidR="00AA258D" w:rsidRPr="00AA258D">
        <w:rPr>
          <w:rFonts w:ascii="Arial" w:hAnsi="Arial" w:cs="Arial"/>
          <w:spacing w:val="0"/>
          <w:sz w:val="22"/>
          <w:szCs w:val="22"/>
        </w:rPr>
        <w:t>.000 euros y cuyo beneficiario es el Ayuntamiento de Viana.</w:t>
      </w:r>
    </w:p>
    <w:p w14:paraId="4C2FF470" w14:textId="4843ABD7" w:rsidR="009157B0" w:rsidRPr="009157B0" w:rsidRDefault="000664E7" w:rsidP="009157B0">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2º. Consta en el expediente</w:t>
      </w:r>
      <w:r w:rsidR="00E3514A">
        <w:rPr>
          <w:rFonts w:ascii="Arial" w:hAnsi="Arial" w:cs="Arial"/>
          <w:spacing w:val="0"/>
          <w:sz w:val="22"/>
          <w:szCs w:val="22"/>
        </w:rPr>
        <w:t xml:space="preserve"> un</w:t>
      </w:r>
      <w:r w:rsidR="00CF2ADA">
        <w:rPr>
          <w:rFonts w:ascii="Arial" w:hAnsi="Arial" w:cs="Arial"/>
          <w:spacing w:val="0"/>
          <w:sz w:val="22"/>
          <w:szCs w:val="22"/>
        </w:rPr>
        <w:t>a memoria técnica valorada</w:t>
      </w:r>
      <w:r w:rsidR="00E3514A">
        <w:rPr>
          <w:rFonts w:ascii="Arial" w:hAnsi="Arial" w:cs="Arial"/>
          <w:spacing w:val="0"/>
          <w:sz w:val="22"/>
          <w:szCs w:val="22"/>
        </w:rPr>
        <w:t>, entregad</w:t>
      </w:r>
      <w:r w:rsidR="00CF2ADA">
        <w:rPr>
          <w:rFonts w:ascii="Arial" w:hAnsi="Arial" w:cs="Arial"/>
          <w:spacing w:val="0"/>
          <w:sz w:val="22"/>
          <w:szCs w:val="22"/>
        </w:rPr>
        <w:t>a</w:t>
      </w:r>
      <w:r w:rsidR="00E3514A">
        <w:rPr>
          <w:rFonts w:ascii="Arial" w:hAnsi="Arial" w:cs="Arial"/>
          <w:spacing w:val="0"/>
          <w:sz w:val="22"/>
          <w:szCs w:val="22"/>
        </w:rPr>
        <w:t xml:space="preserve"> mediante instancia de </w:t>
      </w:r>
      <w:r w:rsidR="00CF2ADA">
        <w:rPr>
          <w:rFonts w:ascii="Arial" w:hAnsi="Arial" w:cs="Arial"/>
          <w:spacing w:val="0"/>
          <w:sz w:val="22"/>
          <w:szCs w:val="22"/>
        </w:rPr>
        <w:t>15</w:t>
      </w:r>
      <w:r w:rsidR="00AA258D">
        <w:rPr>
          <w:rFonts w:ascii="Arial" w:hAnsi="Arial" w:cs="Arial"/>
          <w:spacing w:val="0"/>
          <w:sz w:val="22"/>
          <w:szCs w:val="22"/>
        </w:rPr>
        <w:t xml:space="preserve"> de marzo</w:t>
      </w:r>
      <w:r w:rsidR="00E3514A">
        <w:rPr>
          <w:rFonts w:ascii="Arial" w:hAnsi="Arial" w:cs="Arial"/>
          <w:spacing w:val="0"/>
          <w:sz w:val="22"/>
          <w:szCs w:val="22"/>
        </w:rPr>
        <w:t xml:space="preserve"> de 2021 con las actuaciones que el Ayuntamiento de </w:t>
      </w:r>
      <w:r w:rsidR="00AA258D">
        <w:rPr>
          <w:rFonts w:ascii="Arial" w:hAnsi="Arial" w:cs="Arial"/>
          <w:spacing w:val="0"/>
          <w:sz w:val="22"/>
          <w:szCs w:val="22"/>
        </w:rPr>
        <w:t>Viana</w:t>
      </w:r>
      <w:r w:rsidR="00E3514A">
        <w:rPr>
          <w:rFonts w:ascii="Arial" w:hAnsi="Arial" w:cs="Arial"/>
          <w:spacing w:val="0"/>
          <w:sz w:val="22"/>
          <w:szCs w:val="22"/>
        </w:rPr>
        <w:t xml:space="preserve"> pretende realizar con cargo a la mencionada parti</w:t>
      </w:r>
      <w:r w:rsidR="00CF2ADA">
        <w:rPr>
          <w:rFonts w:ascii="Arial" w:hAnsi="Arial" w:cs="Arial"/>
          <w:spacing w:val="0"/>
          <w:sz w:val="22"/>
          <w:szCs w:val="22"/>
        </w:rPr>
        <w:t>da por importe de ejecución de 43.813,64</w:t>
      </w:r>
      <w:r w:rsidR="00E3514A">
        <w:rPr>
          <w:rFonts w:ascii="Arial" w:hAnsi="Arial" w:cs="Arial"/>
          <w:spacing w:val="0"/>
          <w:sz w:val="22"/>
          <w:szCs w:val="22"/>
        </w:rPr>
        <w:t xml:space="preserve"> € (IVA incluido). Las obras consisten en </w:t>
      </w:r>
      <w:r w:rsidR="009157B0" w:rsidRPr="009157B0">
        <w:rPr>
          <w:rFonts w:ascii="Arial" w:hAnsi="Arial" w:cs="Arial"/>
          <w:spacing w:val="0"/>
          <w:sz w:val="22"/>
          <w:szCs w:val="22"/>
        </w:rPr>
        <w:t>modificar l</w:t>
      </w:r>
      <w:r w:rsidR="002424C0">
        <w:rPr>
          <w:rFonts w:ascii="Arial" w:hAnsi="Arial" w:cs="Arial"/>
          <w:spacing w:val="0"/>
          <w:sz w:val="22"/>
          <w:szCs w:val="22"/>
        </w:rPr>
        <w:t>os ventanales</w:t>
      </w:r>
      <w:r w:rsidR="009157B0" w:rsidRPr="009157B0">
        <w:rPr>
          <w:rFonts w:ascii="Arial" w:hAnsi="Arial" w:cs="Arial"/>
          <w:spacing w:val="0"/>
          <w:sz w:val="22"/>
          <w:szCs w:val="22"/>
        </w:rPr>
        <w:t xml:space="preserve"> de la planta baja de la fachada oeste, pasando de la forma circular a la forma rectangular regular, con diseño y ordenación similar a las carpinterías existentes en las plantas superiores.  </w:t>
      </w:r>
    </w:p>
    <w:p w14:paraId="45421262" w14:textId="77777777"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14:paraId="12C80402"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lastRenderedPageBreak/>
        <w:t>Con la finalidad de instrumentar la subvención se adopta el presente convenio de colaboración que se rige de acuerdo a las siguientes:</w:t>
      </w:r>
    </w:p>
    <w:p w14:paraId="1E4E825E" w14:textId="77777777"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t>CLÁUSULAS</w:t>
      </w:r>
    </w:p>
    <w:p w14:paraId="44EC081F"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t>Primera.-</w:t>
      </w:r>
      <w:proofErr w:type="gramEnd"/>
      <w:r w:rsidRPr="000664E7">
        <w:rPr>
          <w:rFonts w:ascii="Arial" w:hAnsi="Arial" w:cs="Arial"/>
          <w:b/>
          <w:spacing w:val="0"/>
          <w:sz w:val="22"/>
          <w:szCs w:val="22"/>
        </w:rPr>
        <w:t xml:space="preserve"> Objeto de la subvención.</w:t>
      </w:r>
    </w:p>
    <w:p w14:paraId="2E005B0A" w14:textId="67C96878"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objeto del presente convenio fijar las bases reguladoras de la concesión directa una subvención, a través de la Dirección General de Administración Local y Despoblación, al </w:t>
      </w:r>
      <w:r w:rsidR="00743628">
        <w:rPr>
          <w:rFonts w:ascii="Arial" w:hAnsi="Arial" w:cs="Arial"/>
          <w:spacing w:val="0"/>
          <w:sz w:val="22"/>
          <w:szCs w:val="22"/>
        </w:rPr>
        <w:t xml:space="preserve">Ayuntamiento de </w:t>
      </w:r>
      <w:r w:rsidR="00AA258D">
        <w:rPr>
          <w:rFonts w:ascii="Arial" w:hAnsi="Arial" w:cs="Arial"/>
          <w:spacing w:val="0"/>
          <w:sz w:val="22"/>
          <w:szCs w:val="22"/>
        </w:rPr>
        <w:t xml:space="preserve">Viana, </w:t>
      </w:r>
      <w:r w:rsidR="00743628">
        <w:rPr>
          <w:rFonts w:ascii="Arial" w:hAnsi="Arial" w:cs="Arial"/>
          <w:spacing w:val="0"/>
          <w:sz w:val="22"/>
          <w:szCs w:val="22"/>
        </w:rPr>
        <w:t>para financiar la ejecución de “</w:t>
      </w:r>
      <w:r w:rsidR="00AA258D" w:rsidRPr="00AA258D">
        <w:rPr>
          <w:rFonts w:ascii="Arial" w:hAnsi="Arial" w:cs="Arial"/>
          <w:spacing w:val="0"/>
          <w:sz w:val="22"/>
          <w:szCs w:val="22"/>
        </w:rPr>
        <w:t>Adecuación de</w:t>
      </w:r>
      <w:r w:rsidR="002424C0">
        <w:rPr>
          <w:rFonts w:ascii="Arial" w:hAnsi="Arial" w:cs="Arial"/>
          <w:spacing w:val="0"/>
          <w:sz w:val="22"/>
          <w:szCs w:val="22"/>
        </w:rPr>
        <w:t>l centro cívico y ludoteca d</w:t>
      </w:r>
      <w:r w:rsidR="00AA258D" w:rsidRPr="00AA258D">
        <w:rPr>
          <w:rFonts w:ascii="Arial" w:hAnsi="Arial" w:cs="Arial"/>
          <w:spacing w:val="0"/>
          <w:sz w:val="22"/>
          <w:szCs w:val="22"/>
        </w:rPr>
        <w:t>e Viana</w:t>
      </w:r>
      <w:r w:rsidR="00743628">
        <w:rPr>
          <w:rFonts w:ascii="Arial" w:hAnsi="Arial" w:cs="Arial"/>
          <w:spacing w:val="0"/>
          <w:sz w:val="22"/>
          <w:szCs w:val="22"/>
        </w:rPr>
        <w:t>” de la Entidad Local.</w:t>
      </w:r>
    </w:p>
    <w:p w14:paraId="7504FE77" w14:textId="2D913378" w:rsidR="00A330AB" w:rsidRPr="00A330AB" w:rsidRDefault="002424C0" w:rsidP="00A330AB">
      <w:pPr>
        <w:spacing w:after="240" w:line="312" w:lineRule="auto"/>
        <w:ind w:firstLine="284"/>
        <w:jc w:val="both"/>
        <w:rPr>
          <w:rFonts w:ascii="Arial" w:hAnsi="Arial" w:cs="Arial"/>
          <w:spacing w:val="0"/>
          <w:sz w:val="22"/>
          <w:szCs w:val="22"/>
        </w:rPr>
      </w:pPr>
      <w:r w:rsidRPr="002424C0">
        <w:rPr>
          <w:rFonts w:ascii="Arial" w:hAnsi="Arial" w:cs="Arial"/>
          <w:spacing w:val="0"/>
          <w:sz w:val="22"/>
          <w:szCs w:val="22"/>
        </w:rPr>
        <w:t>Según consta en la motivación de la enmienda, se pretende llevar a cabo una renovación de las ventanas del centro cívico y la ludoteca de Viana. Algunas de las ventanas, actualmente, no se pueden abrir, por lo que no es posible ventilar los espacios, necesario como consecuencia del COVID.</w:t>
      </w:r>
      <w:r>
        <w:rPr>
          <w:rFonts w:ascii="Arial" w:hAnsi="Arial" w:cs="Arial"/>
          <w:spacing w:val="0"/>
          <w:sz w:val="22"/>
          <w:szCs w:val="22"/>
        </w:rPr>
        <w:t xml:space="preserve"> La memoria técnica valorada </w:t>
      </w:r>
      <w:r w:rsidR="00A330AB" w:rsidRPr="00A330AB">
        <w:rPr>
          <w:rFonts w:ascii="Arial" w:hAnsi="Arial" w:cs="Arial"/>
          <w:spacing w:val="0"/>
          <w:sz w:val="22"/>
          <w:szCs w:val="22"/>
        </w:rPr>
        <w:t xml:space="preserve">se adecúa al objeto de la subvención y a la motivación de la enmienda. Su finalidad es de utilidad pública. </w:t>
      </w:r>
    </w:p>
    <w:p w14:paraId="4AF3AF75" w14:textId="2B28E00F" w:rsidR="002B3CFE" w:rsidRDefault="00A330AB" w:rsidP="002B3CFE">
      <w:pPr>
        <w:spacing w:after="240" w:line="312" w:lineRule="auto"/>
        <w:ind w:firstLine="284"/>
        <w:jc w:val="both"/>
        <w:rPr>
          <w:rFonts w:ascii="Arial" w:hAnsi="Arial" w:cs="Arial"/>
          <w:spacing w:val="0"/>
          <w:sz w:val="22"/>
          <w:szCs w:val="22"/>
        </w:rPr>
      </w:pPr>
      <w:r>
        <w:rPr>
          <w:rFonts w:ascii="Arial" w:hAnsi="Arial" w:cs="Arial"/>
          <w:spacing w:val="0"/>
          <w:sz w:val="22"/>
          <w:szCs w:val="22"/>
        </w:rPr>
        <w:t>Las principales actuaciones a realizar son las siguientes</w:t>
      </w:r>
      <w:r w:rsidR="002B3CFE" w:rsidRPr="00FB36E7">
        <w:rPr>
          <w:rFonts w:ascii="Arial" w:hAnsi="Arial" w:cs="Arial"/>
          <w:spacing w:val="0"/>
          <w:sz w:val="22"/>
          <w:szCs w:val="22"/>
        </w:rPr>
        <w:t>:</w:t>
      </w:r>
    </w:p>
    <w:p w14:paraId="4446DF26" w14:textId="77777777" w:rsidR="008637AE" w:rsidRPr="008637AE" w:rsidRDefault="008637AE" w:rsidP="008637AE">
      <w:pPr>
        <w:pStyle w:val="Prrafodelista"/>
        <w:numPr>
          <w:ilvl w:val="0"/>
          <w:numId w:val="15"/>
        </w:numPr>
        <w:spacing w:after="240" w:line="312" w:lineRule="auto"/>
        <w:contextualSpacing w:val="0"/>
        <w:jc w:val="both"/>
        <w:rPr>
          <w:rFonts w:ascii="Arial" w:hAnsi="Arial" w:cs="Arial"/>
          <w:spacing w:val="0"/>
          <w:sz w:val="22"/>
          <w:szCs w:val="22"/>
        </w:rPr>
      </w:pPr>
      <w:r w:rsidRPr="008637AE">
        <w:rPr>
          <w:rFonts w:ascii="Arial" w:hAnsi="Arial" w:cs="Arial"/>
          <w:spacing w:val="0"/>
          <w:sz w:val="22"/>
          <w:szCs w:val="22"/>
        </w:rPr>
        <w:t xml:space="preserve">Desmontaje y retirada de las carpinterías existentes, así como </w:t>
      </w:r>
      <w:proofErr w:type="gramStart"/>
      <w:r w:rsidRPr="008637AE">
        <w:rPr>
          <w:rFonts w:ascii="Arial" w:hAnsi="Arial" w:cs="Arial"/>
          <w:spacing w:val="0"/>
          <w:sz w:val="22"/>
          <w:szCs w:val="22"/>
        </w:rPr>
        <w:t>demolición  de</w:t>
      </w:r>
      <w:proofErr w:type="gramEnd"/>
      <w:r w:rsidRPr="008637AE">
        <w:rPr>
          <w:rFonts w:ascii="Arial" w:hAnsi="Arial" w:cs="Arial"/>
          <w:spacing w:val="0"/>
          <w:sz w:val="22"/>
          <w:szCs w:val="22"/>
        </w:rPr>
        <w:t xml:space="preserve"> paramentos exteriores de  la fachada y tratamiento e  impermeabilización de los mismos.</w:t>
      </w:r>
    </w:p>
    <w:p w14:paraId="6DEB93E3" w14:textId="77777777" w:rsidR="008637AE" w:rsidRPr="008637AE" w:rsidRDefault="008637AE" w:rsidP="008637AE">
      <w:pPr>
        <w:pStyle w:val="Prrafodelista"/>
        <w:numPr>
          <w:ilvl w:val="0"/>
          <w:numId w:val="15"/>
        </w:numPr>
        <w:spacing w:after="240" w:line="312" w:lineRule="auto"/>
        <w:contextualSpacing w:val="0"/>
        <w:jc w:val="both"/>
        <w:rPr>
          <w:rFonts w:ascii="Arial" w:hAnsi="Arial" w:cs="Arial"/>
          <w:spacing w:val="0"/>
          <w:sz w:val="22"/>
          <w:szCs w:val="22"/>
        </w:rPr>
      </w:pPr>
      <w:r w:rsidRPr="008637AE">
        <w:rPr>
          <w:rFonts w:ascii="Arial" w:hAnsi="Arial" w:cs="Arial"/>
          <w:spacing w:val="0"/>
          <w:sz w:val="22"/>
          <w:szCs w:val="22"/>
        </w:rPr>
        <w:t>Montaje de 5 nuevas carpinterías de aluminio lacado mate, con rotura de puente térmico conformando seis paños apaisados. Los módulos superior e inferior son oscilantes, de manera que sea posible la ventilación de los espacios interiores.</w:t>
      </w:r>
    </w:p>
    <w:p w14:paraId="01955891" w14:textId="77777777" w:rsidR="008637AE" w:rsidRPr="008637AE" w:rsidRDefault="008637AE" w:rsidP="008637AE">
      <w:pPr>
        <w:pStyle w:val="Prrafodelista"/>
        <w:numPr>
          <w:ilvl w:val="0"/>
          <w:numId w:val="15"/>
        </w:numPr>
        <w:spacing w:after="240" w:line="312" w:lineRule="auto"/>
        <w:contextualSpacing w:val="0"/>
        <w:jc w:val="both"/>
        <w:rPr>
          <w:rFonts w:ascii="Arial" w:hAnsi="Arial" w:cs="Arial"/>
          <w:spacing w:val="0"/>
          <w:sz w:val="22"/>
          <w:szCs w:val="22"/>
        </w:rPr>
      </w:pPr>
      <w:r w:rsidRPr="008637AE">
        <w:rPr>
          <w:rFonts w:ascii="Arial" w:hAnsi="Arial" w:cs="Arial"/>
          <w:spacing w:val="0"/>
          <w:sz w:val="22"/>
          <w:szCs w:val="22"/>
        </w:rPr>
        <w:t xml:space="preserve">Acabados de los espacios interiores mediante ejecución de trasdosado </w:t>
      </w:r>
      <w:proofErr w:type="spellStart"/>
      <w:r w:rsidRPr="008637AE">
        <w:rPr>
          <w:rFonts w:ascii="Arial" w:hAnsi="Arial" w:cs="Arial"/>
          <w:spacing w:val="0"/>
          <w:sz w:val="22"/>
          <w:szCs w:val="22"/>
        </w:rPr>
        <w:t>autoportante</w:t>
      </w:r>
      <w:proofErr w:type="spellEnd"/>
      <w:r w:rsidRPr="008637AE">
        <w:rPr>
          <w:rFonts w:ascii="Arial" w:hAnsi="Arial" w:cs="Arial"/>
          <w:spacing w:val="0"/>
          <w:sz w:val="22"/>
          <w:szCs w:val="22"/>
        </w:rPr>
        <w:t xml:space="preserve"> de </w:t>
      </w:r>
      <w:proofErr w:type="spellStart"/>
      <w:r w:rsidRPr="008637AE">
        <w:rPr>
          <w:rFonts w:ascii="Arial" w:hAnsi="Arial" w:cs="Arial"/>
          <w:spacing w:val="0"/>
          <w:sz w:val="22"/>
          <w:szCs w:val="22"/>
        </w:rPr>
        <w:t>pladur</w:t>
      </w:r>
      <w:proofErr w:type="spellEnd"/>
      <w:r w:rsidRPr="008637AE">
        <w:rPr>
          <w:rFonts w:ascii="Arial" w:hAnsi="Arial" w:cs="Arial"/>
          <w:spacing w:val="0"/>
          <w:sz w:val="22"/>
          <w:szCs w:val="22"/>
        </w:rPr>
        <w:t>. Emplastecido y pintado interior de los paramentos de las estancias afectadas, así como reposición del rodapié en paramentos afectados.</w:t>
      </w:r>
    </w:p>
    <w:p w14:paraId="4206DF8C" w14:textId="555F730D" w:rsidR="008637AE" w:rsidRPr="008637AE" w:rsidRDefault="008637AE" w:rsidP="00E2781D">
      <w:pPr>
        <w:pStyle w:val="Prrafodelista"/>
        <w:numPr>
          <w:ilvl w:val="0"/>
          <w:numId w:val="15"/>
        </w:numPr>
        <w:autoSpaceDE w:val="0"/>
        <w:autoSpaceDN w:val="0"/>
        <w:adjustRightInd w:val="0"/>
        <w:spacing w:after="240" w:line="312" w:lineRule="auto"/>
        <w:contextualSpacing w:val="0"/>
        <w:jc w:val="both"/>
        <w:rPr>
          <w:rFonts w:ascii="Arial" w:hAnsi="Arial" w:cs="Arial"/>
          <w:spacing w:val="0"/>
          <w:sz w:val="22"/>
          <w:szCs w:val="22"/>
        </w:rPr>
      </w:pPr>
      <w:r w:rsidRPr="008637AE">
        <w:rPr>
          <w:rFonts w:ascii="Arial" w:hAnsi="Arial" w:cs="Arial"/>
          <w:spacing w:val="0"/>
          <w:sz w:val="22"/>
          <w:szCs w:val="22"/>
        </w:rPr>
        <w:t xml:space="preserve">Pintura de acabado de fachada, en toda la franja de zócalo de planta baja, resistente a la intemperie. </w:t>
      </w:r>
    </w:p>
    <w:p w14:paraId="40FBB874" w14:textId="62C99FAC"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14:paraId="083342D8" w14:textId="77777777" w:rsidR="008637AE" w:rsidRDefault="008637AE" w:rsidP="000664E7">
      <w:pPr>
        <w:spacing w:after="240" w:line="312" w:lineRule="auto"/>
        <w:ind w:left="540" w:right="-981" w:firstLine="284"/>
        <w:jc w:val="both"/>
        <w:rPr>
          <w:rFonts w:ascii="Arial" w:hAnsi="Arial" w:cs="Arial"/>
          <w:b/>
          <w:spacing w:val="0"/>
          <w:sz w:val="22"/>
          <w:szCs w:val="22"/>
        </w:rPr>
      </w:pPr>
    </w:p>
    <w:p w14:paraId="18625F3A" w14:textId="57AC4DD8" w:rsidR="000664E7" w:rsidRP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t>Segunda.-</w:t>
      </w:r>
      <w:proofErr w:type="gramEnd"/>
      <w:r w:rsidRPr="000664E7">
        <w:rPr>
          <w:rFonts w:ascii="Arial" w:hAnsi="Arial" w:cs="Arial"/>
          <w:b/>
          <w:spacing w:val="0"/>
          <w:sz w:val="22"/>
          <w:szCs w:val="22"/>
        </w:rPr>
        <w:t xml:space="preserve"> Importe de la subvención.</w:t>
      </w:r>
    </w:p>
    <w:p w14:paraId="10EBEED1" w14:textId="40FF38AA" w:rsidR="000664E7" w:rsidRPr="000664E7" w:rsidRDefault="000664E7" w:rsidP="00CF3BB2">
      <w:pPr>
        <w:spacing w:after="240" w:line="312" w:lineRule="auto"/>
        <w:ind w:firstLine="284"/>
        <w:jc w:val="both"/>
        <w:rPr>
          <w:rFonts w:ascii="Arial" w:hAnsi="Arial" w:cs="Arial"/>
          <w:spacing w:val="0"/>
          <w:sz w:val="22"/>
          <w:szCs w:val="22"/>
        </w:rPr>
      </w:pPr>
      <w:r w:rsidRPr="009D35A5">
        <w:rPr>
          <w:rFonts w:ascii="Arial" w:hAnsi="Arial" w:cs="Arial"/>
          <w:spacing w:val="0"/>
          <w:sz w:val="22"/>
          <w:szCs w:val="22"/>
        </w:rPr>
        <w:t xml:space="preserve">El Ayuntamiento de </w:t>
      </w:r>
      <w:r w:rsidR="00CF3BB2">
        <w:rPr>
          <w:rFonts w:ascii="Arial" w:hAnsi="Arial" w:cs="Arial"/>
          <w:spacing w:val="0"/>
          <w:sz w:val="22"/>
          <w:szCs w:val="22"/>
        </w:rPr>
        <w:t>Viana</w:t>
      </w:r>
      <w:r w:rsidRPr="009D35A5">
        <w:rPr>
          <w:rFonts w:ascii="Arial" w:hAnsi="Arial" w:cs="Arial"/>
          <w:spacing w:val="0"/>
          <w:sz w:val="22"/>
          <w:szCs w:val="22"/>
        </w:rPr>
        <w:t xml:space="preserve"> recibirá de la Dirección General de Administración Local y Despoblación una subvención por importe máximo de </w:t>
      </w:r>
      <w:r w:rsidR="00D3097E">
        <w:rPr>
          <w:rFonts w:ascii="Arial" w:hAnsi="Arial" w:cs="Arial"/>
          <w:spacing w:val="0"/>
          <w:sz w:val="22"/>
          <w:szCs w:val="22"/>
        </w:rPr>
        <w:t>30.000,00</w:t>
      </w:r>
      <w:r w:rsidRPr="009D35A5">
        <w:rPr>
          <w:rFonts w:ascii="Arial" w:hAnsi="Arial" w:cs="Arial"/>
          <w:spacing w:val="0"/>
          <w:sz w:val="22"/>
          <w:szCs w:val="22"/>
        </w:rPr>
        <w:t xml:space="preserve"> euros, que se abonarán </w:t>
      </w:r>
      <w:r w:rsidRPr="009D35A5">
        <w:rPr>
          <w:rFonts w:ascii="Arial" w:hAnsi="Arial" w:cs="Arial"/>
          <w:spacing w:val="0"/>
          <w:sz w:val="22"/>
          <w:szCs w:val="22"/>
        </w:rPr>
        <w:lastRenderedPageBreak/>
        <w:t xml:space="preserve">con cargo a la partida </w:t>
      </w:r>
      <w:r w:rsidR="009D35A5" w:rsidRPr="00E3514A">
        <w:rPr>
          <w:rFonts w:ascii="Arial" w:hAnsi="Arial" w:cs="Arial"/>
          <w:spacing w:val="0"/>
          <w:sz w:val="22"/>
          <w:szCs w:val="22"/>
        </w:rPr>
        <w:t xml:space="preserve">210001 21300 7609 </w:t>
      </w:r>
      <w:r w:rsidR="00D3097E">
        <w:rPr>
          <w:rFonts w:ascii="Arial" w:hAnsi="Arial" w:cs="Arial"/>
          <w:spacing w:val="0"/>
          <w:sz w:val="22"/>
          <w:szCs w:val="22"/>
        </w:rPr>
        <w:t>45B124</w:t>
      </w:r>
      <w:r w:rsidR="00D3097E" w:rsidRPr="00AA258D">
        <w:rPr>
          <w:rFonts w:ascii="Arial" w:hAnsi="Arial" w:cs="Arial"/>
          <w:spacing w:val="0"/>
          <w:sz w:val="22"/>
          <w:szCs w:val="22"/>
        </w:rPr>
        <w:t xml:space="preserve"> denominada “(E) Adecuación de</w:t>
      </w:r>
      <w:r w:rsidR="00D3097E">
        <w:rPr>
          <w:rFonts w:ascii="Arial" w:hAnsi="Arial" w:cs="Arial"/>
          <w:spacing w:val="0"/>
          <w:sz w:val="22"/>
          <w:szCs w:val="22"/>
        </w:rPr>
        <w:t xml:space="preserve">l centro cívico y ludoteca de </w:t>
      </w:r>
      <w:r w:rsidR="00D3097E" w:rsidRPr="00AA258D">
        <w:rPr>
          <w:rFonts w:ascii="Arial" w:hAnsi="Arial" w:cs="Arial"/>
          <w:spacing w:val="0"/>
          <w:sz w:val="22"/>
          <w:szCs w:val="22"/>
        </w:rPr>
        <w:t>Viana”</w:t>
      </w:r>
      <w:r w:rsidR="00D3097E">
        <w:rPr>
          <w:rFonts w:ascii="Arial" w:hAnsi="Arial" w:cs="Arial"/>
          <w:spacing w:val="0"/>
          <w:sz w:val="22"/>
          <w:szCs w:val="22"/>
        </w:rPr>
        <w:t xml:space="preserve"> </w:t>
      </w:r>
      <w:r w:rsidRPr="009D35A5">
        <w:rPr>
          <w:rFonts w:ascii="Arial" w:hAnsi="Arial" w:cs="Arial"/>
          <w:spacing w:val="0"/>
          <w:sz w:val="22"/>
          <w:szCs w:val="22"/>
        </w:rPr>
        <w:t>del Presupuesto de Gastos de 2021.</w:t>
      </w:r>
      <w:r w:rsidRPr="000664E7">
        <w:rPr>
          <w:rFonts w:ascii="Arial" w:hAnsi="Arial" w:cs="Arial"/>
          <w:spacing w:val="0"/>
          <w:sz w:val="22"/>
          <w:szCs w:val="22"/>
        </w:rPr>
        <w:t xml:space="preserve"> </w:t>
      </w:r>
    </w:p>
    <w:p w14:paraId="46358AFD"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t>Tercera.-</w:t>
      </w:r>
      <w:proofErr w:type="gramEnd"/>
      <w:r w:rsidRPr="000664E7">
        <w:rPr>
          <w:rFonts w:ascii="Arial" w:hAnsi="Arial" w:cs="Arial"/>
          <w:b/>
          <w:spacing w:val="0"/>
          <w:sz w:val="22"/>
          <w:szCs w:val="22"/>
        </w:rPr>
        <w:t xml:space="preserve"> Gastos subvencionables.</w:t>
      </w:r>
    </w:p>
    <w:p w14:paraId="0F21D531" w14:textId="577FE62B"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Se considerarán subvencionables los gastos relacionados directamente con la ejecución de la inversión descrita en el punto segundo de la </w:t>
      </w:r>
      <w:r w:rsidR="00926A8C">
        <w:rPr>
          <w:rFonts w:ascii="Arial" w:hAnsi="Arial" w:cs="Arial"/>
          <w:spacing w:val="0"/>
          <w:sz w:val="22"/>
          <w:szCs w:val="22"/>
        </w:rPr>
        <w:t>parte expositiva y recogida en la memoria técnica valorada</w:t>
      </w:r>
      <w:r w:rsidRPr="009D35A5">
        <w:rPr>
          <w:rFonts w:ascii="Arial" w:hAnsi="Arial" w:cs="Arial"/>
          <w:spacing w:val="0"/>
          <w:sz w:val="22"/>
          <w:szCs w:val="22"/>
        </w:rPr>
        <w:t xml:space="preserve"> presentad</w:t>
      </w:r>
      <w:r w:rsidR="00926A8C">
        <w:rPr>
          <w:rFonts w:ascii="Arial" w:hAnsi="Arial" w:cs="Arial"/>
          <w:spacing w:val="0"/>
          <w:sz w:val="22"/>
          <w:szCs w:val="22"/>
        </w:rPr>
        <w:t>a</w:t>
      </w:r>
      <w:r w:rsidRPr="009D35A5">
        <w:rPr>
          <w:rFonts w:ascii="Arial" w:hAnsi="Arial" w:cs="Arial"/>
          <w:spacing w:val="0"/>
          <w:sz w:val="22"/>
          <w:szCs w:val="22"/>
        </w:rPr>
        <w:t xml:space="preserve"> por el Ayuntamiento de </w:t>
      </w:r>
      <w:r w:rsidR="00CF3BB2">
        <w:rPr>
          <w:rFonts w:ascii="Arial" w:hAnsi="Arial" w:cs="Arial"/>
          <w:spacing w:val="0"/>
          <w:sz w:val="22"/>
          <w:szCs w:val="22"/>
        </w:rPr>
        <w:t xml:space="preserve">Viana el </w:t>
      </w:r>
      <w:r w:rsidR="00926A8C">
        <w:rPr>
          <w:rFonts w:ascii="Arial" w:hAnsi="Arial" w:cs="Arial"/>
          <w:spacing w:val="0"/>
          <w:sz w:val="22"/>
          <w:szCs w:val="22"/>
        </w:rPr>
        <w:t>15</w:t>
      </w:r>
      <w:r w:rsidR="00CF3BB2">
        <w:rPr>
          <w:rFonts w:ascii="Arial" w:hAnsi="Arial" w:cs="Arial"/>
          <w:spacing w:val="0"/>
          <w:sz w:val="22"/>
          <w:szCs w:val="22"/>
        </w:rPr>
        <w:t xml:space="preserve"> de marzo</w:t>
      </w:r>
      <w:r w:rsidRPr="009D35A5">
        <w:rPr>
          <w:rFonts w:ascii="Arial" w:hAnsi="Arial" w:cs="Arial"/>
          <w:spacing w:val="0"/>
          <w:sz w:val="22"/>
          <w:szCs w:val="22"/>
        </w:rPr>
        <w:t xml:space="preserve"> de 2021</w:t>
      </w:r>
      <w:r w:rsidRPr="000664E7">
        <w:rPr>
          <w:rFonts w:ascii="Arial" w:hAnsi="Arial" w:cs="Arial"/>
          <w:spacing w:val="0"/>
          <w:sz w:val="22"/>
          <w:szCs w:val="22"/>
        </w:rPr>
        <w:t>, realizados en el plazo establecido.</w:t>
      </w:r>
    </w:p>
    <w:p w14:paraId="1FFC8501" w14:textId="04AFB06B"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926A8C">
        <w:rPr>
          <w:rFonts w:ascii="Arial" w:hAnsi="Arial" w:cs="Arial"/>
          <w:spacing w:val="0"/>
          <w:sz w:val="22"/>
          <w:szCs w:val="22"/>
        </w:rPr>
        <w:t>redacción</w:t>
      </w:r>
      <w:r w:rsidR="006E1577">
        <w:rPr>
          <w:rFonts w:ascii="Arial" w:hAnsi="Arial" w:cs="Arial"/>
          <w:spacing w:val="0"/>
          <w:sz w:val="22"/>
          <w:szCs w:val="22"/>
        </w:rPr>
        <w:t xml:space="preserve"> y de Dirección de las obras</w:t>
      </w:r>
      <w:r w:rsidRPr="000664E7">
        <w:rPr>
          <w:rFonts w:ascii="Arial" w:hAnsi="Arial" w:cs="Arial"/>
          <w:spacing w:val="0"/>
          <w:sz w:val="22"/>
          <w:szCs w:val="22"/>
        </w:rPr>
        <w:t>.</w:t>
      </w:r>
    </w:p>
    <w:p w14:paraId="358746CA" w14:textId="77777777"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14:paraId="21B37B8A" w14:textId="68B5A7FE"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No se admitirán los costes de actuaciones ejecutadas por medios propios</w:t>
      </w:r>
      <w:r w:rsidR="00926A8C">
        <w:rPr>
          <w:rFonts w:ascii="Arial" w:hAnsi="Arial" w:cs="Arial"/>
          <w:spacing w:val="0"/>
          <w:sz w:val="22"/>
          <w:szCs w:val="22"/>
          <w:lang w:val="es-ES" w:eastAsia="en-US"/>
        </w:rPr>
        <w:t>.</w:t>
      </w:r>
    </w:p>
    <w:p w14:paraId="7D9733E5" w14:textId="135C8604"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14:paraId="2CAEE56F" w14:textId="4F7D5809" w:rsidR="000664E7" w:rsidRPr="000664E7" w:rsidRDefault="007D1A72" w:rsidP="000664E7">
      <w:pPr>
        <w:spacing w:after="240" w:line="288" w:lineRule="auto"/>
        <w:ind w:firstLine="284"/>
        <w:jc w:val="both"/>
        <w:rPr>
          <w:rFonts w:ascii="Arial" w:hAnsi="Arial" w:cs="Arial"/>
          <w:strike/>
          <w:spacing w:val="0"/>
          <w:sz w:val="22"/>
          <w:szCs w:val="22"/>
        </w:rPr>
      </w:pPr>
      <w:r>
        <w:rPr>
          <w:rFonts w:ascii="Arial" w:hAnsi="Arial" w:cs="Arial"/>
          <w:spacing w:val="0"/>
          <w:sz w:val="22"/>
          <w:szCs w:val="22"/>
        </w:rPr>
        <w:t>Las condiciones técnicas de la memoria</w:t>
      </w:r>
      <w:r w:rsidR="000664E7" w:rsidRPr="000664E7">
        <w:rPr>
          <w:rFonts w:ascii="Arial" w:hAnsi="Arial" w:cs="Arial"/>
          <w:spacing w:val="0"/>
          <w:sz w:val="22"/>
          <w:szCs w:val="22"/>
        </w:rPr>
        <w:t xml:space="preserve"> podrán ser modificadas en base a necesidades imprevistas, mejoras tecnológicas u otras causas objetivas, siempre que se cumpla el objeto de subvención y la modificación se tramite conforme a la Ley Foral de Contratos Públicos.</w:t>
      </w:r>
    </w:p>
    <w:p w14:paraId="4CA495EF"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t>Cuarta.-</w:t>
      </w:r>
      <w:proofErr w:type="gramEnd"/>
      <w:r w:rsidRPr="000664E7">
        <w:rPr>
          <w:rFonts w:ascii="Arial" w:hAnsi="Arial" w:cs="Arial"/>
          <w:b/>
          <w:spacing w:val="0"/>
          <w:sz w:val="22"/>
          <w:szCs w:val="22"/>
        </w:rPr>
        <w:t xml:space="preserve"> Obligaciones del beneficiario.</w:t>
      </w:r>
    </w:p>
    <w:p w14:paraId="6118DE05" w14:textId="320928B3"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w:t>
      </w:r>
      <w:r w:rsidRPr="009D35A5">
        <w:rPr>
          <w:rFonts w:ascii="Arial" w:hAnsi="Arial" w:cs="Arial"/>
          <w:spacing w:val="0"/>
          <w:sz w:val="22"/>
          <w:szCs w:val="22"/>
        </w:rPr>
        <w:t xml:space="preserve">el Ayuntamiento de </w:t>
      </w:r>
      <w:r w:rsidR="00CF3BB2">
        <w:rPr>
          <w:rFonts w:ascii="Arial" w:hAnsi="Arial" w:cs="Arial"/>
          <w:spacing w:val="0"/>
          <w:sz w:val="22"/>
          <w:szCs w:val="22"/>
        </w:rPr>
        <w:t>Viana</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14:paraId="120A4ABF" w14:textId="29C4DF89" w:rsidR="000664E7" w:rsidRPr="000664E7" w:rsidRDefault="000664E7" w:rsidP="000664E7">
      <w:pPr>
        <w:numPr>
          <w:ilvl w:val="0"/>
          <w:numId w:val="7"/>
        </w:numPr>
        <w:spacing w:after="120" w:line="312" w:lineRule="auto"/>
        <w:ind w:left="1003" w:hanging="357"/>
        <w:jc w:val="both"/>
        <w:rPr>
          <w:rFonts w:ascii="Arial" w:hAnsi="Arial" w:cs="Arial"/>
          <w:color w:val="FF0000"/>
          <w:spacing w:val="0"/>
          <w:sz w:val="22"/>
          <w:szCs w:val="22"/>
        </w:rPr>
      </w:pPr>
      <w:r w:rsidRPr="000664E7">
        <w:rPr>
          <w:rFonts w:ascii="Arial" w:hAnsi="Arial" w:cs="Arial"/>
          <w:spacing w:val="0"/>
          <w:sz w:val="22"/>
          <w:szCs w:val="22"/>
        </w:rPr>
        <w:t xml:space="preserve">Realizar </w:t>
      </w:r>
      <w:r w:rsidR="007049F4">
        <w:rPr>
          <w:rFonts w:ascii="Arial" w:hAnsi="Arial" w:cs="Arial"/>
          <w:spacing w:val="0"/>
          <w:sz w:val="22"/>
          <w:szCs w:val="22"/>
        </w:rPr>
        <w:t xml:space="preserve">y justificar las actuaciones de </w:t>
      </w:r>
      <w:r w:rsidR="00CF3BB2">
        <w:rPr>
          <w:rFonts w:ascii="Arial" w:hAnsi="Arial" w:cs="Arial"/>
          <w:spacing w:val="0"/>
          <w:sz w:val="22"/>
          <w:szCs w:val="22"/>
        </w:rPr>
        <w:t>adecuación de</w:t>
      </w:r>
      <w:r w:rsidR="00D10467">
        <w:rPr>
          <w:rFonts w:ascii="Arial" w:hAnsi="Arial" w:cs="Arial"/>
          <w:spacing w:val="0"/>
          <w:sz w:val="22"/>
          <w:szCs w:val="22"/>
        </w:rPr>
        <w:t xml:space="preserve">l centro cívico y ludoteca de </w:t>
      </w:r>
      <w:r w:rsidR="00CF3BB2">
        <w:rPr>
          <w:rFonts w:ascii="Arial" w:hAnsi="Arial" w:cs="Arial"/>
          <w:spacing w:val="0"/>
          <w:sz w:val="22"/>
          <w:szCs w:val="22"/>
        </w:rPr>
        <w:t>Viana</w:t>
      </w:r>
      <w:r w:rsidR="007049F4" w:rsidRPr="007049F4">
        <w:rPr>
          <w:rFonts w:ascii="Arial" w:hAnsi="Arial" w:cs="Arial"/>
          <w:spacing w:val="0"/>
          <w:sz w:val="22"/>
          <w:szCs w:val="22"/>
        </w:rPr>
        <w:t xml:space="preserve">, </w:t>
      </w:r>
      <w:r w:rsidRPr="007049F4">
        <w:rPr>
          <w:rFonts w:ascii="Arial" w:hAnsi="Arial" w:cs="Arial"/>
          <w:spacing w:val="0"/>
          <w:sz w:val="22"/>
          <w:szCs w:val="22"/>
        </w:rPr>
        <w:t>de acuerdo a</w:t>
      </w:r>
      <w:r w:rsidR="00D10467">
        <w:rPr>
          <w:rFonts w:ascii="Arial" w:hAnsi="Arial" w:cs="Arial"/>
          <w:spacing w:val="0"/>
          <w:sz w:val="22"/>
          <w:szCs w:val="22"/>
        </w:rPr>
        <w:t xml:space="preserve"> la memoria técnica valorada </w:t>
      </w:r>
      <w:r w:rsidRPr="007049F4">
        <w:rPr>
          <w:rFonts w:ascii="Arial" w:hAnsi="Arial" w:cs="Arial"/>
          <w:spacing w:val="0"/>
          <w:sz w:val="22"/>
          <w:szCs w:val="22"/>
        </w:rPr>
        <w:t>presentad</w:t>
      </w:r>
      <w:r w:rsidR="00D10467">
        <w:rPr>
          <w:rFonts w:ascii="Arial" w:hAnsi="Arial" w:cs="Arial"/>
          <w:spacing w:val="0"/>
          <w:sz w:val="22"/>
          <w:szCs w:val="22"/>
        </w:rPr>
        <w:t>a</w:t>
      </w:r>
      <w:r w:rsidRPr="007049F4">
        <w:rPr>
          <w:rFonts w:ascii="Arial" w:hAnsi="Arial" w:cs="Arial"/>
          <w:spacing w:val="0"/>
          <w:sz w:val="22"/>
          <w:szCs w:val="22"/>
        </w:rPr>
        <w:t>.</w:t>
      </w:r>
    </w:p>
    <w:p w14:paraId="2FE24E90" w14:textId="77777777"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14:paraId="17ECC79A" w14:textId="77777777"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14:paraId="71B217E3" w14:textId="77777777"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14:paraId="584B6177" w14:textId="77777777" w:rsidR="000664E7" w:rsidRPr="000664E7" w:rsidRDefault="000664E7" w:rsidP="000664E7">
      <w:pPr>
        <w:spacing w:after="240" w:line="312" w:lineRule="auto"/>
        <w:ind w:left="1004"/>
        <w:contextualSpacing/>
        <w:jc w:val="both"/>
        <w:rPr>
          <w:rFonts w:ascii="Arial" w:hAnsi="Arial" w:cs="Arial"/>
          <w:spacing w:val="0"/>
          <w:sz w:val="22"/>
          <w:szCs w:val="22"/>
        </w:rPr>
      </w:pPr>
    </w:p>
    <w:p w14:paraId="5EE6F1C3" w14:textId="0C970D07" w:rsid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lastRenderedPageBreak/>
        <w:t>Quinta.-</w:t>
      </w:r>
      <w:proofErr w:type="gramEnd"/>
      <w:r w:rsidRPr="000664E7">
        <w:rPr>
          <w:rFonts w:ascii="Arial" w:hAnsi="Arial" w:cs="Arial"/>
          <w:b/>
          <w:spacing w:val="0"/>
          <w:sz w:val="22"/>
          <w:szCs w:val="22"/>
        </w:rPr>
        <w:t xml:space="preserve"> Plazo de ejecución.</w:t>
      </w:r>
    </w:p>
    <w:p w14:paraId="1E0CC06D" w14:textId="77777777" w:rsidR="00637589" w:rsidRPr="000664E7" w:rsidRDefault="00637589" w:rsidP="0063758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La actuación subvencionada se realizará durante el año 2021, pudiendo iniciarse con anterioridad a la resolución de concesión</w:t>
      </w:r>
      <w:r>
        <w:rPr>
          <w:rFonts w:ascii="Arial" w:hAnsi="Arial" w:cs="Arial"/>
          <w:spacing w:val="0"/>
          <w:sz w:val="22"/>
          <w:szCs w:val="22"/>
        </w:rPr>
        <w:t xml:space="preserve"> si la entidad local lo solicita </w:t>
      </w:r>
      <w:r w:rsidRPr="00ED74AA">
        <w:rPr>
          <w:rFonts w:ascii="Arial" w:hAnsi="Arial" w:cs="Arial"/>
          <w:spacing w:val="0"/>
          <w:sz w:val="22"/>
          <w:szCs w:val="22"/>
        </w:rPr>
        <w:t>motivadamente.</w:t>
      </w:r>
    </w:p>
    <w:p w14:paraId="0DC2A0B3"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Sexta.-</w:t>
      </w:r>
      <w:proofErr w:type="gramEnd"/>
      <w:r w:rsidRPr="000664E7">
        <w:rPr>
          <w:rFonts w:ascii="Arial" w:hAnsi="Arial" w:cs="Arial"/>
          <w:b/>
          <w:spacing w:val="0"/>
          <w:sz w:val="22"/>
          <w:szCs w:val="22"/>
          <w:lang w:val="es-ES" w:eastAsia="en-US"/>
        </w:rPr>
        <w:t xml:space="preserve"> Forma de pago y documentación a presentar.</w:t>
      </w:r>
    </w:p>
    <w:p w14:paraId="7E9BB75C" w14:textId="77777777"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efectuará con las siguientes condiciones:</w:t>
      </w:r>
    </w:p>
    <w:p w14:paraId="36D63770" w14:textId="77777777"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parcial del 50% de la subvención. Documentación a presentar con la solicitud de abono:</w:t>
      </w:r>
    </w:p>
    <w:p w14:paraId="531996A2"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14:paraId="17B4A19E" w14:textId="414B5FE4" w:rsidR="000664E7" w:rsidRPr="000664E7" w:rsidRDefault="007B4AD2" w:rsidP="005D7492">
      <w:pPr>
        <w:numPr>
          <w:ilvl w:val="0"/>
          <w:numId w:val="16"/>
        </w:numPr>
        <w:spacing w:line="312" w:lineRule="auto"/>
        <w:ind w:leftChars="273" w:left="991" w:hangingChars="145" w:hanging="319"/>
        <w:jc w:val="both"/>
        <w:rPr>
          <w:rFonts w:ascii="Arial" w:hAnsi="Arial" w:cs="Arial"/>
          <w:spacing w:val="0"/>
          <w:sz w:val="22"/>
          <w:szCs w:val="22"/>
        </w:rPr>
      </w:pPr>
      <w:r>
        <w:rPr>
          <w:rFonts w:ascii="Arial" w:hAnsi="Arial" w:cs="Arial"/>
          <w:spacing w:val="0"/>
          <w:sz w:val="22"/>
          <w:szCs w:val="22"/>
        </w:rPr>
        <w:t>Certificado de titular de Secretaría acreditativo de la adjudicación de los honorarios de P</w:t>
      </w:r>
      <w:r w:rsidR="00780F32">
        <w:rPr>
          <w:rFonts w:ascii="Arial" w:hAnsi="Arial" w:cs="Arial"/>
          <w:spacing w:val="0"/>
          <w:sz w:val="22"/>
          <w:szCs w:val="22"/>
        </w:rPr>
        <w:t>ro</w:t>
      </w:r>
      <w:r>
        <w:rPr>
          <w:rFonts w:ascii="Arial" w:hAnsi="Arial" w:cs="Arial"/>
          <w:spacing w:val="0"/>
          <w:sz w:val="22"/>
          <w:szCs w:val="22"/>
        </w:rPr>
        <w:t>yecto y Dirección de la obra</w:t>
      </w:r>
      <w:r w:rsidR="000664E7" w:rsidRPr="000664E7">
        <w:rPr>
          <w:rFonts w:ascii="Arial" w:hAnsi="Arial" w:cs="Arial"/>
          <w:spacing w:val="0"/>
          <w:sz w:val="22"/>
          <w:szCs w:val="22"/>
        </w:rPr>
        <w:t>, señalando nombre o razón social y los datos de identificación fiscal y cuantía de la adjudicación.</w:t>
      </w:r>
    </w:p>
    <w:p w14:paraId="07A8D8EF"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14:paraId="7396F494"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14:paraId="0131D4F8"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Certificaciones de obra a origen con mediciones detalladas suscritas por la propiedad, la dirección de obra y la empresa contratista.</w:t>
      </w:r>
    </w:p>
    <w:p w14:paraId="6FC3E3AA" w14:textId="77777777"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14:paraId="69CB12FB" w14:textId="62436BF8"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La solicitud de este abono, será opcional por parte de la entidad local.</w:t>
      </w:r>
    </w:p>
    <w:p w14:paraId="2EA42537" w14:textId="0E6B24A0" w:rsidR="000664E7" w:rsidRPr="000664E7" w:rsidRDefault="00085F29" w:rsidP="000664E7">
      <w:pPr>
        <w:autoSpaceDE w:val="0"/>
        <w:autoSpaceDN w:val="0"/>
        <w:adjustRightInd w:val="0"/>
        <w:spacing w:after="240" w:line="312" w:lineRule="auto"/>
        <w:ind w:left="284"/>
        <w:jc w:val="both"/>
        <w:rPr>
          <w:rFonts w:ascii="Arial" w:hAnsi="Arial" w:cs="Arial"/>
          <w:spacing w:val="0"/>
          <w:sz w:val="22"/>
          <w:szCs w:val="22"/>
        </w:rPr>
      </w:pPr>
      <w:r w:rsidRPr="00085F29">
        <w:rPr>
          <w:rFonts w:ascii="Arial" w:hAnsi="Arial" w:cs="Arial"/>
          <w:spacing w:val="0"/>
          <w:sz w:val="22"/>
          <w:szCs w:val="22"/>
        </w:rPr>
        <w:t>Este abono se realizará, previo informe favorable del Servicio de Infraestructuras Locales, tras comprobar con la documentación presentada, que los gastos justificados sean iguales o superiores al 50% del importe de adjudicación de las obras.</w:t>
      </w:r>
    </w:p>
    <w:p w14:paraId="6A347663" w14:textId="77777777"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correspondiente al final de obra. Documentación a presentar con la solicitud de abono:</w:t>
      </w:r>
    </w:p>
    <w:p w14:paraId="79AE91C6"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14:paraId="391B42A7"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14:paraId="03068C91" w14:textId="77777777" w:rsidR="00085F29" w:rsidRPr="000664E7" w:rsidRDefault="00085F29"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14:paraId="55997EC9" w14:textId="77777777" w:rsidR="00085F29" w:rsidRDefault="00085F29"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14:paraId="309687E3" w14:textId="77777777" w:rsidR="00085F29" w:rsidRPr="00ED74AA" w:rsidRDefault="00085F29" w:rsidP="005D7492">
      <w:pPr>
        <w:numPr>
          <w:ilvl w:val="0"/>
          <w:numId w:val="16"/>
        </w:numPr>
        <w:spacing w:line="312" w:lineRule="auto"/>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2021, la justificación podrá presentarse hasta el 18 de febrero de 2022.</w:t>
      </w:r>
    </w:p>
    <w:p w14:paraId="6494AEF5"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lastRenderedPageBreak/>
        <w:t>Certificado de titular de Secretaría relativo al cumplimiento de la cláusula de publicidad.</w:t>
      </w:r>
    </w:p>
    <w:p w14:paraId="3708E0EB"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Certificado de titular de Secretaría indicando si la inversión genera o no derecho a la deducción del IVA soportado. </w:t>
      </w:r>
    </w:p>
    <w:p w14:paraId="6AA97122" w14:textId="77777777" w:rsidR="000664E7" w:rsidRPr="000664E7" w:rsidRDefault="000664E7" w:rsidP="008E2586">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Si no se ha solicitado anteriormente el abono correspondiente al 50% de la subvención, se aportará la justificación del apartado a).</w:t>
      </w:r>
    </w:p>
    <w:p w14:paraId="0166166C" w14:textId="77777777"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14:paraId="4476E462" w14:textId="3FD5E049" w:rsid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La justificación documental correspondiente al final de obra deberá presentarse hasta el </w:t>
      </w:r>
      <w:r w:rsidR="000C70E0" w:rsidRPr="007049F4">
        <w:rPr>
          <w:rFonts w:ascii="Arial" w:hAnsi="Arial" w:cs="Arial"/>
          <w:b/>
          <w:spacing w:val="0"/>
          <w:sz w:val="22"/>
          <w:szCs w:val="22"/>
        </w:rPr>
        <w:t>2</w:t>
      </w:r>
      <w:r w:rsidR="00A20348" w:rsidRPr="007049F4">
        <w:rPr>
          <w:rFonts w:ascii="Arial" w:hAnsi="Arial" w:cs="Arial"/>
          <w:b/>
          <w:spacing w:val="0"/>
          <w:sz w:val="22"/>
          <w:szCs w:val="22"/>
        </w:rPr>
        <w:t xml:space="preserve"> </w:t>
      </w:r>
      <w:r w:rsidRPr="007049F4">
        <w:rPr>
          <w:rFonts w:ascii="Arial" w:hAnsi="Arial" w:cs="Arial"/>
          <w:b/>
          <w:spacing w:val="0"/>
          <w:sz w:val="22"/>
          <w:szCs w:val="22"/>
        </w:rPr>
        <w:t>de noviembre de 2021</w:t>
      </w:r>
      <w:r w:rsidRPr="000664E7">
        <w:rPr>
          <w:rFonts w:ascii="Arial" w:hAnsi="Arial" w:cs="Arial"/>
          <w:spacing w:val="0"/>
          <w:sz w:val="22"/>
          <w:szCs w:val="22"/>
        </w:rPr>
        <w:t>, incluido.</w:t>
      </w:r>
    </w:p>
    <w:p w14:paraId="2C55A9E1" w14:textId="272B2D76"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D10467">
        <w:rPr>
          <w:rFonts w:ascii="Arial" w:hAnsi="Arial" w:cs="Arial"/>
          <w:spacing w:val="0"/>
          <w:sz w:val="22"/>
          <w:szCs w:val="22"/>
        </w:rPr>
        <w:t>3</w:t>
      </w:r>
      <w:r w:rsidR="00637589">
        <w:rPr>
          <w:rFonts w:ascii="Arial" w:hAnsi="Arial" w:cs="Arial"/>
          <w:spacing w:val="0"/>
          <w:sz w:val="22"/>
          <w:szCs w:val="22"/>
        </w:rPr>
        <w:t>0.000,00</w:t>
      </w:r>
      <w:r w:rsidR="007049F4">
        <w:rPr>
          <w:rFonts w:ascii="Arial" w:hAnsi="Arial" w:cs="Arial"/>
          <w:spacing w:val="0"/>
          <w:sz w:val="22"/>
          <w:szCs w:val="22"/>
        </w:rPr>
        <w:t xml:space="preserve"> euros.</w:t>
      </w:r>
    </w:p>
    <w:p w14:paraId="52526303"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t>Séptima.-</w:t>
      </w:r>
      <w:proofErr w:type="gramEnd"/>
      <w:r w:rsidRPr="000664E7">
        <w:rPr>
          <w:rFonts w:ascii="Arial" w:hAnsi="Arial" w:cs="Arial"/>
          <w:b/>
          <w:spacing w:val="0"/>
          <w:sz w:val="22"/>
          <w:szCs w:val="22"/>
        </w:rPr>
        <w:t xml:space="preserve"> Subcontratación de las obras subvencionadas</w:t>
      </w:r>
    </w:p>
    <w:p w14:paraId="3DAD38EA"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14:paraId="396D4625"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Octava.-</w:t>
      </w:r>
      <w:proofErr w:type="gramEnd"/>
      <w:r w:rsidRPr="000664E7">
        <w:rPr>
          <w:rFonts w:ascii="Arial" w:hAnsi="Arial" w:cs="Arial"/>
          <w:b/>
          <w:spacing w:val="0"/>
          <w:sz w:val="22"/>
          <w:szCs w:val="22"/>
          <w:lang w:val="es-ES" w:eastAsia="en-US"/>
        </w:rPr>
        <w:t xml:space="preserve"> Régimen de compatibilidades</w:t>
      </w:r>
    </w:p>
    <w:p w14:paraId="3028CAD1" w14:textId="77777777"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14:paraId="27F97172" w14:textId="77777777"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14:paraId="2781DAC3"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Novena.-</w:t>
      </w:r>
      <w:proofErr w:type="gramEnd"/>
      <w:r w:rsidRPr="000664E7">
        <w:rPr>
          <w:rFonts w:ascii="Arial" w:hAnsi="Arial" w:cs="Arial"/>
          <w:b/>
          <w:spacing w:val="0"/>
          <w:sz w:val="22"/>
          <w:szCs w:val="22"/>
          <w:lang w:val="es-ES" w:eastAsia="en-US"/>
        </w:rPr>
        <w:t xml:space="preserve"> Inspección y comprobación.</w:t>
      </w:r>
    </w:p>
    <w:p w14:paraId="3BB23518" w14:textId="14EFFF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del </w:t>
      </w:r>
      <w:r w:rsidRPr="007049F4">
        <w:rPr>
          <w:rFonts w:ascii="Arial" w:hAnsi="Arial" w:cs="Arial"/>
          <w:spacing w:val="0"/>
          <w:sz w:val="22"/>
          <w:szCs w:val="22"/>
        </w:rPr>
        <w:t xml:space="preserve">Ayuntamiento de </w:t>
      </w:r>
      <w:r w:rsidR="00637589">
        <w:rPr>
          <w:rFonts w:ascii="Arial" w:hAnsi="Arial" w:cs="Arial"/>
          <w:spacing w:val="0"/>
          <w:sz w:val="22"/>
          <w:szCs w:val="22"/>
        </w:rPr>
        <w:t>Viana</w:t>
      </w:r>
      <w:r w:rsidRPr="007049F4">
        <w:rPr>
          <w:rFonts w:ascii="Arial" w:hAnsi="Arial" w:cs="Arial"/>
          <w:spacing w:val="0"/>
          <w:sz w:val="22"/>
          <w:szCs w:val="22"/>
        </w:rPr>
        <w:t>.</w:t>
      </w:r>
    </w:p>
    <w:p w14:paraId="31EFE5E4" w14:textId="77777777" w:rsidR="00710101" w:rsidRDefault="00710101" w:rsidP="000664E7">
      <w:pPr>
        <w:spacing w:after="240" w:line="312" w:lineRule="auto"/>
        <w:ind w:left="540" w:right="-981" w:firstLine="284"/>
        <w:jc w:val="both"/>
        <w:rPr>
          <w:rFonts w:ascii="Arial" w:hAnsi="Arial" w:cs="Arial"/>
          <w:b/>
          <w:spacing w:val="0"/>
          <w:sz w:val="22"/>
          <w:szCs w:val="22"/>
          <w:lang w:val="es-ES" w:eastAsia="en-US"/>
        </w:rPr>
      </w:pPr>
    </w:p>
    <w:p w14:paraId="5FE67F17" w14:textId="77777777" w:rsidR="00710101" w:rsidRDefault="00710101" w:rsidP="000664E7">
      <w:pPr>
        <w:spacing w:after="240" w:line="312" w:lineRule="auto"/>
        <w:ind w:left="540" w:right="-981" w:firstLine="284"/>
        <w:jc w:val="both"/>
        <w:rPr>
          <w:rFonts w:ascii="Arial" w:hAnsi="Arial" w:cs="Arial"/>
          <w:b/>
          <w:spacing w:val="0"/>
          <w:sz w:val="22"/>
          <w:szCs w:val="22"/>
          <w:lang w:val="es-ES" w:eastAsia="en-US"/>
        </w:rPr>
      </w:pPr>
    </w:p>
    <w:p w14:paraId="3EABB3C8" w14:textId="1236EB1D"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lastRenderedPageBreak/>
        <w:t>Décima.-</w:t>
      </w:r>
      <w:proofErr w:type="gramEnd"/>
      <w:r w:rsidRPr="000664E7">
        <w:rPr>
          <w:rFonts w:ascii="Arial" w:hAnsi="Arial" w:cs="Arial"/>
          <w:b/>
          <w:spacing w:val="0"/>
          <w:sz w:val="22"/>
          <w:szCs w:val="22"/>
          <w:lang w:val="es-ES" w:eastAsia="en-US"/>
        </w:rPr>
        <w:t xml:space="preserve"> Publicidad.</w:t>
      </w:r>
    </w:p>
    <w:p w14:paraId="5C1CE63B" w14:textId="1467680B"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w:t>
      </w:r>
      <w:r w:rsidRPr="00D215F8">
        <w:rPr>
          <w:rFonts w:ascii="Arial" w:hAnsi="Arial" w:cs="Arial"/>
          <w:spacing w:val="0"/>
          <w:sz w:val="22"/>
          <w:szCs w:val="22"/>
        </w:rPr>
        <w:t xml:space="preserve">El Ayuntamiento de </w:t>
      </w:r>
      <w:r w:rsidR="00637589">
        <w:rPr>
          <w:rFonts w:ascii="Arial" w:hAnsi="Arial" w:cs="Arial"/>
          <w:spacing w:val="0"/>
          <w:sz w:val="22"/>
          <w:szCs w:val="22"/>
        </w:rPr>
        <w:t>Viana</w:t>
      </w:r>
      <w:r w:rsidRPr="000664E7">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14:paraId="5BB958D2" w14:textId="30845C78"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El </w:t>
      </w:r>
      <w:r w:rsidRPr="00D215F8">
        <w:rPr>
          <w:rFonts w:ascii="Arial" w:hAnsi="Arial" w:cs="Arial"/>
          <w:spacing w:val="0"/>
          <w:sz w:val="22"/>
          <w:szCs w:val="22"/>
        </w:rPr>
        <w:t xml:space="preserve">Ayuntamiento de </w:t>
      </w:r>
      <w:r w:rsidR="00637589">
        <w:rPr>
          <w:rFonts w:ascii="Arial" w:hAnsi="Arial" w:cs="Arial"/>
          <w:spacing w:val="0"/>
          <w:sz w:val="22"/>
          <w:szCs w:val="22"/>
        </w:rPr>
        <w:t>Viana</w:t>
      </w:r>
      <w:r w:rsidRPr="000664E7">
        <w:rPr>
          <w:rFonts w:ascii="Arial" w:hAnsi="Arial" w:cs="Arial"/>
          <w:spacing w:val="0"/>
          <w:sz w:val="22"/>
          <w:szCs w:val="22"/>
        </w:rPr>
        <w:t xml:space="preserve"> está obligado a indicar que </w:t>
      </w:r>
      <w:r w:rsidRPr="00C7768F">
        <w:rPr>
          <w:rFonts w:ascii="Arial" w:hAnsi="Arial" w:cs="Arial"/>
          <w:spacing w:val="0"/>
          <w:sz w:val="22"/>
          <w:szCs w:val="22"/>
        </w:rPr>
        <w:t>las obras de</w:t>
      </w:r>
      <w:r w:rsidR="00D10467">
        <w:rPr>
          <w:rFonts w:ascii="Arial" w:hAnsi="Arial" w:cs="Arial"/>
          <w:spacing w:val="0"/>
          <w:sz w:val="22"/>
          <w:szCs w:val="22"/>
        </w:rPr>
        <w:t xml:space="preserve"> la memoria</w:t>
      </w:r>
      <w:r w:rsidRPr="00C7768F">
        <w:rPr>
          <w:rFonts w:ascii="Arial" w:hAnsi="Arial" w:cs="Arial"/>
          <w:spacing w:val="0"/>
          <w:sz w:val="22"/>
          <w:szCs w:val="22"/>
        </w:rPr>
        <w:t xml:space="preserve"> de </w:t>
      </w:r>
      <w:r w:rsidR="00E84BE3">
        <w:rPr>
          <w:rFonts w:ascii="Arial" w:hAnsi="Arial" w:cs="Arial"/>
          <w:spacing w:val="0"/>
          <w:sz w:val="22"/>
          <w:szCs w:val="22"/>
        </w:rPr>
        <w:t>“</w:t>
      </w:r>
      <w:r w:rsidR="00E84BE3" w:rsidRPr="00AA258D">
        <w:rPr>
          <w:rFonts w:ascii="Arial" w:hAnsi="Arial" w:cs="Arial"/>
          <w:spacing w:val="0"/>
          <w:sz w:val="22"/>
          <w:szCs w:val="22"/>
        </w:rPr>
        <w:t>Adecuación de</w:t>
      </w:r>
      <w:r w:rsidR="00E84BE3">
        <w:rPr>
          <w:rFonts w:ascii="Arial" w:hAnsi="Arial" w:cs="Arial"/>
          <w:spacing w:val="0"/>
          <w:sz w:val="22"/>
          <w:szCs w:val="22"/>
        </w:rPr>
        <w:t>l centro cívico y ludoteca d</w:t>
      </w:r>
      <w:r w:rsidR="00E84BE3" w:rsidRPr="00AA258D">
        <w:rPr>
          <w:rFonts w:ascii="Arial" w:hAnsi="Arial" w:cs="Arial"/>
          <w:spacing w:val="0"/>
          <w:sz w:val="22"/>
          <w:szCs w:val="22"/>
        </w:rPr>
        <w:t>e Viana</w:t>
      </w:r>
      <w:r w:rsidR="00E84BE3">
        <w:rPr>
          <w:rFonts w:ascii="Arial" w:hAnsi="Arial" w:cs="Arial"/>
          <w:spacing w:val="0"/>
          <w:sz w:val="22"/>
          <w:szCs w:val="22"/>
        </w:rPr>
        <w:t>”</w:t>
      </w:r>
      <w:r w:rsidR="00E84BE3">
        <w:rPr>
          <w:rFonts w:ascii="Arial" w:hAnsi="Arial" w:cs="Arial"/>
          <w:spacing w:val="0"/>
          <w:sz w:val="22"/>
          <w:szCs w:val="22"/>
        </w:rPr>
        <w:t xml:space="preserve"> </w:t>
      </w:r>
      <w:bookmarkStart w:id="0" w:name="_GoBack"/>
      <w:bookmarkEnd w:id="0"/>
      <w:r w:rsidRPr="000664E7">
        <w:rPr>
          <w:rFonts w:ascii="Arial" w:hAnsi="Arial" w:cs="Arial"/>
          <w:spacing w:val="0"/>
          <w:sz w:val="22"/>
          <w:szCs w:val="22"/>
        </w:rPr>
        <w:t>han sido financiadas por el Gobierno de Navarra. En este sentido, toda publicidad que la referida entidad local haga de las mismas deberá incluir una mención a la citada financiación.</w:t>
      </w:r>
    </w:p>
    <w:p w14:paraId="21D580A3" w14:textId="3FF834CE" w:rsidR="00D10467" w:rsidRPr="000664E7" w:rsidRDefault="00D10467" w:rsidP="000664E7">
      <w:pPr>
        <w:spacing w:after="240" w:line="312" w:lineRule="auto"/>
        <w:ind w:firstLine="284"/>
        <w:jc w:val="both"/>
        <w:rPr>
          <w:rFonts w:ascii="Arial" w:hAnsi="Arial" w:cs="Arial"/>
          <w:spacing w:val="0"/>
          <w:sz w:val="22"/>
          <w:szCs w:val="22"/>
        </w:rPr>
      </w:pPr>
      <w:r w:rsidRPr="00D10467">
        <w:rPr>
          <w:rFonts w:ascii="Arial" w:hAnsi="Arial" w:cs="Arial"/>
          <w:spacing w:val="0"/>
          <w:sz w:val="22"/>
          <w:szCs w:val="22"/>
        </w:rPr>
        <w:t>Asimismo, deberá exhibirse durante la ejecución de las obras, y en un lugar visible para el público, un cartel de tamaño mínimo A3 según modelo adjunto</w:t>
      </w:r>
      <w:r w:rsidR="00710101">
        <w:rPr>
          <w:rFonts w:ascii="Arial" w:hAnsi="Arial" w:cs="Arial"/>
          <w:spacing w:val="0"/>
          <w:sz w:val="22"/>
          <w:szCs w:val="22"/>
        </w:rPr>
        <w:t>.</w:t>
      </w:r>
    </w:p>
    <w:p w14:paraId="1502F58E"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Undécima.-</w:t>
      </w:r>
      <w:proofErr w:type="gramEnd"/>
      <w:r w:rsidRPr="000664E7">
        <w:rPr>
          <w:rFonts w:ascii="Arial" w:hAnsi="Arial" w:cs="Arial"/>
          <w:b/>
          <w:spacing w:val="0"/>
          <w:sz w:val="22"/>
          <w:szCs w:val="22"/>
          <w:lang w:val="es-ES" w:eastAsia="en-US"/>
        </w:rPr>
        <w:t xml:space="preserve"> Obligaciones de transparencia.</w:t>
      </w:r>
    </w:p>
    <w:p w14:paraId="2D92FD43"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14:paraId="7B0AC169"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Duodécima.-</w:t>
      </w:r>
      <w:proofErr w:type="gramEnd"/>
      <w:r w:rsidRPr="000664E7">
        <w:rPr>
          <w:rFonts w:ascii="Arial" w:hAnsi="Arial" w:cs="Arial"/>
          <w:b/>
          <w:spacing w:val="0"/>
          <w:sz w:val="22"/>
          <w:szCs w:val="22"/>
          <w:lang w:val="es-ES" w:eastAsia="en-US"/>
        </w:rPr>
        <w:t xml:space="preserve"> Vigencia del convenio.</w:t>
      </w:r>
    </w:p>
    <w:p w14:paraId="66AAE3AF"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vigencia se limita exclusivamente a la vigencia de los Presupuestos para 2021, sin perjuicio de las obligaciones de reintegro ante un incumplimiento sobrevenido del mismo.</w:t>
      </w:r>
    </w:p>
    <w:p w14:paraId="44EDAB3B"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Decimotercera.-</w:t>
      </w:r>
      <w:proofErr w:type="gramEnd"/>
      <w:r w:rsidRPr="000664E7">
        <w:rPr>
          <w:rFonts w:ascii="Arial" w:hAnsi="Arial" w:cs="Arial"/>
          <w:b/>
          <w:spacing w:val="0"/>
          <w:sz w:val="22"/>
          <w:szCs w:val="22"/>
          <w:lang w:val="es-ES" w:eastAsia="en-US"/>
        </w:rPr>
        <w:t xml:space="preserve"> Incumplimientos y reintegros.</w:t>
      </w:r>
    </w:p>
    <w:p w14:paraId="6CCEDD88"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14:paraId="5715A836" w14:textId="77777777"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Las cantidades a reintegrar podrán ser cargadas en la Cuenta de Repartimientos.</w:t>
      </w:r>
    </w:p>
    <w:p w14:paraId="72581847" w14:textId="77777777" w:rsidR="00E66DB1" w:rsidRDefault="00E66DB1" w:rsidP="000664E7">
      <w:pPr>
        <w:spacing w:after="240" w:line="312" w:lineRule="auto"/>
        <w:ind w:left="540" w:right="-981" w:firstLine="284"/>
        <w:jc w:val="both"/>
        <w:rPr>
          <w:rFonts w:ascii="Arial" w:hAnsi="Arial" w:cs="Arial"/>
          <w:b/>
          <w:spacing w:val="0"/>
          <w:sz w:val="22"/>
          <w:szCs w:val="22"/>
        </w:rPr>
      </w:pPr>
    </w:p>
    <w:p w14:paraId="53B0BF3B" w14:textId="7804E7BB" w:rsidR="00E66DB1" w:rsidRDefault="00E66DB1" w:rsidP="000664E7">
      <w:pPr>
        <w:spacing w:after="240" w:line="312" w:lineRule="auto"/>
        <w:ind w:left="540" w:right="-981" w:firstLine="284"/>
        <w:jc w:val="both"/>
        <w:rPr>
          <w:rFonts w:ascii="Arial" w:hAnsi="Arial" w:cs="Arial"/>
          <w:b/>
          <w:spacing w:val="0"/>
          <w:sz w:val="22"/>
          <w:szCs w:val="22"/>
        </w:rPr>
      </w:pPr>
    </w:p>
    <w:p w14:paraId="6F3AFC26" w14:textId="401AE2BE" w:rsidR="00710101" w:rsidRDefault="00710101" w:rsidP="000664E7">
      <w:pPr>
        <w:spacing w:after="240" w:line="312" w:lineRule="auto"/>
        <w:ind w:left="540" w:right="-981" w:firstLine="284"/>
        <w:jc w:val="both"/>
        <w:rPr>
          <w:rFonts w:ascii="Arial" w:hAnsi="Arial" w:cs="Arial"/>
          <w:b/>
          <w:spacing w:val="0"/>
          <w:sz w:val="22"/>
          <w:szCs w:val="22"/>
        </w:rPr>
      </w:pPr>
    </w:p>
    <w:p w14:paraId="6279770D" w14:textId="77777777" w:rsidR="00710101" w:rsidRDefault="00710101" w:rsidP="000664E7">
      <w:pPr>
        <w:spacing w:after="240" w:line="312" w:lineRule="auto"/>
        <w:ind w:left="540" w:right="-981" w:firstLine="284"/>
        <w:jc w:val="both"/>
        <w:rPr>
          <w:rFonts w:ascii="Arial" w:hAnsi="Arial" w:cs="Arial"/>
          <w:b/>
          <w:spacing w:val="0"/>
          <w:sz w:val="22"/>
          <w:szCs w:val="22"/>
        </w:rPr>
      </w:pPr>
    </w:p>
    <w:p w14:paraId="74E2F88E" w14:textId="4E05E861"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lastRenderedPageBreak/>
        <w:t xml:space="preserve"> </w:t>
      </w:r>
      <w:proofErr w:type="gramStart"/>
      <w:r w:rsidRPr="000664E7">
        <w:rPr>
          <w:rFonts w:ascii="Arial" w:hAnsi="Arial" w:cs="Arial"/>
          <w:b/>
          <w:spacing w:val="0"/>
          <w:sz w:val="22"/>
          <w:szCs w:val="22"/>
        </w:rPr>
        <w:t>Decimocuarta.-</w:t>
      </w:r>
      <w:proofErr w:type="gramEnd"/>
      <w:r w:rsidRPr="000664E7">
        <w:rPr>
          <w:rFonts w:ascii="Arial" w:hAnsi="Arial" w:cs="Arial"/>
          <w:b/>
          <w:spacing w:val="0"/>
          <w:sz w:val="22"/>
          <w:szCs w:val="22"/>
        </w:rPr>
        <w:t xml:space="preserve"> Naturaleza del Convenio.</w:t>
      </w:r>
    </w:p>
    <w:p w14:paraId="426650BA"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14:paraId="6A33D432"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14:paraId="61608031"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14:paraId="4E22C592" w14:textId="77777777" w:rsidR="000664E7" w:rsidRPr="000664E7" w:rsidRDefault="000664E7" w:rsidP="000664E7">
      <w:pPr>
        <w:spacing w:after="240" w:line="312" w:lineRule="auto"/>
        <w:ind w:firstLine="284"/>
        <w:jc w:val="both"/>
        <w:rPr>
          <w:rFonts w:ascii="Arial" w:hAnsi="Arial" w:cs="Arial"/>
          <w:spacing w:val="0"/>
          <w:sz w:val="22"/>
          <w:szCs w:val="22"/>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18"/>
        <w:gridCol w:w="4404"/>
      </w:tblGrid>
      <w:tr w:rsidR="000664E7" w:rsidRPr="000664E7" w14:paraId="5B522A37" w14:textId="77777777" w:rsidTr="001D578D">
        <w:tc>
          <w:tcPr>
            <w:tcW w:w="3818" w:type="dxa"/>
          </w:tcPr>
          <w:p w14:paraId="27024FDA" w14:textId="77777777" w:rsidR="000664E7" w:rsidRPr="000664E7" w:rsidRDefault="000664E7" w:rsidP="000664E7">
            <w:pPr>
              <w:spacing w:line="288" w:lineRule="auto"/>
              <w:jc w:val="center"/>
              <w:rPr>
                <w:rFonts w:ascii="Arial" w:hAnsi="Arial" w:cs="Arial"/>
                <w:spacing w:val="0"/>
                <w:sz w:val="22"/>
                <w:szCs w:val="22"/>
              </w:rPr>
            </w:pPr>
            <w:r w:rsidRPr="000664E7">
              <w:rPr>
                <w:rFonts w:ascii="Arial" w:hAnsi="Arial" w:cs="Arial"/>
                <w:spacing w:val="0"/>
                <w:sz w:val="22"/>
                <w:szCs w:val="22"/>
              </w:rPr>
              <w:t>EL DIRECTOR GENERAL DE</w:t>
            </w:r>
          </w:p>
          <w:p w14:paraId="1EBE218F" w14:textId="77777777" w:rsidR="000664E7" w:rsidRPr="000664E7" w:rsidRDefault="000664E7" w:rsidP="000664E7">
            <w:pPr>
              <w:spacing w:line="288" w:lineRule="auto"/>
              <w:jc w:val="center"/>
              <w:rPr>
                <w:rFonts w:ascii="Arial" w:hAnsi="Arial" w:cs="Arial"/>
                <w:spacing w:val="0"/>
                <w:sz w:val="22"/>
                <w:szCs w:val="22"/>
              </w:rPr>
            </w:pPr>
            <w:r w:rsidRPr="000664E7">
              <w:rPr>
                <w:rFonts w:ascii="Arial" w:hAnsi="Arial" w:cs="Arial"/>
                <w:spacing w:val="0"/>
                <w:sz w:val="22"/>
                <w:szCs w:val="22"/>
              </w:rPr>
              <w:t>ADMINISTRACIÓN LOCAL</w:t>
            </w:r>
          </w:p>
          <w:p w14:paraId="7F1A29BC" w14:textId="77777777" w:rsidR="000664E7" w:rsidRPr="000664E7" w:rsidRDefault="000664E7" w:rsidP="000664E7">
            <w:pPr>
              <w:spacing w:line="288" w:lineRule="auto"/>
              <w:jc w:val="center"/>
              <w:rPr>
                <w:rFonts w:ascii="Arial" w:hAnsi="Arial" w:cs="Arial"/>
                <w:spacing w:val="0"/>
                <w:sz w:val="22"/>
                <w:szCs w:val="22"/>
              </w:rPr>
            </w:pPr>
            <w:r w:rsidRPr="000664E7">
              <w:rPr>
                <w:rFonts w:ascii="Arial" w:hAnsi="Arial" w:cs="Arial"/>
                <w:spacing w:val="0"/>
                <w:sz w:val="22"/>
                <w:szCs w:val="22"/>
              </w:rPr>
              <w:t>Y DESPOBLACIÓN</w:t>
            </w:r>
          </w:p>
        </w:tc>
        <w:tc>
          <w:tcPr>
            <w:tcW w:w="4404" w:type="dxa"/>
          </w:tcPr>
          <w:p w14:paraId="29C019BE" w14:textId="27A6114A" w:rsidR="000664E7" w:rsidRPr="00C7768F" w:rsidRDefault="00C7768F" w:rsidP="000664E7">
            <w:pPr>
              <w:spacing w:line="288" w:lineRule="auto"/>
              <w:jc w:val="center"/>
              <w:rPr>
                <w:rFonts w:ascii="Arial" w:hAnsi="Arial" w:cs="Arial"/>
                <w:spacing w:val="0"/>
                <w:sz w:val="22"/>
                <w:szCs w:val="22"/>
              </w:rPr>
            </w:pPr>
            <w:r>
              <w:rPr>
                <w:rFonts w:ascii="Arial" w:hAnsi="Arial" w:cs="Arial"/>
                <w:spacing w:val="0"/>
                <w:sz w:val="22"/>
                <w:szCs w:val="22"/>
              </w:rPr>
              <w:t>LA ALCALDESA</w:t>
            </w:r>
            <w:r w:rsidR="000664E7" w:rsidRPr="00C7768F">
              <w:rPr>
                <w:rFonts w:ascii="Arial" w:hAnsi="Arial" w:cs="Arial"/>
                <w:spacing w:val="0"/>
                <w:sz w:val="22"/>
                <w:szCs w:val="22"/>
              </w:rPr>
              <w:t xml:space="preserve"> DEL</w:t>
            </w:r>
          </w:p>
          <w:p w14:paraId="49A85F05" w14:textId="7DE48459" w:rsidR="000664E7" w:rsidRPr="00C7768F" w:rsidRDefault="000664E7" w:rsidP="00201420">
            <w:pPr>
              <w:spacing w:line="288" w:lineRule="auto"/>
              <w:jc w:val="center"/>
              <w:rPr>
                <w:rFonts w:ascii="Arial" w:hAnsi="Arial" w:cs="Arial"/>
                <w:spacing w:val="0"/>
                <w:sz w:val="22"/>
                <w:szCs w:val="22"/>
              </w:rPr>
            </w:pPr>
            <w:r w:rsidRPr="00C7768F">
              <w:rPr>
                <w:rFonts w:ascii="Arial" w:hAnsi="Arial" w:cs="Arial"/>
                <w:spacing w:val="0"/>
                <w:sz w:val="22"/>
                <w:szCs w:val="22"/>
              </w:rPr>
              <w:t>AYUNTAMIENTO DE</w:t>
            </w:r>
            <w:r w:rsidR="00C7768F">
              <w:rPr>
                <w:rFonts w:ascii="Arial" w:hAnsi="Arial" w:cs="Arial"/>
                <w:spacing w:val="0"/>
                <w:sz w:val="22"/>
                <w:szCs w:val="22"/>
              </w:rPr>
              <w:t xml:space="preserve"> </w:t>
            </w:r>
            <w:r w:rsidR="00201420">
              <w:rPr>
                <w:rFonts w:ascii="Arial" w:hAnsi="Arial" w:cs="Arial"/>
                <w:spacing w:val="0"/>
                <w:sz w:val="22"/>
                <w:szCs w:val="22"/>
              </w:rPr>
              <w:t>VIANA</w:t>
            </w:r>
          </w:p>
        </w:tc>
      </w:tr>
      <w:tr w:rsidR="000664E7" w:rsidRPr="000664E7" w14:paraId="16EA4010" w14:textId="77777777" w:rsidTr="001D578D">
        <w:tc>
          <w:tcPr>
            <w:tcW w:w="3818" w:type="dxa"/>
          </w:tcPr>
          <w:p w14:paraId="7A2A734B" w14:textId="77777777" w:rsidR="000664E7" w:rsidRPr="000664E7" w:rsidRDefault="000664E7" w:rsidP="000664E7">
            <w:pPr>
              <w:spacing w:line="288" w:lineRule="auto"/>
              <w:jc w:val="both"/>
              <w:rPr>
                <w:rFonts w:ascii="Arial" w:hAnsi="Arial" w:cs="Arial"/>
                <w:spacing w:val="0"/>
                <w:sz w:val="22"/>
                <w:szCs w:val="22"/>
              </w:rPr>
            </w:pPr>
          </w:p>
          <w:p w14:paraId="4995F2FD" w14:textId="77777777" w:rsidR="000664E7" w:rsidRPr="000664E7" w:rsidRDefault="000664E7" w:rsidP="000664E7">
            <w:pPr>
              <w:spacing w:line="288" w:lineRule="auto"/>
              <w:jc w:val="both"/>
              <w:rPr>
                <w:rFonts w:ascii="Arial" w:hAnsi="Arial" w:cs="Arial"/>
                <w:spacing w:val="0"/>
                <w:sz w:val="22"/>
                <w:szCs w:val="22"/>
              </w:rPr>
            </w:pPr>
          </w:p>
          <w:p w14:paraId="1897BFBC" w14:textId="77777777" w:rsidR="000664E7" w:rsidRPr="000664E7" w:rsidRDefault="000664E7" w:rsidP="000664E7">
            <w:pPr>
              <w:spacing w:line="288" w:lineRule="auto"/>
              <w:jc w:val="both"/>
              <w:rPr>
                <w:rFonts w:ascii="Arial" w:hAnsi="Arial" w:cs="Arial"/>
                <w:spacing w:val="0"/>
                <w:sz w:val="22"/>
                <w:szCs w:val="22"/>
              </w:rPr>
            </w:pPr>
          </w:p>
          <w:p w14:paraId="10A35163" w14:textId="77777777" w:rsidR="000664E7" w:rsidRPr="000664E7" w:rsidRDefault="000664E7" w:rsidP="000664E7">
            <w:pPr>
              <w:spacing w:line="288" w:lineRule="auto"/>
              <w:jc w:val="both"/>
              <w:rPr>
                <w:rFonts w:ascii="Arial" w:hAnsi="Arial" w:cs="Arial"/>
                <w:spacing w:val="0"/>
                <w:sz w:val="22"/>
                <w:szCs w:val="22"/>
              </w:rPr>
            </w:pPr>
          </w:p>
          <w:p w14:paraId="6475FE62" w14:textId="77777777" w:rsidR="000664E7" w:rsidRPr="000664E7" w:rsidRDefault="000664E7" w:rsidP="000664E7">
            <w:pPr>
              <w:spacing w:line="288" w:lineRule="auto"/>
              <w:jc w:val="both"/>
              <w:rPr>
                <w:rFonts w:ascii="Arial" w:hAnsi="Arial" w:cs="Arial"/>
                <w:spacing w:val="0"/>
                <w:sz w:val="22"/>
                <w:szCs w:val="22"/>
              </w:rPr>
            </w:pPr>
          </w:p>
          <w:p w14:paraId="1DACD104" w14:textId="77777777" w:rsidR="000664E7" w:rsidRPr="000664E7" w:rsidRDefault="000664E7" w:rsidP="000664E7">
            <w:pPr>
              <w:spacing w:line="288" w:lineRule="auto"/>
              <w:jc w:val="center"/>
              <w:rPr>
                <w:rFonts w:ascii="Arial" w:hAnsi="Arial" w:cs="Arial"/>
                <w:spacing w:val="0"/>
                <w:sz w:val="22"/>
                <w:szCs w:val="22"/>
              </w:rPr>
            </w:pPr>
            <w:r w:rsidRPr="000664E7">
              <w:rPr>
                <w:rFonts w:ascii="Arial" w:hAnsi="Arial" w:cs="Arial"/>
                <w:spacing w:val="0"/>
                <w:sz w:val="22"/>
                <w:szCs w:val="22"/>
              </w:rPr>
              <w:t>Jesús María Rodríguez Gómez</w:t>
            </w:r>
          </w:p>
        </w:tc>
        <w:tc>
          <w:tcPr>
            <w:tcW w:w="4404" w:type="dxa"/>
          </w:tcPr>
          <w:p w14:paraId="09DB5103" w14:textId="77777777" w:rsidR="000664E7" w:rsidRPr="00C7768F" w:rsidRDefault="000664E7" w:rsidP="000664E7">
            <w:pPr>
              <w:spacing w:line="288" w:lineRule="auto"/>
              <w:jc w:val="both"/>
              <w:rPr>
                <w:rFonts w:ascii="Arial" w:hAnsi="Arial" w:cs="Arial"/>
                <w:spacing w:val="0"/>
                <w:sz w:val="22"/>
                <w:szCs w:val="22"/>
              </w:rPr>
            </w:pPr>
          </w:p>
          <w:p w14:paraId="3DBF894D" w14:textId="77777777" w:rsidR="000664E7" w:rsidRPr="00C7768F" w:rsidRDefault="000664E7" w:rsidP="000664E7">
            <w:pPr>
              <w:spacing w:line="288" w:lineRule="auto"/>
              <w:jc w:val="both"/>
              <w:rPr>
                <w:rFonts w:ascii="Arial" w:hAnsi="Arial" w:cs="Arial"/>
                <w:spacing w:val="0"/>
                <w:sz w:val="22"/>
                <w:szCs w:val="22"/>
              </w:rPr>
            </w:pPr>
          </w:p>
          <w:p w14:paraId="78032510" w14:textId="77777777" w:rsidR="000664E7" w:rsidRPr="00C7768F" w:rsidRDefault="000664E7" w:rsidP="000664E7">
            <w:pPr>
              <w:spacing w:line="288" w:lineRule="auto"/>
              <w:jc w:val="both"/>
              <w:rPr>
                <w:rFonts w:ascii="Arial" w:hAnsi="Arial" w:cs="Arial"/>
                <w:spacing w:val="0"/>
                <w:sz w:val="22"/>
                <w:szCs w:val="22"/>
              </w:rPr>
            </w:pPr>
          </w:p>
          <w:p w14:paraId="2BB1CBB4" w14:textId="77777777" w:rsidR="000664E7" w:rsidRPr="00C7768F" w:rsidRDefault="000664E7" w:rsidP="000664E7">
            <w:pPr>
              <w:spacing w:line="288" w:lineRule="auto"/>
              <w:jc w:val="both"/>
              <w:rPr>
                <w:rFonts w:ascii="Arial" w:hAnsi="Arial" w:cs="Arial"/>
                <w:spacing w:val="0"/>
                <w:sz w:val="22"/>
                <w:szCs w:val="22"/>
              </w:rPr>
            </w:pPr>
          </w:p>
          <w:p w14:paraId="5EE079A7" w14:textId="77777777" w:rsidR="000664E7" w:rsidRPr="00C7768F" w:rsidRDefault="000664E7" w:rsidP="000664E7">
            <w:pPr>
              <w:spacing w:line="288" w:lineRule="auto"/>
              <w:jc w:val="both"/>
              <w:rPr>
                <w:rFonts w:ascii="Arial" w:hAnsi="Arial" w:cs="Arial"/>
                <w:spacing w:val="0"/>
                <w:sz w:val="22"/>
                <w:szCs w:val="22"/>
              </w:rPr>
            </w:pPr>
          </w:p>
          <w:p w14:paraId="64A7DD86" w14:textId="66ADAB0F" w:rsidR="000664E7" w:rsidRPr="00C7768F" w:rsidRDefault="005F0DE1" w:rsidP="00201420">
            <w:pPr>
              <w:spacing w:line="288" w:lineRule="auto"/>
              <w:jc w:val="center"/>
              <w:rPr>
                <w:rFonts w:ascii="Arial" w:hAnsi="Arial" w:cs="Arial"/>
                <w:spacing w:val="0"/>
                <w:sz w:val="22"/>
                <w:szCs w:val="22"/>
              </w:rPr>
            </w:pPr>
            <w:r>
              <w:rPr>
                <w:rFonts w:ascii="Arial" w:hAnsi="Arial" w:cs="Arial"/>
                <w:spacing w:val="0"/>
                <w:sz w:val="22"/>
                <w:szCs w:val="22"/>
              </w:rPr>
              <w:t xml:space="preserve">María </w:t>
            </w:r>
            <w:r w:rsidR="00201420">
              <w:rPr>
                <w:rFonts w:ascii="Arial" w:hAnsi="Arial" w:cs="Arial"/>
                <w:spacing w:val="0"/>
                <w:sz w:val="22"/>
                <w:szCs w:val="22"/>
              </w:rPr>
              <w:t>Blanca Yolanda González García</w:t>
            </w:r>
          </w:p>
        </w:tc>
      </w:tr>
    </w:tbl>
    <w:p w14:paraId="20F26CBB" w14:textId="77777777" w:rsidR="00907095" w:rsidRDefault="00907095" w:rsidP="00907095">
      <w:pPr>
        <w:rPr>
          <w:rFonts w:ascii="Arial" w:hAnsi="Arial" w:cs="Arial"/>
          <w:spacing w:val="0"/>
          <w:sz w:val="22"/>
          <w:szCs w:val="22"/>
        </w:rPr>
      </w:pPr>
      <w:r>
        <w:rPr>
          <w:rFonts w:ascii="Arial" w:hAnsi="Arial" w:cs="Arial"/>
          <w:spacing w:val="0"/>
          <w:sz w:val="22"/>
          <w:szCs w:val="22"/>
        </w:rPr>
        <w:br w:type="page"/>
      </w:r>
    </w:p>
    <w:p w14:paraId="0F4212C9" w14:textId="77777777"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lastRenderedPageBreak/>
        <w:t>MODELO DE CARTEL</w:t>
      </w:r>
    </w:p>
    <w:p w14:paraId="74D75C1E" w14:textId="77777777" w:rsidR="00907095" w:rsidRDefault="00907095" w:rsidP="00907095">
      <w:pPr>
        <w:spacing w:after="240" w:line="312" w:lineRule="auto"/>
        <w:ind w:firstLine="284"/>
        <w:jc w:val="both"/>
      </w:pPr>
      <w:r>
        <w:rPr>
          <w:noProof/>
          <w:lang w:val="es-ES"/>
        </w:rPr>
        <w:drawing>
          <wp:inline distT="0" distB="0" distL="0" distR="0" wp14:anchorId="04F5E676" wp14:editId="6896DE35">
            <wp:extent cx="5580380" cy="3148330"/>
            <wp:effectExtent l="0" t="0" r="127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80380" cy="3148330"/>
                    </a:xfrm>
                    <a:prstGeom prst="rect">
                      <a:avLst/>
                    </a:prstGeom>
                  </pic:spPr>
                </pic:pic>
              </a:graphicData>
            </a:graphic>
          </wp:inline>
        </w:drawing>
      </w:r>
    </w:p>
    <w:p w14:paraId="592515D7" w14:textId="77777777" w:rsidR="00467CF9" w:rsidRPr="000664E7" w:rsidRDefault="00467CF9" w:rsidP="00443B00">
      <w:pPr>
        <w:jc w:val="both"/>
      </w:pPr>
    </w:p>
    <w:sectPr w:rsidR="00467CF9" w:rsidRPr="000664E7" w:rsidSect="00240EB6">
      <w:headerReference w:type="default" r:id="rId9"/>
      <w:footerReference w:type="even" r:id="rId10"/>
      <w:footerReference w:type="default" r:id="rId11"/>
      <w:headerReference w:type="first" r:id="rId12"/>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CBF2DD" w14:textId="77777777" w:rsidR="00B12822" w:rsidRDefault="00B12822">
      <w:r>
        <w:separator/>
      </w:r>
    </w:p>
  </w:endnote>
  <w:endnote w:type="continuationSeparator" w:id="0">
    <w:p w14:paraId="11EC6587" w14:textId="77777777" w:rsidR="00B12822" w:rsidRDefault="00B12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8F597" w14:textId="77777777" w:rsidR="00812311" w:rsidRDefault="00812311" w:rsidP="0022665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7429192" w14:textId="77777777"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6628858"/>
      <w:docPartObj>
        <w:docPartGallery w:val="Page Numbers (Bottom of Page)"/>
        <w:docPartUnique/>
      </w:docPartObj>
    </w:sdtPr>
    <w:sdtEndPr/>
    <w:sdtContent>
      <w:sdt>
        <w:sdtPr>
          <w:id w:val="860082579"/>
          <w:docPartObj>
            <w:docPartGallery w:val="Page Numbers (Top of Page)"/>
            <w:docPartUnique/>
          </w:docPartObj>
        </w:sdtPr>
        <w:sdtEndPr/>
        <w:sdtContent>
          <w:p w14:paraId="0A7BBD94" w14:textId="27B14199" w:rsidR="00812311" w:rsidRDefault="00812311">
            <w:pPr>
              <w:pStyle w:val="Piedepgina"/>
              <w:jc w:val="right"/>
            </w:pPr>
            <w:r w:rsidRPr="00DB0D93">
              <w:rPr>
                <w:rFonts w:ascii="Arial" w:hAnsi="Arial" w:cs="Arial"/>
                <w:sz w:val="20"/>
                <w:lang w:val="es-ES"/>
              </w:rPr>
              <w:t xml:space="preserve">Página </w:t>
            </w:r>
            <w:r w:rsidRPr="00DB0D93">
              <w:rPr>
                <w:rFonts w:ascii="Arial" w:hAnsi="Arial" w:cs="Arial"/>
                <w:b/>
                <w:bCs/>
                <w:sz w:val="20"/>
              </w:rPr>
              <w:fldChar w:fldCharType="begin"/>
            </w:r>
            <w:r w:rsidRPr="00DB0D93">
              <w:rPr>
                <w:rFonts w:ascii="Arial" w:hAnsi="Arial" w:cs="Arial"/>
                <w:b/>
                <w:bCs/>
                <w:sz w:val="20"/>
              </w:rPr>
              <w:instrText>PAGE</w:instrText>
            </w:r>
            <w:r w:rsidRPr="00DB0D93">
              <w:rPr>
                <w:rFonts w:ascii="Arial" w:hAnsi="Arial" w:cs="Arial"/>
                <w:b/>
                <w:bCs/>
                <w:sz w:val="20"/>
              </w:rPr>
              <w:fldChar w:fldCharType="separate"/>
            </w:r>
            <w:r w:rsidR="00E84BE3">
              <w:rPr>
                <w:rFonts w:ascii="Arial" w:hAnsi="Arial" w:cs="Arial"/>
                <w:b/>
                <w:bCs/>
                <w:noProof/>
                <w:sz w:val="20"/>
              </w:rPr>
              <w:t>7</w:t>
            </w:r>
            <w:r w:rsidRPr="00DB0D93">
              <w:rPr>
                <w:rFonts w:ascii="Arial" w:hAnsi="Arial" w:cs="Arial"/>
                <w:b/>
                <w:bCs/>
                <w:sz w:val="20"/>
              </w:rPr>
              <w:fldChar w:fldCharType="end"/>
            </w:r>
            <w:r w:rsidRPr="00DB0D93">
              <w:rPr>
                <w:rFonts w:ascii="Arial" w:hAnsi="Arial" w:cs="Arial"/>
                <w:sz w:val="20"/>
                <w:lang w:val="es-ES"/>
              </w:rPr>
              <w:t xml:space="preserve"> de </w:t>
            </w:r>
            <w:r w:rsidRPr="00DB0D93">
              <w:rPr>
                <w:rFonts w:ascii="Arial" w:hAnsi="Arial" w:cs="Arial"/>
                <w:b/>
                <w:bCs/>
                <w:sz w:val="20"/>
              </w:rPr>
              <w:fldChar w:fldCharType="begin"/>
            </w:r>
            <w:r w:rsidRPr="00DB0D93">
              <w:rPr>
                <w:rFonts w:ascii="Arial" w:hAnsi="Arial" w:cs="Arial"/>
                <w:b/>
                <w:bCs/>
                <w:sz w:val="20"/>
              </w:rPr>
              <w:instrText>NUMPAGES</w:instrText>
            </w:r>
            <w:r w:rsidRPr="00DB0D93">
              <w:rPr>
                <w:rFonts w:ascii="Arial" w:hAnsi="Arial" w:cs="Arial"/>
                <w:b/>
                <w:bCs/>
                <w:sz w:val="20"/>
              </w:rPr>
              <w:fldChar w:fldCharType="separate"/>
            </w:r>
            <w:r w:rsidR="00E84BE3">
              <w:rPr>
                <w:rFonts w:ascii="Arial" w:hAnsi="Arial" w:cs="Arial"/>
                <w:b/>
                <w:bCs/>
                <w:noProof/>
                <w:sz w:val="20"/>
              </w:rPr>
              <w:t>8</w:t>
            </w:r>
            <w:r w:rsidRPr="00DB0D93">
              <w:rPr>
                <w:rFonts w:ascii="Arial" w:hAnsi="Arial" w:cs="Arial"/>
                <w:b/>
                <w:bCs/>
                <w:sz w:val="20"/>
              </w:rPr>
              <w:fldChar w:fldCharType="end"/>
            </w:r>
          </w:p>
        </w:sdtContent>
      </w:sdt>
    </w:sdtContent>
  </w:sdt>
  <w:p w14:paraId="48249B53" w14:textId="77777777"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794DC2" w14:textId="77777777" w:rsidR="00B12822" w:rsidRDefault="00B12822">
      <w:r>
        <w:separator/>
      </w:r>
    </w:p>
  </w:footnote>
  <w:footnote w:type="continuationSeparator" w:id="0">
    <w:p w14:paraId="649758E8" w14:textId="77777777" w:rsidR="00B12822" w:rsidRDefault="00B128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44C19" w14:textId="77777777" w:rsidR="00812311" w:rsidRDefault="00812311">
    <w:pPr>
      <w:pStyle w:val="Encabezado"/>
    </w:pPr>
    <w:r>
      <w:rPr>
        <w:noProof/>
        <w:lang w:val="es-ES"/>
      </w:rPr>
      <w:drawing>
        <wp:anchor distT="0" distB="0" distL="114300" distR="114300" simplePos="0" relativeHeight="251659776" behindDoc="1" locked="0" layoutInCell="1" allowOverlap="1" wp14:anchorId="2BED0F13" wp14:editId="40680B84">
          <wp:simplePos x="0" y="0"/>
          <wp:positionH relativeFrom="page">
            <wp:posOffset>-20002</wp:posOffset>
          </wp:positionH>
          <wp:positionV relativeFrom="page">
            <wp:posOffset>-1587</wp:posOffset>
          </wp:positionV>
          <wp:extent cx="7569200" cy="1092200"/>
          <wp:effectExtent l="0" t="0" r="0" b="0"/>
          <wp:wrapNone/>
          <wp:docPr id="20"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14:paraId="073833F3" w14:textId="77777777"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D2CA1" w14:textId="77777777" w:rsidR="00812311" w:rsidRDefault="003A515D">
    <w:pPr>
      <w:pStyle w:val="Encabezado"/>
    </w:pPr>
    <w:r>
      <w:rPr>
        <w:noProof/>
        <w:lang w:val="es-ES"/>
      </w:rPr>
      <w:drawing>
        <wp:inline distT="0" distB="0" distL="0" distR="0" wp14:anchorId="728EA8F5" wp14:editId="65F4AF52">
          <wp:extent cx="2552700" cy="673100"/>
          <wp:effectExtent l="0" t="0" r="0" b="0"/>
          <wp:docPr id="1"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0" cy="673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1F564B47"/>
    <w:multiLevelType w:val="hybridMultilevel"/>
    <w:tmpl w:val="15C6B9F0"/>
    <w:lvl w:ilvl="0" w:tplc="23EECE90">
      <w:numFmt w:val="bullet"/>
      <w:lvlText w:val=""/>
      <w:lvlJc w:val="left"/>
      <w:pPr>
        <w:ind w:left="720" w:hanging="360"/>
      </w:pPr>
      <w:rPr>
        <w:rFonts w:ascii="Symbol" w:eastAsia="Times New 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4"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7"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10"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6"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9"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4"/>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0"/>
  </w:num>
  <w:num w:numId="5">
    <w:abstractNumId w:val="3"/>
  </w:num>
  <w:num w:numId="6">
    <w:abstractNumId w:val="13"/>
  </w:num>
  <w:num w:numId="7">
    <w:abstractNumId w:val="7"/>
  </w:num>
  <w:num w:numId="8">
    <w:abstractNumId w:val="14"/>
  </w:num>
  <w:num w:numId="9">
    <w:abstractNumId w:val="9"/>
  </w:num>
  <w:num w:numId="10">
    <w:abstractNumId w:val="19"/>
  </w:num>
  <w:num w:numId="11">
    <w:abstractNumId w:val="16"/>
  </w:num>
  <w:num w:numId="12">
    <w:abstractNumId w:val="12"/>
  </w:num>
  <w:num w:numId="13">
    <w:abstractNumId w:val="11"/>
  </w:num>
  <w:num w:numId="14">
    <w:abstractNumId w:val="1"/>
  </w:num>
  <w:num w:numId="15">
    <w:abstractNumId w:val="8"/>
  </w:num>
  <w:num w:numId="16">
    <w:abstractNumId w:val="15"/>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5"/>
  </w:num>
  <w:num w:numId="19">
    <w:abstractNumId w:val="18"/>
  </w:num>
  <w:num w:numId="20">
    <w:abstractNumId w:val="6"/>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10976"/>
    <w:rsid w:val="00014684"/>
    <w:rsid w:val="00040573"/>
    <w:rsid w:val="00041F87"/>
    <w:rsid w:val="000436D1"/>
    <w:rsid w:val="00047D96"/>
    <w:rsid w:val="00055174"/>
    <w:rsid w:val="0005588E"/>
    <w:rsid w:val="0006531C"/>
    <w:rsid w:val="000664E7"/>
    <w:rsid w:val="0007040D"/>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116CBD"/>
    <w:rsid w:val="00117C1F"/>
    <w:rsid w:val="0013221C"/>
    <w:rsid w:val="00133E05"/>
    <w:rsid w:val="0013530C"/>
    <w:rsid w:val="0014355B"/>
    <w:rsid w:val="00150ECA"/>
    <w:rsid w:val="00154118"/>
    <w:rsid w:val="00157E08"/>
    <w:rsid w:val="001641F4"/>
    <w:rsid w:val="0016661F"/>
    <w:rsid w:val="001703DD"/>
    <w:rsid w:val="00186280"/>
    <w:rsid w:val="00191D03"/>
    <w:rsid w:val="001A2A09"/>
    <w:rsid w:val="001A780D"/>
    <w:rsid w:val="001B551B"/>
    <w:rsid w:val="001C0EEB"/>
    <w:rsid w:val="001C23F1"/>
    <w:rsid w:val="001C2996"/>
    <w:rsid w:val="001D6E71"/>
    <w:rsid w:val="001D70F6"/>
    <w:rsid w:val="001E4442"/>
    <w:rsid w:val="001F3DF7"/>
    <w:rsid w:val="001F73C7"/>
    <w:rsid w:val="002009D0"/>
    <w:rsid w:val="00201420"/>
    <w:rsid w:val="00201666"/>
    <w:rsid w:val="00203983"/>
    <w:rsid w:val="002048BF"/>
    <w:rsid w:val="00205EB6"/>
    <w:rsid w:val="00217376"/>
    <w:rsid w:val="00221689"/>
    <w:rsid w:val="002219E7"/>
    <w:rsid w:val="00221E94"/>
    <w:rsid w:val="00222160"/>
    <w:rsid w:val="0022427C"/>
    <w:rsid w:val="00224C5C"/>
    <w:rsid w:val="00226655"/>
    <w:rsid w:val="00240EB6"/>
    <w:rsid w:val="002424C0"/>
    <w:rsid w:val="002467AA"/>
    <w:rsid w:val="00251CF9"/>
    <w:rsid w:val="002622A1"/>
    <w:rsid w:val="00262BF0"/>
    <w:rsid w:val="00263EE5"/>
    <w:rsid w:val="00267298"/>
    <w:rsid w:val="002908A2"/>
    <w:rsid w:val="002944FF"/>
    <w:rsid w:val="00294F13"/>
    <w:rsid w:val="002A4D5E"/>
    <w:rsid w:val="002B0F8F"/>
    <w:rsid w:val="002B3CFE"/>
    <w:rsid w:val="002C1954"/>
    <w:rsid w:val="002C28EB"/>
    <w:rsid w:val="002D5FF8"/>
    <w:rsid w:val="002D6928"/>
    <w:rsid w:val="002D6954"/>
    <w:rsid w:val="002E013B"/>
    <w:rsid w:val="002E1CD7"/>
    <w:rsid w:val="002E292C"/>
    <w:rsid w:val="002F059B"/>
    <w:rsid w:val="002F7D19"/>
    <w:rsid w:val="003040E4"/>
    <w:rsid w:val="003218D0"/>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A00F6"/>
    <w:rsid w:val="003A41D1"/>
    <w:rsid w:val="003A515D"/>
    <w:rsid w:val="003C0579"/>
    <w:rsid w:val="003C05C7"/>
    <w:rsid w:val="003E6100"/>
    <w:rsid w:val="003E7978"/>
    <w:rsid w:val="003F3832"/>
    <w:rsid w:val="003F5680"/>
    <w:rsid w:val="003F74F4"/>
    <w:rsid w:val="0040734E"/>
    <w:rsid w:val="004107D7"/>
    <w:rsid w:val="00416604"/>
    <w:rsid w:val="0042766D"/>
    <w:rsid w:val="00432475"/>
    <w:rsid w:val="00436659"/>
    <w:rsid w:val="004366FC"/>
    <w:rsid w:val="00443B00"/>
    <w:rsid w:val="00447EB9"/>
    <w:rsid w:val="00460416"/>
    <w:rsid w:val="00467933"/>
    <w:rsid w:val="00467CF9"/>
    <w:rsid w:val="0047345D"/>
    <w:rsid w:val="004851DE"/>
    <w:rsid w:val="0049769A"/>
    <w:rsid w:val="004B441C"/>
    <w:rsid w:val="004C0053"/>
    <w:rsid w:val="004C1237"/>
    <w:rsid w:val="004C2E11"/>
    <w:rsid w:val="004D59EA"/>
    <w:rsid w:val="004D6069"/>
    <w:rsid w:val="004F4B6C"/>
    <w:rsid w:val="00503017"/>
    <w:rsid w:val="0050501E"/>
    <w:rsid w:val="00507A14"/>
    <w:rsid w:val="005144F8"/>
    <w:rsid w:val="0052631A"/>
    <w:rsid w:val="00540E45"/>
    <w:rsid w:val="005442D9"/>
    <w:rsid w:val="00546D95"/>
    <w:rsid w:val="0055019A"/>
    <w:rsid w:val="00556B9C"/>
    <w:rsid w:val="00562E18"/>
    <w:rsid w:val="0056519F"/>
    <w:rsid w:val="00570DFA"/>
    <w:rsid w:val="005802A9"/>
    <w:rsid w:val="0058206A"/>
    <w:rsid w:val="005A0F8A"/>
    <w:rsid w:val="005B4ED9"/>
    <w:rsid w:val="005B79C1"/>
    <w:rsid w:val="005B7E0A"/>
    <w:rsid w:val="005C6F30"/>
    <w:rsid w:val="005C7431"/>
    <w:rsid w:val="005D04D1"/>
    <w:rsid w:val="005D4CCD"/>
    <w:rsid w:val="005D7492"/>
    <w:rsid w:val="005E2539"/>
    <w:rsid w:val="005E5F06"/>
    <w:rsid w:val="005F0DE1"/>
    <w:rsid w:val="005F300E"/>
    <w:rsid w:val="00603667"/>
    <w:rsid w:val="00605284"/>
    <w:rsid w:val="00637589"/>
    <w:rsid w:val="00651C1B"/>
    <w:rsid w:val="00657E71"/>
    <w:rsid w:val="006668E3"/>
    <w:rsid w:val="006672E7"/>
    <w:rsid w:val="006741CB"/>
    <w:rsid w:val="00676432"/>
    <w:rsid w:val="0068163C"/>
    <w:rsid w:val="0068209C"/>
    <w:rsid w:val="00693566"/>
    <w:rsid w:val="006B4901"/>
    <w:rsid w:val="006C0A57"/>
    <w:rsid w:val="006C4848"/>
    <w:rsid w:val="006C5193"/>
    <w:rsid w:val="006D22D9"/>
    <w:rsid w:val="006D23D7"/>
    <w:rsid w:val="006D2C9E"/>
    <w:rsid w:val="006E1577"/>
    <w:rsid w:val="006F2186"/>
    <w:rsid w:val="006F6FCB"/>
    <w:rsid w:val="00701051"/>
    <w:rsid w:val="007049F4"/>
    <w:rsid w:val="00710101"/>
    <w:rsid w:val="00712442"/>
    <w:rsid w:val="00713797"/>
    <w:rsid w:val="00716E1C"/>
    <w:rsid w:val="0072306D"/>
    <w:rsid w:val="00724699"/>
    <w:rsid w:val="007249C8"/>
    <w:rsid w:val="00727A1A"/>
    <w:rsid w:val="0073520D"/>
    <w:rsid w:val="00737E0D"/>
    <w:rsid w:val="00740297"/>
    <w:rsid w:val="00743628"/>
    <w:rsid w:val="00757578"/>
    <w:rsid w:val="00757764"/>
    <w:rsid w:val="00760D5F"/>
    <w:rsid w:val="0076378A"/>
    <w:rsid w:val="00764F83"/>
    <w:rsid w:val="00772F4A"/>
    <w:rsid w:val="00775622"/>
    <w:rsid w:val="00777B48"/>
    <w:rsid w:val="00780F32"/>
    <w:rsid w:val="00780FD5"/>
    <w:rsid w:val="007A0C11"/>
    <w:rsid w:val="007A24CF"/>
    <w:rsid w:val="007A4214"/>
    <w:rsid w:val="007A50CE"/>
    <w:rsid w:val="007B4AD2"/>
    <w:rsid w:val="007B768E"/>
    <w:rsid w:val="007B7CEE"/>
    <w:rsid w:val="007C0B10"/>
    <w:rsid w:val="007C42A9"/>
    <w:rsid w:val="007D0CF6"/>
    <w:rsid w:val="007D1A72"/>
    <w:rsid w:val="007D7E43"/>
    <w:rsid w:val="007E2056"/>
    <w:rsid w:val="007E5042"/>
    <w:rsid w:val="007F359C"/>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37AE"/>
    <w:rsid w:val="008655DD"/>
    <w:rsid w:val="0087059F"/>
    <w:rsid w:val="0087297F"/>
    <w:rsid w:val="00874B9A"/>
    <w:rsid w:val="00877948"/>
    <w:rsid w:val="0088322F"/>
    <w:rsid w:val="00885CB1"/>
    <w:rsid w:val="008B326A"/>
    <w:rsid w:val="008C11BC"/>
    <w:rsid w:val="008C3A41"/>
    <w:rsid w:val="008D0C12"/>
    <w:rsid w:val="008D1A10"/>
    <w:rsid w:val="008E2586"/>
    <w:rsid w:val="008E2B2E"/>
    <w:rsid w:val="009017FE"/>
    <w:rsid w:val="00905E2F"/>
    <w:rsid w:val="00907095"/>
    <w:rsid w:val="0091504D"/>
    <w:rsid w:val="009157B0"/>
    <w:rsid w:val="00926A8C"/>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6838"/>
    <w:rsid w:val="009A435D"/>
    <w:rsid w:val="009B5348"/>
    <w:rsid w:val="009C7639"/>
    <w:rsid w:val="009D35A5"/>
    <w:rsid w:val="009D393C"/>
    <w:rsid w:val="009D48CC"/>
    <w:rsid w:val="009E67D5"/>
    <w:rsid w:val="009E6DF2"/>
    <w:rsid w:val="009F4ABB"/>
    <w:rsid w:val="009F552B"/>
    <w:rsid w:val="009F77BB"/>
    <w:rsid w:val="009F7B37"/>
    <w:rsid w:val="00A02D92"/>
    <w:rsid w:val="00A20348"/>
    <w:rsid w:val="00A22252"/>
    <w:rsid w:val="00A25A0E"/>
    <w:rsid w:val="00A32216"/>
    <w:rsid w:val="00A330AB"/>
    <w:rsid w:val="00A33704"/>
    <w:rsid w:val="00A337EE"/>
    <w:rsid w:val="00A3615E"/>
    <w:rsid w:val="00A41DA8"/>
    <w:rsid w:val="00A42C5B"/>
    <w:rsid w:val="00A47E6B"/>
    <w:rsid w:val="00A60BF5"/>
    <w:rsid w:val="00A67E91"/>
    <w:rsid w:val="00A72E2B"/>
    <w:rsid w:val="00A7455D"/>
    <w:rsid w:val="00A7543E"/>
    <w:rsid w:val="00A95CBA"/>
    <w:rsid w:val="00AA258D"/>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351F3"/>
    <w:rsid w:val="00B54928"/>
    <w:rsid w:val="00B55DB0"/>
    <w:rsid w:val="00B71711"/>
    <w:rsid w:val="00B7227F"/>
    <w:rsid w:val="00B7578D"/>
    <w:rsid w:val="00B86BA7"/>
    <w:rsid w:val="00B92936"/>
    <w:rsid w:val="00BA0004"/>
    <w:rsid w:val="00BA4864"/>
    <w:rsid w:val="00BA6223"/>
    <w:rsid w:val="00BB164C"/>
    <w:rsid w:val="00BB674D"/>
    <w:rsid w:val="00BB6C9B"/>
    <w:rsid w:val="00BC0B68"/>
    <w:rsid w:val="00BD30DE"/>
    <w:rsid w:val="00BD6B27"/>
    <w:rsid w:val="00BE03F9"/>
    <w:rsid w:val="00BE35CE"/>
    <w:rsid w:val="00BE58CC"/>
    <w:rsid w:val="00BE71AF"/>
    <w:rsid w:val="00C06D8C"/>
    <w:rsid w:val="00C1657A"/>
    <w:rsid w:val="00C1682B"/>
    <w:rsid w:val="00C24496"/>
    <w:rsid w:val="00C31A21"/>
    <w:rsid w:val="00C37BD4"/>
    <w:rsid w:val="00C432EA"/>
    <w:rsid w:val="00C4382C"/>
    <w:rsid w:val="00C633F6"/>
    <w:rsid w:val="00C638F5"/>
    <w:rsid w:val="00C711B8"/>
    <w:rsid w:val="00C7768F"/>
    <w:rsid w:val="00C90578"/>
    <w:rsid w:val="00C90D9E"/>
    <w:rsid w:val="00C942DB"/>
    <w:rsid w:val="00C96567"/>
    <w:rsid w:val="00CA680B"/>
    <w:rsid w:val="00CD01DD"/>
    <w:rsid w:val="00CD20DF"/>
    <w:rsid w:val="00CD2487"/>
    <w:rsid w:val="00CD2C92"/>
    <w:rsid w:val="00CF2ADA"/>
    <w:rsid w:val="00CF3BB2"/>
    <w:rsid w:val="00D0267D"/>
    <w:rsid w:val="00D0750A"/>
    <w:rsid w:val="00D0757E"/>
    <w:rsid w:val="00D10467"/>
    <w:rsid w:val="00D12B3E"/>
    <w:rsid w:val="00D215F8"/>
    <w:rsid w:val="00D24A0F"/>
    <w:rsid w:val="00D24BFF"/>
    <w:rsid w:val="00D3097E"/>
    <w:rsid w:val="00D363DC"/>
    <w:rsid w:val="00D6553A"/>
    <w:rsid w:val="00D70305"/>
    <w:rsid w:val="00D7778A"/>
    <w:rsid w:val="00D86976"/>
    <w:rsid w:val="00D92A38"/>
    <w:rsid w:val="00D9337A"/>
    <w:rsid w:val="00DA2FC0"/>
    <w:rsid w:val="00DB0D93"/>
    <w:rsid w:val="00DB2F07"/>
    <w:rsid w:val="00DB4A07"/>
    <w:rsid w:val="00DC2742"/>
    <w:rsid w:val="00DC6A5C"/>
    <w:rsid w:val="00DE419C"/>
    <w:rsid w:val="00DE67A7"/>
    <w:rsid w:val="00DE771B"/>
    <w:rsid w:val="00DF4500"/>
    <w:rsid w:val="00DF7237"/>
    <w:rsid w:val="00E03D3C"/>
    <w:rsid w:val="00E07D15"/>
    <w:rsid w:val="00E10360"/>
    <w:rsid w:val="00E12188"/>
    <w:rsid w:val="00E1278B"/>
    <w:rsid w:val="00E145BB"/>
    <w:rsid w:val="00E23446"/>
    <w:rsid w:val="00E33899"/>
    <w:rsid w:val="00E3514A"/>
    <w:rsid w:val="00E4372B"/>
    <w:rsid w:val="00E545D1"/>
    <w:rsid w:val="00E54C34"/>
    <w:rsid w:val="00E63B23"/>
    <w:rsid w:val="00E66DB1"/>
    <w:rsid w:val="00E82234"/>
    <w:rsid w:val="00E84BE3"/>
    <w:rsid w:val="00E91E3E"/>
    <w:rsid w:val="00EB0500"/>
    <w:rsid w:val="00EB7767"/>
    <w:rsid w:val="00EC551A"/>
    <w:rsid w:val="00ED4BB6"/>
    <w:rsid w:val="00ED5C5E"/>
    <w:rsid w:val="00EE4345"/>
    <w:rsid w:val="00EE6E71"/>
    <w:rsid w:val="00EF33C3"/>
    <w:rsid w:val="00EF4664"/>
    <w:rsid w:val="00EF47DA"/>
    <w:rsid w:val="00EF4DC5"/>
    <w:rsid w:val="00F0633F"/>
    <w:rsid w:val="00F0696F"/>
    <w:rsid w:val="00F20D2F"/>
    <w:rsid w:val="00F21D2F"/>
    <w:rsid w:val="00F239E9"/>
    <w:rsid w:val="00F36674"/>
    <w:rsid w:val="00F37DDE"/>
    <w:rsid w:val="00F41DBD"/>
    <w:rsid w:val="00F449B3"/>
    <w:rsid w:val="00F47301"/>
    <w:rsid w:val="00F502A0"/>
    <w:rsid w:val="00F53DC9"/>
    <w:rsid w:val="00F55343"/>
    <w:rsid w:val="00F62261"/>
    <w:rsid w:val="00F70241"/>
    <w:rsid w:val="00F72E8F"/>
    <w:rsid w:val="00F73172"/>
    <w:rsid w:val="00F7428F"/>
    <w:rsid w:val="00F767F6"/>
    <w:rsid w:val="00F77C31"/>
    <w:rsid w:val="00F865A5"/>
    <w:rsid w:val="00F95929"/>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7366FD89"/>
  <w15:docId w15:val="{8A1BAE1C-8545-4E68-9742-49E779018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uiPriority w:val="99"/>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uiPriority w:val="99"/>
    <w:unhideWhenUsed/>
    <w:rsid w:val="00240EB6"/>
    <w:pPr>
      <w:tabs>
        <w:tab w:val="center" w:pos="4252"/>
        <w:tab w:val="right" w:pos="8504"/>
      </w:tabs>
    </w:pPr>
  </w:style>
  <w:style w:type="character" w:customStyle="1" w:styleId="EncabezadoCar">
    <w:name w:val="Encabezado Car"/>
    <w:basedOn w:val="Fuentedeprrafopredeter"/>
    <w:link w:val="Encabezado"/>
    <w:uiPriority w:val="99"/>
    <w:rsid w:val="00240EB6"/>
    <w:rPr>
      <w:spacing w:val="6"/>
      <w:sz w:val="24"/>
      <w:lang w:val="es-ES_tradnl"/>
    </w:rPr>
  </w:style>
  <w:style w:type="paragraph" w:styleId="Textodeglobo">
    <w:name w:val="Balloon Text"/>
    <w:basedOn w:val="Normal"/>
    <w:link w:val="TextodegloboCar"/>
    <w:semiHidden/>
    <w:unhideWhenUsed/>
    <w:rsid w:val="00FA233F"/>
    <w:rPr>
      <w:rFonts w:ascii="Tahoma" w:hAnsi="Tahoma" w:cs="Tahoma"/>
      <w:sz w:val="16"/>
      <w:szCs w:val="16"/>
    </w:rPr>
  </w:style>
  <w:style w:type="character" w:customStyle="1" w:styleId="TextodegloboCar">
    <w:name w:val="Texto de globo Car"/>
    <w:basedOn w:val="Fuentedeprrafopredeter"/>
    <w:link w:val="Textodeglobo"/>
    <w:semiHidden/>
    <w:rsid w:val="00FA233F"/>
    <w:rPr>
      <w:rFonts w:ascii="Tahoma" w:hAnsi="Tahoma" w:cs="Tahoma"/>
      <w:spacing w:val="6"/>
      <w:sz w:val="16"/>
      <w:szCs w:val="16"/>
      <w:lang w:val="es-ES_tradnl"/>
    </w:rPr>
  </w:style>
  <w:style w:type="paragraph" w:styleId="Prrafodelista">
    <w:name w:val="List Paragraph"/>
    <w:basedOn w:val="Normal"/>
    <w:uiPriority w:val="34"/>
    <w:qFormat/>
    <w:rsid w:val="00353248"/>
    <w:pPr>
      <w:ind w:left="720"/>
      <w:contextualSpacing/>
    </w:pPr>
  </w:style>
  <w:style w:type="character" w:customStyle="1" w:styleId="PiedepginaCar">
    <w:name w:val="Pie de página Car"/>
    <w:basedOn w:val="Fuentedeprrafopredeter"/>
    <w:link w:val="Piedepgina"/>
    <w:uiPriority w:val="99"/>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basedOn w:val="Fuentedeprrafopredeter"/>
    <w:semiHidden/>
    <w:unhideWhenUsed/>
    <w:rsid w:val="00BC0B68"/>
    <w:rPr>
      <w:sz w:val="16"/>
      <w:szCs w:val="16"/>
    </w:rPr>
  </w:style>
  <w:style w:type="paragraph" w:styleId="Textocomentario">
    <w:name w:val="annotation text"/>
    <w:basedOn w:val="Normal"/>
    <w:link w:val="TextocomentarioCar"/>
    <w:semiHidden/>
    <w:unhideWhenUsed/>
    <w:rsid w:val="00BC0B68"/>
    <w:rPr>
      <w:sz w:val="20"/>
    </w:rPr>
  </w:style>
  <w:style w:type="character" w:customStyle="1" w:styleId="TextocomentarioCar">
    <w:name w:val="Texto comentario Car"/>
    <w:basedOn w:val="Fuentedeprrafopredeter"/>
    <w:link w:val="Textocomentario"/>
    <w:semiHidden/>
    <w:rsid w:val="00BC0B68"/>
    <w:rPr>
      <w:spacing w:val="6"/>
      <w:lang w:val="es-ES_tradnl"/>
    </w:rPr>
  </w:style>
  <w:style w:type="paragraph" w:styleId="Asuntodelcomentario">
    <w:name w:val="annotation subject"/>
    <w:basedOn w:val="Textocomentario"/>
    <w:next w:val="Textocomentario"/>
    <w:link w:val="AsuntodelcomentarioCar"/>
    <w:semiHidden/>
    <w:unhideWhenUsed/>
    <w:rsid w:val="00BC0B68"/>
    <w:rPr>
      <w:b/>
      <w:bCs/>
    </w:rPr>
  </w:style>
  <w:style w:type="character" w:customStyle="1" w:styleId="AsuntodelcomentarioCar">
    <w:name w:val="Asunto del comentario Car"/>
    <w:basedOn w:val="TextocomentarioCar"/>
    <w:link w:val="Asuntodelcomentario"/>
    <w:semiHidden/>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36A809-63E3-4DDA-8198-F492EC940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8</Pages>
  <Words>2056</Words>
  <Characters>11237</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13267</CharactersWithSpaces>
  <SharedDoc>false</SharedDoc>
  <HLinks>
    <vt:vector size="6" baseType="variant">
      <vt:variant>
        <vt:i4>6422587</vt:i4>
      </vt:variant>
      <vt:variant>
        <vt:i4>0</vt:i4>
      </vt:variant>
      <vt:variant>
        <vt:i4>0</vt:i4>
      </vt:variant>
      <vt:variant>
        <vt:i4>5</vt:i4>
      </vt:variant>
      <vt:variant>
        <vt:lpwstr>javascript:l(4460,%22ar.28%22);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creator>N076935</dc:creator>
  <cp:lastModifiedBy>N224296</cp:lastModifiedBy>
  <cp:revision>10</cp:revision>
  <cp:lastPrinted>2021-04-12T10:05:00Z</cp:lastPrinted>
  <dcterms:created xsi:type="dcterms:W3CDTF">2021-04-09T12:38:00Z</dcterms:created>
  <dcterms:modified xsi:type="dcterms:W3CDTF">2021-04-12T10:37:00Z</dcterms:modified>
</cp:coreProperties>
</file>