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147" w:rsidRDefault="00771147" w:rsidP="00771147">
      <w:pPr>
        <w:spacing w:after="0" w:line="420" w:lineRule="atLeast"/>
        <w:jc w:val="both"/>
        <w:rPr>
          <w:rFonts w:ascii="Arial" w:eastAsia="Times New Roman" w:hAnsi="Arial" w:cs="Arial"/>
          <w:color w:val="000000"/>
          <w:lang w:val="es-ES" w:eastAsia="es-ES"/>
        </w:rPr>
      </w:pPr>
    </w:p>
    <w:p w:rsidR="00771147" w:rsidRDefault="00771147" w:rsidP="00771147">
      <w:pPr>
        <w:spacing w:after="0" w:line="420" w:lineRule="atLeast"/>
        <w:jc w:val="both"/>
        <w:rPr>
          <w:rFonts w:ascii="Arial" w:eastAsia="Times New Roman" w:hAnsi="Arial" w:cs="Arial"/>
          <w:color w:val="000000"/>
          <w:lang w:val="es-ES" w:eastAsia="es-ES"/>
        </w:rPr>
      </w:pPr>
    </w:p>
    <w:p w:rsidR="00771147" w:rsidRDefault="00771147" w:rsidP="00771147">
      <w:pPr>
        <w:spacing w:after="0" w:line="420" w:lineRule="atLeast"/>
        <w:jc w:val="both"/>
        <w:rPr>
          <w:rFonts w:ascii="Arial" w:eastAsia="Times New Roman" w:hAnsi="Arial" w:cs="Arial"/>
          <w:color w:val="000000"/>
          <w:lang w:val="es-ES" w:eastAsia="es-ES"/>
        </w:rPr>
      </w:pPr>
      <w:r>
        <w:rPr>
          <w:rFonts w:ascii="Arial" w:eastAsia="Times New Roman" w:hAnsi="Arial" w:cs="Arial"/>
          <w:color w:val="000000"/>
          <w:lang w:val="es-ES" w:eastAsia="es-ES"/>
        </w:rPr>
        <w:t>Fiestas</w:t>
      </w:r>
    </w:p>
    <w:p w:rsidR="00771147" w:rsidRDefault="00771147" w:rsidP="00771147">
      <w:pPr>
        <w:spacing w:after="0" w:line="420" w:lineRule="atLeast"/>
        <w:jc w:val="both"/>
        <w:rPr>
          <w:rFonts w:ascii="Arial" w:eastAsia="Times New Roman" w:hAnsi="Arial" w:cs="Arial"/>
          <w:color w:val="000000"/>
          <w:lang w:val="es-ES" w:eastAsia="es-ES"/>
        </w:rPr>
      </w:pPr>
      <w:r>
        <w:rPr>
          <w:rFonts w:ascii="Arial" w:eastAsia="Times New Roman" w:hAnsi="Arial" w:cs="Arial"/>
          <w:color w:val="000000"/>
          <w:lang w:val="es-ES" w:eastAsia="es-ES"/>
        </w:rPr>
        <w:t>EXP: 2021Z0070000001</w:t>
      </w:r>
    </w:p>
    <w:p w:rsidR="00771147" w:rsidRDefault="00771147" w:rsidP="00771147">
      <w:pPr>
        <w:spacing w:after="0" w:line="420" w:lineRule="atLeast"/>
        <w:jc w:val="both"/>
        <w:rPr>
          <w:rFonts w:ascii="Arial" w:eastAsia="Times New Roman" w:hAnsi="Arial" w:cs="Arial"/>
          <w:color w:val="000000"/>
          <w:lang w:val="es-ES" w:eastAsia="es-ES"/>
        </w:rPr>
      </w:pPr>
    </w:p>
    <w:p w:rsidR="00771147" w:rsidRDefault="00771147" w:rsidP="00771147">
      <w:pPr>
        <w:spacing w:after="0" w:line="420" w:lineRule="atLeast"/>
        <w:jc w:val="center"/>
        <w:rPr>
          <w:rFonts w:ascii="Arial" w:eastAsia="Times New Roman" w:hAnsi="Arial" w:cs="Arial"/>
          <w:b/>
          <w:color w:val="000000"/>
          <w:lang w:val="es-ES" w:eastAsia="es-ES"/>
        </w:rPr>
      </w:pPr>
      <w:r w:rsidRPr="00771147">
        <w:rPr>
          <w:rFonts w:ascii="Arial" w:eastAsia="Times New Roman" w:hAnsi="Arial" w:cs="Arial"/>
          <w:b/>
          <w:color w:val="000000"/>
          <w:lang w:val="es-ES" w:eastAsia="es-ES"/>
        </w:rPr>
        <w:t>DECRETO  DE ALCALDIA</w:t>
      </w:r>
    </w:p>
    <w:p w:rsidR="00771147" w:rsidRPr="00771147" w:rsidRDefault="00771147" w:rsidP="00771147">
      <w:pPr>
        <w:spacing w:after="0" w:line="420" w:lineRule="atLeast"/>
        <w:jc w:val="center"/>
        <w:rPr>
          <w:rFonts w:ascii="Arial" w:eastAsia="Times New Roman" w:hAnsi="Arial" w:cs="Arial"/>
          <w:b/>
          <w:color w:val="000000"/>
          <w:lang w:val="es-ES" w:eastAsia="es-ES"/>
        </w:rPr>
      </w:pPr>
    </w:p>
    <w:p w:rsidR="00771147" w:rsidRDefault="00771147" w:rsidP="00771147">
      <w:pPr>
        <w:spacing w:after="0" w:line="420" w:lineRule="atLeast"/>
        <w:jc w:val="both"/>
        <w:rPr>
          <w:rFonts w:ascii="Arial" w:eastAsia="Times New Roman" w:hAnsi="Arial" w:cs="Arial"/>
          <w:color w:val="000000"/>
          <w:lang w:val="es-ES" w:eastAsia="es-ES"/>
        </w:rPr>
      </w:pPr>
      <w:r w:rsidRPr="00771147">
        <w:rPr>
          <w:rFonts w:ascii="Arial" w:eastAsia="Times New Roman" w:hAnsi="Arial" w:cs="Arial"/>
          <w:color w:val="000000"/>
          <w:lang w:val="es-ES" w:eastAsia="es-ES"/>
        </w:rPr>
        <w:t xml:space="preserve">Visto que por decreto de alcaldía de fecha 17 de marzo de 2021 en la que se aprobaron inicialmente las «Bases reguladoras del Concurso del diseño del cartel de la Fiesta Mayor de Salt». </w:t>
      </w:r>
    </w:p>
    <w:p w:rsidR="00771147" w:rsidRDefault="00771147" w:rsidP="00771147">
      <w:pPr>
        <w:spacing w:after="0" w:line="420" w:lineRule="atLeast"/>
        <w:jc w:val="both"/>
        <w:rPr>
          <w:rFonts w:ascii="Arial" w:eastAsia="Times New Roman" w:hAnsi="Arial" w:cs="Arial"/>
          <w:color w:val="000000"/>
          <w:lang w:val="es-ES" w:eastAsia="es-ES"/>
        </w:rPr>
      </w:pPr>
    </w:p>
    <w:p w:rsidR="00771147" w:rsidRDefault="00771147" w:rsidP="00771147">
      <w:pPr>
        <w:spacing w:after="0" w:line="420" w:lineRule="atLeast"/>
        <w:jc w:val="both"/>
        <w:rPr>
          <w:rFonts w:ascii="Arial" w:eastAsia="Times New Roman" w:hAnsi="Arial" w:cs="Arial"/>
          <w:color w:val="000000"/>
          <w:lang w:val="es-ES" w:eastAsia="es-ES"/>
        </w:rPr>
      </w:pPr>
      <w:r w:rsidRPr="00771147">
        <w:rPr>
          <w:rFonts w:ascii="Arial" w:eastAsia="Times New Roman" w:hAnsi="Arial" w:cs="Arial"/>
          <w:color w:val="000000"/>
          <w:lang w:val="es-ES" w:eastAsia="es-ES"/>
        </w:rPr>
        <w:t>Visto que el plazo de exposición pública ha finalizado sin que se hayan presentado alegaciones y por tanto las bases citadas han quedado aprobadas definitivamente. Las bases se han publicado de manera definitiva en el BOP:</w:t>
      </w:r>
    </w:p>
    <w:p w:rsidR="00771147" w:rsidRDefault="00771147" w:rsidP="00771147">
      <w:pPr>
        <w:spacing w:after="0" w:line="420" w:lineRule="atLeast"/>
        <w:jc w:val="both"/>
        <w:rPr>
          <w:rFonts w:ascii="Arial" w:eastAsia="Times New Roman" w:hAnsi="Arial" w:cs="Arial"/>
          <w:color w:val="000000"/>
          <w:lang w:val="es-ES" w:eastAsia="es-ES"/>
        </w:rPr>
      </w:pPr>
      <w:r w:rsidRPr="00771147">
        <w:rPr>
          <w:rFonts w:ascii="Arial" w:eastAsia="Times New Roman" w:hAnsi="Arial" w:cs="Arial"/>
          <w:color w:val="000000"/>
          <w:lang w:val="es-ES" w:eastAsia="es-ES"/>
        </w:rPr>
        <w:t xml:space="preserve"> </w:t>
      </w:r>
      <w:r w:rsidRPr="00771147">
        <w:rPr>
          <w:rFonts w:ascii="Arial" w:eastAsia="Times New Roman" w:hAnsi="Arial" w:cs="Arial"/>
          <w:color w:val="000000"/>
          <w:u w:val="single"/>
          <w:lang w:val="es-ES" w:eastAsia="es-ES"/>
        </w:rPr>
        <w:t>https://ssl4.ddgi.cat/bopV1/pdf/2021/59/20215902260.pdf,</w:t>
      </w:r>
      <w:r w:rsidRPr="00771147">
        <w:rPr>
          <w:rFonts w:ascii="Arial" w:eastAsia="Times New Roman" w:hAnsi="Arial" w:cs="Arial"/>
          <w:color w:val="000000"/>
          <w:lang w:val="es-ES" w:eastAsia="es-ES"/>
        </w:rPr>
        <w:t xml:space="preserve"> núm. 59, de 26 de marzo de 2021. </w:t>
      </w:r>
    </w:p>
    <w:p w:rsidR="00771147" w:rsidRDefault="00771147" w:rsidP="00771147">
      <w:pPr>
        <w:spacing w:after="0" w:line="420" w:lineRule="atLeast"/>
        <w:jc w:val="both"/>
        <w:rPr>
          <w:rFonts w:ascii="Arial" w:eastAsia="Times New Roman" w:hAnsi="Arial" w:cs="Arial"/>
          <w:color w:val="000000"/>
          <w:lang w:val="es-ES" w:eastAsia="es-ES"/>
        </w:rPr>
      </w:pPr>
    </w:p>
    <w:p w:rsidR="00771147" w:rsidRDefault="00771147" w:rsidP="00771147">
      <w:pPr>
        <w:spacing w:after="0" w:line="420" w:lineRule="atLeast"/>
        <w:jc w:val="both"/>
        <w:rPr>
          <w:rFonts w:ascii="Arial" w:eastAsia="Times New Roman" w:hAnsi="Arial" w:cs="Arial"/>
          <w:color w:val="000000"/>
          <w:lang w:val="es-ES" w:eastAsia="es-ES"/>
        </w:rPr>
      </w:pPr>
      <w:r w:rsidRPr="00771147">
        <w:rPr>
          <w:rFonts w:ascii="Arial" w:eastAsia="Times New Roman" w:hAnsi="Arial" w:cs="Arial"/>
          <w:color w:val="000000"/>
          <w:lang w:val="es-ES" w:eastAsia="es-ES"/>
        </w:rPr>
        <w:t xml:space="preserve">Teniendo en cuenta el informe emitido por la técnica de Fiestas y que </w:t>
      </w:r>
      <w:r>
        <w:rPr>
          <w:rFonts w:ascii="Arial" w:eastAsia="Times New Roman" w:hAnsi="Arial" w:cs="Arial"/>
          <w:color w:val="000000"/>
          <w:lang w:val="es-ES" w:eastAsia="es-ES"/>
        </w:rPr>
        <w:t>es</w:t>
      </w:r>
      <w:r w:rsidRPr="00771147">
        <w:rPr>
          <w:rFonts w:ascii="Arial" w:eastAsia="Times New Roman" w:hAnsi="Arial" w:cs="Arial"/>
          <w:color w:val="000000"/>
          <w:lang w:val="es-ES" w:eastAsia="es-ES"/>
        </w:rPr>
        <w:t xml:space="preserve"> voluntad del equipo de gobierno municipal conced</w:t>
      </w:r>
      <w:r>
        <w:rPr>
          <w:rFonts w:ascii="Arial" w:eastAsia="Times New Roman" w:hAnsi="Arial" w:cs="Arial"/>
          <w:color w:val="000000"/>
          <w:lang w:val="es-ES" w:eastAsia="es-ES"/>
        </w:rPr>
        <w:t>er el premio que regulan</w:t>
      </w:r>
      <w:r w:rsidRPr="00771147">
        <w:rPr>
          <w:rFonts w:ascii="Arial" w:eastAsia="Times New Roman" w:hAnsi="Arial" w:cs="Arial"/>
          <w:color w:val="000000"/>
          <w:lang w:val="es-ES" w:eastAsia="es-ES"/>
        </w:rPr>
        <w:t xml:space="preserve"> las bases citadas, es necesario aprobar y publicar la convocatoria para el año 2021 para el otorgamiento del premio del Concurso del diseño del cartel de la Fiesta Mayor de Salt. </w:t>
      </w:r>
    </w:p>
    <w:p w:rsidR="00771147" w:rsidRDefault="00771147" w:rsidP="00771147">
      <w:pPr>
        <w:spacing w:after="0" w:line="420" w:lineRule="atLeast"/>
        <w:jc w:val="both"/>
        <w:rPr>
          <w:rFonts w:ascii="Arial" w:eastAsia="Times New Roman" w:hAnsi="Arial" w:cs="Arial"/>
          <w:color w:val="000000"/>
          <w:lang w:val="es-ES" w:eastAsia="es-ES"/>
        </w:rPr>
      </w:pPr>
    </w:p>
    <w:p w:rsidR="00771147" w:rsidRDefault="00771147" w:rsidP="00771147">
      <w:pPr>
        <w:spacing w:after="0" w:line="420" w:lineRule="atLeast"/>
        <w:jc w:val="both"/>
        <w:rPr>
          <w:rFonts w:ascii="Arial" w:eastAsia="Times New Roman" w:hAnsi="Arial" w:cs="Arial"/>
          <w:color w:val="000000"/>
          <w:lang w:val="es-ES" w:eastAsia="es-ES"/>
        </w:rPr>
      </w:pPr>
      <w:r w:rsidRPr="00771147">
        <w:rPr>
          <w:rFonts w:ascii="Arial" w:eastAsia="Times New Roman" w:hAnsi="Arial" w:cs="Arial"/>
          <w:color w:val="000000"/>
          <w:lang w:val="es-ES" w:eastAsia="es-ES"/>
        </w:rPr>
        <w:t>Por todo lo expuesto anteriormente, esta Alcaldía Presidenc</w:t>
      </w:r>
      <w:r>
        <w:rPr>
          <w:rFonts w:ascii="Arial" w:eastAsia="Times New Roman" w:hAnsi="Arial" w:cs="Arial"/>
          <w:color w:val="000000"/>
          <w:lang w:val="es-ES" w:eastAsia="es-ES"/>
        </w:rPr>
        <w:t xml:space="preserve">ia en uso de sus atribuciones, </w:t>
      </w:r>
    </w:p>
    <w:p w:rsidR="00771147" w:rsidRDefault="00771147" w:rsidP="00771147">
      <w:pPr>
        <w:spacing w:after="0" w:line="420" w:lineRule="atLeast"/>
        <w:jc w:val="both"/>
        <w:rPr>
          <w:rFonts w:ascii="Arial" w:eastAsia="Times New Roman" w:hAnsi="Arial" w:cs="Arial"/>
          <w:color w:val="000000"/>
          <w:lang w:val="es-ES" w:eastAsia="es-ES"/>
        </w:rPr>
      </w:pPr>
      <w:r>
        <w:rPr>
          <w:rFonts w:ascii="Arial" w:eastAsia="Times New Roman" w:hAnsi="Arial" w:cs="Arial"/>
          <w:color w:val="000000"/>
          <w:lang w:val="es-ES" w:eastAsia="es-ES"/>
        </w:rPr>
        <w:t>DISPONE</w:t>
      </w:r>
      <w:r w:rsidRPr="00771147">
        <w:rPr>
          <w:rFonts w:ascii="Arial" w:eastAsia="Times New Roman" w:hAnsi="Arial" w:cs="Arial"/>
          <w:color w:val="000000"/>
          <w:lang w:val="es-ES" w:eastAsia="es-ES"/>
        </w:rPr>
        <w:t>:</w:t>
      </w:r>
    </w:p>
    <w:p w:rsidR="00771147" w:rsidRDefault="00771147" w:rsidP="00771147">
      <w:pPr>
        <w:spacing w:after="0" w:line="420" w:lineRule="atLeast"/>
        <w:jc w:val="both"/>
        <w:rPr>
          <w:rFonts w:ascii="Arial" w:eastAsia="Times New Roman" w:hAnsi="Arial" w:cs="Arial"/>
          <w:color w:val="000000"/>
          <w:lang w:val="es-ES" w:eastAsia="es-ES"/>
        </w:rPr>
      </w:pPr>
    </w:p>
    <w:p w:rsidR="00771147" w:rsidRDefault="00771147" w:rsidP="00771147">
      <w:pPr>
        <w:spacing w:after="0" w:line="420" w:lineRule="atLeast"/>
        <w:jc w:val="both"/>
        <w:rPr>
          <w:rFonts w:ascii="Arial" w:eastAsia="Times New Roman" w:hAnsi="Arial" w:cs="Arial"/>
          <w:color w:val="000000"/>
          <w:lang w:val="es-ES" w:eastAsia="es-ES"/>
        </w:rPr>
      </w:pPr>
      <w:r w:rsidRPr="00771147">
        <w:rPr>
          <w:rFonts w:ascii="Arial" w:eastAsia="Times New Roman" w:hAnsi="Arial" w:cs="Arial"/>
          <w:color w:val="000000"/>
          <w:lang w:val="es-ES" w:eastAsia="es-ES"/>
        </w:rPr>
        <w:t xml:space="preserve"> 1. APROBAR </w:t>
      </w:r>
      <w:bookmarkStart w:id="0" w:name="_GoBack"/>
      <w:r w:rsidRPr="00771147">
        <w:rPr>
          <w:rFonts w:ascii="Arial" w:eastAsia="Times New Roman" w:hAnsi="Arial" w:cs="Arial"/>
          <w:color w:val="000000"/>
          <w:lang w:val="es-ES" w:eastAsia="es-ES"/>
        </w:rPr>
        <w:t xml:space="preserve">la convocatoria en régimen de concurrencia competitiva para el año 2021, del Concurso del diseño del cartel de la Fiesta Mayor de Salt, de acuerdo con las Bases reguladoras aprobadas en el BOP núm. 59 de 26 de marzo de 2021 </w:t>
      </w:r>
      <w:bookmarkEnd w:id="0"/>
      <w:r w:rsidRPr="00771147">
        <w:rPr>
          <w:rFonts w:ascii="Arial" w:eastAsia="Times New Roman" w:hAnsi="Arial" w:cs="Arial"/>
          <w:color w:val="000000"/>
          <w:lang w:val="es-ES" w:eastAsia="es-ES"/>
        </w:rPr>
        <w:t xml:space="preserve">y en el tablón de edictos del Ayuntamiento de Salt. </w:t>
      </w:r>
    </w:p>
    <w:p w:rsidR="00771147" w:rsidRDefault="00771147" w:rsidP="00771147">
      <w:pPr>
        <w:spacing w:after="0" w:line="420" w:lineRule="atLeast"/>
        <w:jc w:val="both"/>
        <w:rPr>
          <w:rFonts w:ascii="Arial" w:eastAsia="Times New Roman" w:hAnsi="Arial" w:cs="Arial"/>
          <w:color w:val="000000"/>
          <w:lang w:val="es-ES" w:eastAsia="es-ES"/>
        </w:rPr>
      </w:pPr>
    </w:p>
    <w:p w:rsidR="00771147" w:rsidRDefault="00771147" w:rsidP="00771147">
      <w:pPr>
        <w:spacing w:after="0" w:line="420" w:lineRule="atLeast"/>
        <w:jc w:val="both"/>
        <w:rPr>
          <w:rFonts w:ascii="Arial" w:eastAsia="Times New Roman" w:hAnsi="Arial" w:cs="Arial"/>
          <w:color w:val="000000"/>
          <w:lang w:val="es-ES" w:eastAsia="es-ES"/>
        </w:rPr>
      </w:pPr>
      <w:r w:rsidRPr="00771147">
        <w:rPr>
          <w:rFonts w:ascii="Arial" w:eastAsia="Times New Roman" w:hAnsi="Arial" w:cs="Arial"/>
          <w:color w:val="000000"/>
          <w:lang w:val="es-ES" w:eastAsia="es-ES"/>
        </w:rPr>
        <w:t xml:space="preserve">2. COMUNICAR a la Base de Datos Nacional de Subvenciones (BDNS) el texto de la convocatoria y la documentación que se requiera para su publicación en el diario oficial </w:t>
      </w:r>
      <w:r w:rsidRPr="00771147">
        <w:rPr>
          <w:rFonts w:ascii="Arial" w:eastAsia="Times New Roman" w:hAnsi="Arial" w:cs="Arial"/>
          <w:color w:val="000000"/>
          <w:lang w:val="es-ES" w:eastAsia="es-ES"/>
        </w:rPr>
        <w:lastRenderedPageBreak/>
        <w:t xml:space="preserve">que corresponda, tal y como establece el artículo 20.8 de la Ley 38/2003, de 17 de noviembre, General de Subvenciones. </w:t>
      </w:r>
    </w:p>
    <w:p w:rsidR="00771147" w:rsidRDefault="00771147" w:rsidP="00771147">
      <w:pPr>
        <w:spacing w:after="0" w:line="420" w:lineRule="atLeast"/>
        <w:jc w:val="both"/>
        <w:rPr>
          <w:rFonts w:ascii="Arial" w:eastAsia="Times New Roman" w:hAnsi="Arial" w:cs="Arial"/>
          <w:color w:val="000000"/>
          <w:lang w:val="es-ES" w:eastAsia="es-ES"/>
        </w:rPr>
      </w:pPr>
    </w:p>
    <w:p w:rsidR="00771147" w:rsidRDefault="00771147" w:rsidP="00771147">
      <w:pPr>
        <w:spacing w:after="0" w:line="420" w:lineRule="atLeast"/>
        <w:jc w:val="both"/>
        <w:rPr>
          <w:rFonts w:ascii="Arial" w:eastAsia="Times New Roman" w:hAnsi="Arial" w:cs="Arial"/>
          <w:color w:val="000000"/>
          <w:lang w:val="es-ES" w:eastAsia="es-ES"/>
        </w:rPr>
      </w:pPr>
      <w:r w:rsidRPr="00771147">
        <w:rPr>
          <w:rFonts w:ascii="Arial" w:eastAsia="Times New Roman" w:hAnsi="Arial" w:cs="Arial"/>
          <w:color w:val="000000"/>
          <w:lang w:val="es-ES" w:eastAsia="es-ES"/>
        </w:rPr>
        <w:t>3. DETERMINA</w:t>
      </w:r>
      <w:r>
        <w:rPr>
          <w:rFonts w:ascii="Arial" w:eastAsia="Times New Roman" w:hAnsi="Arial" w:cs="Arial"/>
          <w:color w:val="000000"/>
          <w:lang w:val="es-ES" w:eastAsia="es-ES"/>
        </w:rPr>
        <w:t xml:space="preserve">R </w:t>
      </w:r>
      <w:r w:rsidRPr="00771147">
        <w:rPr>
          <w:rFonts w:ascii="Arial" w:eastAsia="Times New Roman" w:hAnsi="Arial" w:cs="Arial"/>
          <w:color w:val="000000"/>
          <w:lang w:val="es-ES" w:eastAsia="es-ES"/>
        </w:rPr>
        <w:t xml:space="preserve">que el contenido y fechas que deben constar en el cartel propuesto son: FIESTA MAYOR DE SALTO, desde el 22 al 26 de julio de 2021, tal y como se establece en el punto 6. de las bases reguladoras del concurso. </w:t>
      </w:r>
    </w:p>
    <w:p w:rsidR="00771147" w:rsidRDefault="00771147" w:rsidP="00771147">
      <w:pPr>
        <w:spacing w:after="0" w:line="420" w:lineRule="atLeast"/>
        <w:jc w:val="both"/>
        <w:rPr>
          <w:rFonts w:ascii="Arial" w:eastAsia="Times New Roman" w:hAnsi="Arial" w:cs="Arial"/>
          <w:color w:val="000000"/>
          <w:lang w:val="es-ES" w:eastAsia="es-ES"/>
        </w:rPr>
      </w:pPr>
    </w:p>
    <w:p w:rsidR="00771147" w:rsidRDefault="00771147" w:rsidP="00771147">
      <w:pPr>
        <w:spacing w:after="0" w:line="420" w:lineRule="atLeast"/>
        <w:jc w:val="both"/>
        <w:rPr>
          <w:rFonts w:ascii="Arial" w:eastAsia="Times New Roman" w:hAnsi="Arial" w:cs="Arial"/>
          <w:color w:val="000000"/>
          <w:lang w:val="es-ES" w:eastAsia="es-ES"/>
        </w:rPr>
      </w:pPr>
      <w:r w:rsidRPr="00771147">
        <w:rPr>
          <w:rFonts w:ascii="Arial" w:eastAsia="Times New Roman" w:hAnsi="Arial" w:cs="Arial"/>
          <w:color w:val="000000"/>
          <w:lang w:val="es-ES" w:eastAsia="es-ES"/>
        </w:rPr>
        <w:t xml:space="preserve">4. COMUNICAR a los participantes que el veredicto del jurado se publicará en el tablón de anuncios del Ayuntamiento de Salt en un plazo máximo de 10 días a la finalización de presentación de propuestas. </w:t>
      </w:r>
    </w:p>
    <w:p w:rsidR="00771147" w:rsidRDefault="00771147" w:rsidP="00771147">
      <w:pPr>
        <w:spacing w:after="0" w:line="420" w:lineRule="atLeast"/>
        <w:jc w:val="both"/>
        <w:rPr>
          <w:rFonts w:ascii="Arial" w:eastAsia="Times New Roman" w:hAnsi="Arial" w:cs="Arial"/>
          <w:color w:val="000000"/>
          <w:lang w:val="es-ES" w:eastAsia="es-ES"/>
        </w:rPr>
      </w:pPr>
    </w:p>
    <w:p w:rsidR="00771147" w:rsidRPr="00771147" w:rsidRDefault="00771147" w:rsidP="00771147">
      <w:pPr>
        <w:spacing w:after="0" w:line="420" w:lineRule="atLeast"/>
        <w:jc w:val="both"/>
        <w:rPr>
          <w:rFonts w:ascii="Arial" w:eastAsia="Times New Roman" w:hAnsi="Arial" w:cs="Arial"/>
          <w:color w:val="000000"/>
          <w:lang w:val="es-ES" w:eastAsia="es-ES"/>
        </w:rPr>
      </w:pPr>
      <w:r w:rsidRPr="00771147">
        <w:rPr>
          <w:rFonts w:ascii="Arial" w:eastAsia="Times New Roman" w:hAnsi="Arial" w:cs="Arial"/>
          <w:color w:val="000000"/>
          <w:lang w:val="es-ES" w:eastAsia="es-ES"/>
        </w:rPr>
        <w:t>5. AUTORIZAR el gasto de la convocatoria del año 2021, por un importe máximo de 600 € con cargo a la aplicación presupuestaria 47.33800.48000 FIESTA</w:t>
      </w:r>
      <w:r>
        <w:rPr>
          <w:rFonts w:ascii="Arial" w:eastAsia="Times New Roman" w:hAnsi="Arial" w:cs="Arial"/>
          <w:color w:val="000000"/>
          <w:lang w:val="es-ES" w:eastAsia="es-ES"/>
        </w:rPr>
        <w:t xml:space="preserve"> MAYOR </w:t>
      </w:r>
      <w:r w:rsidRPr="00771147">
        <w:rPr>
          <w:rFonts w:ascii="Arial" w:eastAsia="Times New Roman" w:hAnsi="Arial" w:cs="Arial"/>
          <w:color w:val="000000"/>
          <w:lang w:val="es-ES" w:eastAsia="es-ES"/>
        </w:rPr>
        <w:t xml:space="preserve"> premios concurso, del presupuesto municipal. </w:t>
      </w:r>
    </w:p>
    <w:p w:rsidR="00972260" w:rsidRPr="00771147" w:rsidRDefault="00972260" w:rsidP="00771147">
      <w:pPr>
        <w:jc w:val="both"/>
        <w:rPr>
          <w:rFonts w:ascii="Arial" w:hAnsi="Arial" w:cs="Arial"/>
        </w:rPr>
      </w:pPr>
    </w:p>
    <w:sectPr w:rsidR="00972260" w:rsidRPr="0077114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147"/>
    <w:rsid w:val="00422FF6"/>
    <w:rsid w:val="00771147"/>
    <w:rsid w:val="009722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FBB7AD-6B75-458D-82C1-B694372D4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323655">
      <w:bodyDiv w:val="1"/>
      <w:marLeft w:val="0"/>
      <w:marRight w:val="0"/>
      <w:marTop w:val="0"/>
      <w:marBottom w:val="0"/>
      <w:divBdr>
        <w:top w:val="none" w:sz="0" w:space="0" w:color="auto"/>
        <w:left w:val="none" w:sz="0" w:space="0" w:color="auto"/>
        <w:bottom w:val="none" w:sz="0" w:space="0" w:color="auto"/>
        <w:right w:val="none" w:sz="0" w:space="0" w:color="auto"/>
      </w:divBdr>
      <w:divsChild>
        <w:div w:id="1451897068">
          <w:marLeft w:val="0"/>
          <w:marRight w:val="0"/>
          <w:marTop w:val="100"/>
          <w:marBottom w:val="0"/>
          <w:divBdr>
            <w:top w:val="none" w:sz="0" w:space="0" w:color="auto"/>
            <w:left w:val="none" w:sz="0" w:space="0" w:color="auto"/>
            <w:bottom w:val="none" w:sz="0" w:space="0" w:color="auto"/>
            <w:right w:val="none" w:sz="0" w:space="0" w:color="auto"/>
          </w:divBdr>
          <w:divsChild>
            <w:div w:id="318576514">
              <w:marLeft w:val="0"/>
              <w:marRight w:val="0"/>
              <w:marTop w:val="60"/>
              <w:marBottom w:val="0"/>
              <w:divBdr>
                <w:top w:val="none" w:sz="0" w:space="0" w:color="auto"/>
                <w:left w:val="none" w:sz="0" w:space="0" w:color="auto"/>
                <w:bottom w:val="none" w:sz="0" w:space="0" w:color="auto"/>
                <w:right w:val="none" w:sz="0" w:space="0" w:color="auto"/>
              </w:divBdr>
            </w:div>
          </w:divsChild>
        </w:div>
        <w:div w:id="1341467663">
          <w:marLeft w:val="0"/>
          <w:marRight w:val="0"/>
          <w:marTop w:val="0"/>
          <w:marBottom w:val="0"/>
          <w:divBdr>
            <w:top w:val="none" w:sz="0" w:space="0" w:color="auto"/>
            <w:left w:val="none" w:sz="0" w:space="0" w:color="auto"/>
            <w:bottom w:val="none" w:sz="0" w:space="0" w:color="auto"/>
            <w:right w:val="none" w:sz="0" w:space="0" w:color="auto"/>
          </w:divBdr>
          <w:divsChild>
            <w:div w:id="1047333250">
              <w:marLeft w:val="0"/>
              <w:marRight w:val="0"/>
              <w:marTop w:val="0"/>
              <w:marBottom w:val="0"/>
              <w:divBdr>
                <w:top w:val="none" w:sz="0" w:space="0" w:color="auto"/>
                <w:left w:val="none" w:sz="0" w:space="0" w:color="auto"/>
                <w:bottom w:val="none" w:sz="0" w:space="0" w:color="auto"/>
                <w:right w:val="none" w:sz="0" w:space="0" w:color="auto"/>
              </w:divBdr>
              <w:divsChild>
                <w:div w:id="146704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328</Words>
  <Characters>1870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Martín Medina</dc:creator>
  <cp:keywords/>
  <dc:description/>
  <cp:lastModifiedBy>PAU-LLUIS GUEROLA</cp:lastModifiedBy>
  <cp:revision>2</cp:revision>
  <cp:lastPrinted>2021-05-03T07:24:00Z</cp:lastPrinted>
  <dcterms:created xsi:type="dcterms:W3CDTF">2021-05-03T07:26:00Z</dcterms:created>
  <dcterms:modified xsi:type="dcterms:W3CDTF">2021-05-03T07:26:00Z</dcterms:modified>
</cp:coreProperties>
</file>