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E0B" w:rsidRPr="009B075F" w:rsidRDefault="00676E0B" w:rsidP="00676E0B">
      <w:pPr>
        <w:pStyle w:val="Ttulo"/>
        <w:rPr>
          <w:sz w:val="28"/>
          <w:u w:val="none"/>
          <w:lang w:val="ca-ES"/>
        </w:rPr>
      </w:pPr>
      <w:bookmarkStart w:id="0" w:name="_GoBack"/>
      <w:bookmarkEnd w:id="0"/>
    </w:p>
    <w:p w:rsidR="00676E0B" w:rsidRPr="005D5837" w:rsidRDefault="00676E0B" w:rsidP="00676E0B">
      <w:pPr>
        <w:pStyle w:val="Ttulo"/>
        <w:rPr>
          <w:u w:val="none"/>
        </w:rPr>
      </w:pPr>
      <w:r w:rsidRPr="005D5837">
        <w:rPr>
          <w:u w:val="none"/>
          <w:lang w:val="ca-ES"/>
        </w:rPr>
        <w:t>EDICTE DE L’AJUNTAMENT DE CAMBRILS</w:t>
      </w:r>
    </w:p>
    <w:p w:rsidR="00676E0B" w:rsidRPr="005D5837" w:rsidRDefault="00676E0B" w:rsidP="00676E0B">
      <w:pPr>
        <w:jc w:val="center"/>
        <w:rPr>
          <w:rFonts w:ascii="AJCAMBRILS Myriad" w:hAnsi="AJCAMBRILS Myriad"/>
          <w:lang w:val="es-ES_tradnl"/>
        </w:rPr>
      </w:pPr>
    </w:p>
    <w:p w:rsidR="00676E0B" w:rsidRPr="005D5837" w:rsidRDefault="00676E0B" w:rsidP="005D5837">
      <w:pPr>
        <w:jc w:val="both"/>
        <w:rPr>
          <w:rFonts w:ascii="AJCAMBRILS Myriad" w:hAnsi="AJCAMBRILS Myriad"/>
          <w:lang w:val="es-ES_tradnl"/>
        </w:rPr>
      </w:pPr>
    </w:p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La Regidora delegada de Cultura i Festes, Benestar, Drets Socials i Salut, en exercici de les competències que han estat conferides en virtut de la delegació efectuada per l’Alcaldia d’aquest Ajuntament, mitjançant els Decrets núm. 142 i 147 de dates 5 i 8 de juliol de 2019 (BOPT de data 22-7-19) resol aprovar en data 26 d’abril de 2021, la convocatòria de subvenció per despeses bàsiques de la llar per a persones en situació o risc d’exclusió social per l’exercici 2021.</w:t>
      </w:r>
    </w:p>
    <w:p w:rsidR="00440D43" w:rsidRPr="00440D43" w:rsidRDefault="00440D43" w:rsidP="00440D43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Pr="00440D43" w:rsidRDefault="00440D43" w:rsidP="00440D43">
      <w:pPr>
        <w:jc w:val="center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440D43">
        <w:rPr>
          <w:rFonts w:ascii="AJCAMBRILS Myriad" w:hAnsi="AJCAMBRILS Myriad"/>
          <w:b/>
          <w:sz w:val="22"/>
          <w:szCs w:val="22"/>
          <w:u w:val="single"/>
          <w:lang w:val="ca-ES"/>
        </w:rPr>
        <w:t>CONVOCATÒRIA DE SUBVENCIÓ PER DESPESES BÀSIQUES DE LA LLAR DE PERSONES EN SITUACIÓ O RISC D’EXCLUSIÓ SOCIAL DE L’EXERCICI 2021</w:t>
      </w:r>
    </w:p>
    <w:p w:rsidR="00440D43" w:rsidRPr="00440D43" w:rsidRDefault="00440D43" w:rsidP="00440D43">
      <w:pPr>
        <w:jc w:val="center"/>
        <w:rPr>
          <w:rFonts w:ascii="AJCAMBRILS Myriad" w:hAnsi="AJCAMBRILS Myriad"/>
          <w:b/>
          <w:sz w:val="22"/>
          <w:szCs w:val="22"/>
          <w:u w:val="single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Marc legal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El marc legal pel qual es regeix aquesta subvenció es concreta en: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Aquesta convocatòria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Les bases aprovades per la Junta de Govern Local de data 5 de març de 2021 i publicades al BOPT de data 18 de març de 2021.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L’Ordenança General de Subvencions de l’Ajuntament de Cambrils aprovada pel Ple de data 1 de març de 2005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La Llei 38/2003, de 17 de novembre, General de Subvencions i el Real Decret 887/2006, de 21 de juliol que aprova el Reglament de la Llei general de subvencions, així com els articles 118 a 129 del Reglament d’Obres Activitats i Serveis dels Ens Locals de Catalunya aprovat pel Decret 179/1995, de 13 de juny.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Decret legislatiu 2/2003, de 28 d’abril, pel qual s’aprova el tex refós de la Llei municipal i de règim local de Catalunya.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Llei 7/1985, de 2 d’abril, reguladora de les bases de règim local en tot allò considerat com a norma bàsica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Reial Decret legislatiu 2/2004, de 5 de març, pel qual s’aprova el text refós de la Llei reguladora de les hisendes locals.</w:t>
      </w:r>
    </w:p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Quantia total màxima de les subvencions a atorgar i consignació pressupostària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El pressupost màxim que es destinarà per a la concessió de la subvenció per despeses bàsiques de la llar de persones en situació o risc d’exclusió per l’exercici 2021, serà de 44.500 € amb càrrec a la partida pressupostària 21632310148003.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El crèdit pressupostari disponible es distribuirà entre les sol·licituds admeses. La quantitat individual màxima de la subvenció és de 150 €. </w:t>
      </w: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lastRenderedPageBreak/>
        <w:t>Objecte, condicions i finalitat de la subvenció</w:t>
      </w:r>
    </w:p>
    <w:p w:rsidR="00440D43" w:rsidRPr="00440D43" w:rsidRDefault="00440D43" w:rsidP="00440D43">
      <w:pPr>
        <w:pStyle w:val="Prrafodelista"/>
      </w:pPr>
    </w:p>
    <w:p w:rsidR="00440D43" w:rsidRPr="00440D43" w:rsidRDefault="00440D43" w:rsidP="00440D43">
      <w:pPr>
        <w:pStyle w:val="Prrafodelista"/>
        <w:spacing w:after="0"/>
        <w:jc w:val="both"/>
        <w:rPr>
          <w:rFonts w:ascii="AJCAMBRILS Myriad" w:hAnsi="AJCAMBRILS Myriad"/>
        </w:rPr>
      </w:pPr>
      <w:r w:rsidRPr="00440D43">
        <w:rPr>
          <w:rFonts w:ascii="AJCAMBRILS Myriad" w:hAnsi="AJCAMBRILS Myriad"/>
        </w:rPr>
        <w:t>La finalitat de la subvenció és contribuir al sosteniment d’aquelles persones i/o unitats familiars a les quals concorren circumstàncies socials o econòmiques, que les fan particularment vulnerables al risc de pobresa i exclusió social, sempre que reuneixin els requisits generals i econòmics recollits a l’art. 4 de les bases reguladores d’aquesta subvenció.</w:t>
      </w:r>
    </w:p>
    <w:p w:rsidR="00440D43" w:rsidRPr="00440D43" w:rsidRDefault="00440D43" w:rsidP="00440D43">
      <w:pPr>
        <w:pStyle w:val="Prrafodelista"/>
        <w:spacing w:after="0"/>
        <w:jc w:val="both"/>
        <w:rPr>
          <w:rFonts w:ascii="AJCAMBRILS Myriad" w:hAnsi="AJCAMBRILS Myriad"/>
        </w:rPr>
      </w:pPr>
    </w:p>
    <w:p w:rsidR="00440D43" w:rsidRPr="00440D43" w:rsidRDefault="00440D43" w:rsidP="00440D43">
      <w:pPr>
        <w:pStyle w:val="Prrafodelista"/>
        <w:spacing w:after="0"/>
        <w:jc w:val="both"/>
        <w:rPr>
          <w:rFonts w:ascii="AJCAMBRILS Myriad" w:hAnsi="AJCAMBRILS Myriad"/>
        </w:rPr>
      </w:pPr>
      <w:r w:rsidRPr="00440D43">
        <w:rPr>
          <w:rFonts w:ascii="AJCAMBRILS Myriad" w:hAnsi="AJCAMBRILS Myriad"/>
        </w:rPr>
        <w:t>Constitueix l’objecte de la subvenció cobrir despeses mitjançant ajuts econòmics per tal de prevenir el risc d’exclusió, que per aquest col·lectiu implica la titularitat o l’ús d’un habitatge.</w:t>
      </w:r>
    </w:p>
    <w:p w:rsidR="00440D43" w:rsidRPr="00440D43" w:rsidRDefault="00440D43" w:rsidP="00440D43">
      <w:pPr>
        <w:pStyle w:val="Prrafodelista"/>
        <w:rPr>
          <w:rFonts w:ascii="AJCAMBRILS Myriad" w:hAnsi="AJCAMBRILS Myriad"/>
          <w:b/>
          <w:u w:val="single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Procediment de concessió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El procediment de concessió de la subvenció objecte d’aquesta convocatòria serà en règim de concurrència competitiva, mitjançant la comparació de les sol·licituds presentades, a fi d’establir una prelació entre les mateixes d’acord amb els criteris de valoració que apareixen en l’articulat de les Bases reguladores, i adjudicar, amb el límit fixat dins el crèdit disponible.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L’atorgament de les subvencions, s’efectuarà conforme els principis de publicitat, transparència, concurrència competitiva, objectivitat, igualtat i no discriminació.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Requisits per la sol·licitud i forma d’acreditar-los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Poden ser beneficiaris d’aquesta subvenció les persones que compleixin els requisits generals i econòmics establerts en l’art. 4 de les bases reguladores d’aquesta subvenció.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Per poder accedir a la convocatòria, els beneficiaris/es han hagut de fer efectiu el pagament dels rebuts de subministraments (aigua, llum o gas), corresponents al període comprès entre octubre 2020 fins abril 2021.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Termini, forma i lloc de presentació de les sol·licituds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El termini de presentació de les sol·licituds serà del </w:t>
      </w:r>
      <w:r w:rsidRPr="00440D43">
        <w:rPr>
          <w:rFonts w:ascii="AJCAMBRILS Myriad" w:hAnsi="AJCAMBRILS Myriad"/>
          <w:b/>
          <w:bCs/>
          <w:sz w:val="22"/>
          <w:szCs w:val="22"/>
          <w:lang w:val="ca-ES"/>
        </w:rPr>
        <w:t>17 al 31 de maig de 2021</w:t>
      </w:r>
      <w:r w:rsidRPr="00440D43">
        <w:rPr>
          <w:rFonts w:ascii="AJCAMBRILS Myriad" w:hAnsi="AJCAMBRILS Myriad"/>
          <w:sz w:val="22"/>
          <w:szCs w:val="22"/>
          <w:lang w:val="ca-ES"/>
        </w:rPr>
        <w:t>, ambdós inclosos.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Les sol·licituds podran presentar-se per escrit, en imprès normalitzat, mitjançant la complementació d’instància, que serà signada per l’interessat/da o pel seu representant legal, en les oficines d’Atenció Ciutadana de l’ajuntament.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La sol·licitud i tota la documentació requerida, s’haurà de presentar en el termini indicat en qualsevol dels registres de l’ajuntament. Així mateix es podrà presentar per qualsevol mitjà recollit a l’art. 16 de la Llei 39/2015, d’1 d’octubre, de Procediment Administratiu Comú i de les Administracions Públiques (Llei 39/2015 LPACAP en endavant).</w:t>
      </w:r>
    </w:p>
    <w:p w:rsidR="00440D43" w:rsidRPr="00440D43" w:rsidRDefault="00440D43" w:rsidP="00440D43">
      <w:pPr>
        <w:ind w:left="705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lastRenderedPageBreak/>
        <w:t>La presentació de la sol·licitud pressuposa el coneixement i l’acceptació de les normes que la regulen.</w:t>
      </w:r>
    </w:p>
    <w:p w:rsidR="00440D43" w:rsidRDefault="00440D43" w:rsidP="00440D43">
      <w:pPr>
        <w:ind w:left="705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5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L’obtenció d’aquesta subvenció, com qualsevol altre ajut o prestació de caràcter públic, està subjecte a tributació d’acord amb la normativa reguladora de tributs de l’Estat.</w:t>
      </w:r>
    </w:p>
    <w:p w:rsidR="00440D43" w:rsidRPr="00440D43" w:rsidRDefault="00440D43" w:rsidP="00440D43">
      <w:pPr>
        <w:ind w:left="705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Justificació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Per a la justificació de la subvenció, els beneficiaris/es han hagut de fer efectiu el pagament dels rebuts de subministraments (aigua, llum o gas), corresponents al període comprès entre els mesos d’octubre 2020 fins abril 2021.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Documents que han d’acompanyar a la sol·licitud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La documentació que ha d’acompanyar a la sol·licitud és l’establerta a l’art. 15 de les bases reguladores de la subvenció.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En cap cas es reclamarà documentació que ja consti a l’expedient del sol·licitant o de la unitat de convivència, ni aquella que es pugui aconseguir d’ofici a altres serveis municipals o a altres administracions, segons el que disposa l’article 53.1, lletra d de la Llei 39/2015 LPACAP.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Rectificació de defectes o omissions en la documentació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En cas que la documentació presentada sigui incorrecta o incomplerta, es requerirà al/a la beneficiari/ària, per tal que en el termini de 10 dies hàbils, procedeixi a la seva rectificació o a les esmenes necessàries, amb la indicació que si no ho fa s’entendrà per desistit de la seva sol·licitud.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Òrgans competents per a la instrucció i la proposta de concessió</w:t>
      </w:r>
    </w:p>
    <w:p w:rsidR="00440D43" w:rsidRPr="00440D43" w:rsidRDefault="00440D43" w:rsidP="00440D43">
      <w:pPr>
        <w:pStyle w:val="Prrafodelista"/>
        <w:spacing w:after="0"/>
        <w:jc w:val="both"/>
        <w:rPr>
          <w:rFonts w:ascii="AJCAMBRILS Myriad" w:hAnsi="AJCAMBRILS Myriad"/>
          <w:b/>
          <w:u w:val="single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Serà d’aplicació l’establert a l’Ordenança General de Subvencions de l’Ajuntament de Cambrils, i la Llei 38/2003, de 17 de novembre, General de Subvencions.</w:t>
      </w:r>
    </w:p>
    <w:p w:rsid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440D43">
        <w:rPr>
          <w:rFonts w:ascii="AJCAMBRILS Myriad" w:hAnsi="AJCAMBRILS Myriad"/>
          <w:b/>
          <w:sz w:val="22"/>
          <w:szCs w:val="22"/>
          <w:lang w:val="ca-ES"/>
        </w:rPr>
        <w:t>Òrgan d’instrucció</w:t>
      </w:r>
    </w:p>
    <w:p w:rsid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Una vegada s’acredita la documentació requerida, es trasllada la instància al Departament de Benestar Social, on es realitzarà l’informe tècnic de resolució, favorable o desfavorable, en funció de la comprovació prèvia del compliment, o no, dels requisits establerts.</w:t>
      </w:r>
    </w:p>
    <w:p w:rsid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L’òrgan d’instrucció realitzarà d’ofici quantes actuacions consideri necessàries per a la determinació, coneixement i comprovació de les dades en virtut de les quals s’hagi de formular la proposta de resolució.</w:t>
      </w:r>
    </w:p>
    <w:p w:rsid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440D43">
        <w:rPr>
          <w:rFonts w:ascii="AJCAMBRILS Myriad" w:hAnsi="AJCAMBRILS Myriad"/>
          <w:b/>
          <w:sz w:val="22"/>
          <w:szCs w:val="22"/>
          <w:lang w:val="ca-ES"/>
        </w:rPr>
        <w:lastRenderedPageBreak/>
        <w:t>Òrgan col·legiat</w:t>
      </w:r>
    </w:p>
    <w:p w:rsid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Als efectes previstos a l’article 22.1 de la Llei 38/2003, de 17 de novembre, General de Subvencions, l’òrgan col·legiat competent per a la proposta de concessió serà la Comissió Informativa de Benestar Social.</w:t>
      </w:r>
    </w:p>
    <w:p w:rsid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440D43">
        <w:rPr>
          <w:rFonts w:ascii="AJCAMBRILS Myriad" w:hAnsi="AJCAMBRILS Myriad"/>
          <w:b/>
          <w:sz w:val="22"/>
          <w:szCs w:val="22"/>
          <w:lang w:val="ca-ES"/>
        </w:rPr>
        <w:t>Òrgan concedent</w:t>
      </w:r>
    </w:p>
    <w:p w:rsid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L’òrgan competent per a concedir o denegar les subvencions es la Junta de Govern Local.</w:t>
      </w:r>
    </w:p>
    <w:p w:rsidR="00440D43" w:rsidRPr="00440D43" w:rsidRDefault="00440D43" w:rsidP="00440D43">
      <w:pPr>
        <w:pStyle w:val="Prrafodelista"/>
        <w:jc w:val="both"/>
        <w:rPr>
          <w:rFonts w:ascii="AJCAMBRILS Myriad" w:hAnsi="AJCAMBRILS Myriad"/>
          <w:b/>
          <w:u w:val="single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Resolució i notificació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El procediment s’efectuarà una vegada discriminats els usuaris que tenen dret a la subvenció, se’ls associarà una puntuació contemplant la situació econòmica de la unitat familiar, segons els termes establerts a l’art. 5 de les bases reguladores d’aquesta subvenció.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Segons l’article 25.2.e) LRBRL (atenció a persones en situació o risc d’exclusió social), s’elaborarà un informe social acreditant en cada cas les persones beneficiaries de l’ajut en situació o risc d’exclusió social. 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Per valorar cada sol·licitud es tindrà en compte els criteris fixats en l’art. 4 d’aquestes bases.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Una vegada discriminats els usuaris que tenen dret a la subvenció, se’ls associarà una puntuació contemplant dos aspectes per valorar l’accés: la situació econòmica i la situació social de la persona receptora. Aquests dos aspectes es ponderaran; el barem econòmic té una puntuació de fins a 35 punts i la valoració social de fins a 60.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numPr>
          <w:ilvl w:val="0"/>
          <w:numId w:val="2"/>
        </w:numPr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440D43">
        <w:rPr>
          <w:rFonts w:ascii="AJCAMBRILS Myriad" w:hAnsi="AJCAMBRILS Myriad"/>
          <w:b/>
          <w:sz w:val="22"/>
          <w:szCs w:val="22"/>
          <w:lang w:val="ca-ES"/>
        </w:rPr>
        <w:t>Situació econòmica</w:t>
      </w:r>
    </w:p>
    <w:p w:rsidR="00440D43" w:rsidRPr="00440D43" w:rsidRDefault="00440D43" w:rsidP="00440D43">
      <w:pPr>
        <w:ind w:left="357" w:firstLine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357" w:firstLine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Ingressos anuals bruts  per sota dels quals es te dret a subvenció: </w:t>
      </w:r>
    </w:p>
    <w:tbl>
      <w:tblPr>
        <w:tblW w:w="7825" w:type="dxa"/>
        <w:tblInd w:w="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5"/>
        <w:gridCol w:w="3260"/>
      </w:tblGrid>
      <w:tr w:rsidR="00440D43" w:rsidRPr="00440D43" w:rsidTr="00A9527C">
        <w:tc>
          <w:tcPr>
            <w:tcW w:w="4565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Nombre de persones (sol·licitant + altres empadronats)</w:t>
            </w:r>
          </w:p>
        </w:tc>
        <w:tc>
          <w:tcPr>
            <w:tcW w:w="3260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Llindar ingressos (bruts/any)</w:t>
            </w:r>
          </w:p>
        </w:tc>
      </w:tr>
      <w:tr w:rsidR="00440D43" w:rsidRPr="00440D43" w:rsidTr="00A9527C">
        <w:tc>
          <w:tcPr>
            <w:tcW w:w="4565" w:type="dxa"/>
            <w:tcBorders>
              <w:top w:val="double" w:sz="4" w:space="0" w:color="auto"/>
              <w:left w:val="nil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1 i 2 adults, 1 adult i un infant</w:t>
            </w:r>
          </w:p>
        </w:tc>
        <w:tc>
          <w:tcPr>
            <w:tcW w:w="3260" w:type="dxa"/>
            <w:tcBorders>
              <w:top w:val="double" w:sz="4" w:space="0" w:color="auto"/>
              <w:left w:val="nil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(IRSC * 1,3) *50</w:t>
            </w:r>
          </w:p>
        </w:tc>
      </w:tr>
      <w:tr w:rsidR="00440D43" w:rsidRPr="00440D43" w:rsidTr="00A9527C">
        <w:tc>
          <w:tcPr>
            <w:tcW w:w="4565" w:type="dxa"/>
            <w:tcBorders>
              <w:left w:val="nil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Increment per cada altre adult a la llar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(IRSC * 1,3) * 50</w:t>
            </w:r>
          </w:p>
        </w:tc>
      </w:tr>
      <w:tr w:rsidR="00440D43" w:rsidRPr="00440D43" w:rsidTr="00A9527C">
        <w:tc>
          <w:tcPr>
            <w:tcW w:w="4565" w:type="dxa"/>
            <w:tcBorders>
              <w:left w:val="nil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Increment per cada altre infant a la llar</w:t>
            </w:r>
          </w:p>
        </w:tc>
        <w:tc>
          <w:tcPr>
            <w:tcW w:w="3260" w:type="dxa"/>
            <w:tcBorders>
              <w:left w:val="nil"/>
              <w:right w:val="nil"/>
            </w:tcBorders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(IRSC * 1,3) * 30</w:t>
            </w:r>
          </w:p>
        </w:tc>
      </w:tr>
    </w:tbl>
    <w:p w:rsidR="00440D43" w:rsidRPr="00440D43" w:rsidRDefault="00440D43" w:rsidP="00440D43">
      <w:pPr>
        <w:jc w:val="both"/>
        <w:rPr>
          <w:rFonts w:ascii="AJCAMBRILS Myriad" w:hAnsi="AJCAMBRILS Myriad"/>
          <w:color w:val="FF0000"/>
          <w:sz w:val="22"/>
          <w:szCs w:val="22"/>
          <w:lang w:val="ca-ES"/>
        </w:rPr>
      </w:pPr>
    </w:p>
    <w:tbl>
      <w:tblPr>
        <w:tblpPr w:leftFromText="141" w:rightFromText="141" w:vertAnchor="text" w:horzAnchor="margin" w:tblpXSpec="center" w:tblpY="161"/>
        <w:tblW w:w="7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0"/>
        <w:gridCol w:w="1134"/>
      </w:tblGrid>
      <w:tr w:rsidR="00440D43" w:rsidRPr="00440D43" w:rsidTr="00440D43">
        <w:tc>
          <w:tcPr>
            <w:tcW w:w="5920" w:type="dxa"/>
            <w:shd w:val="clear" w:color="auto" w:fill="auto"/>
          </w:tcPr>
          <w:p w:rsidR="00440D43" w:rsidRPr="00440D43" w:rsidRDefault="00440D43" w:rsidP="00A9527C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TAULA DE PUNTUACIÓ PER LA VALORACIÓ ECONÒMICA</w:t>
            </w:r>
          </w:p>
        </w:tc>
        <w:tc>
          <w:tcPr>
            <w:tcW w:w="1134" w:type="dxa"/>
            <w:shd w:val="clear" w:color="auto" w:fill="auto"/>
          </w:tcPr>
          <w:p w:rsidR="00440D43" w:rsidRPr="00440D43" w:rsidRDefault="00440D43" w:rsidP="00A9527C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Punts</w:t>
            </w:r>
          </w:p>
        </w:tc>
      </w:tr>
      <w:tr w:rsidR="00440D43" w:rsidRPr="00440D43" w:rsidTr="00440D43">
        <w:tc>
          <w:tcPr>
            <w:tcW w:w="5920" w:type="dxa"/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Ingressos iguals o menors als indicats a la taula 1</w:t>
            </w:r>
          </w:p>
        </w:tc>
        <w:tc>
          <w:tcPr>
            <w:tcW w:w="1134" w:type="dxa"/>
            <w:shd w:val="clear" w:color="auto" w:fill="auto"/>
          </w:tcPr>
          <w:p w:rsidR="00440D43" w:rsidRPr="00440D43" w:rsidRDefault="00440D43" w:rsidP="00A9527C">
            <w:pPr>
              <w:jc w:val="right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35</w:t>
            </w:r>
          </w:p>
        </w:tc>
      </w:tr>
      <w:tr w:rsidR="00440D43" w:rsidRPr="00440D43" w:rsidTr="00440D43">
        <w:tc>
          <w:tcPr>
            <w:tcW w:w="5920" w:type="dxa"/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Ingressos entre els indicats a la Taula 1 i els de la Taula 2</w:t>
            </w:r>
          </w:p>
        </w:tc>
        <w:tc>
          <w:tcPr>
            <w:tcW w:w="1134" w:type="dxa"/>
            <w:shd w:val="clear" w:color="auto" w:fill="auto"/>
          </w:tcPr>
          <w:p w:rsidR="00440D43" w:rsidRPr="00440D43" w:rsidRDefault="00440D43" w:rsidP="00A9527C">
            <w:pPr>
              <w:jc w:val="right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17,5</w:t>
            </w:r>
          </w:p>
        </w:tc>
      </w:tr>
    </w:tbl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Pr="00440D43" w:rsidRDefault="00440D43" w:rsidP="00440D43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Pr="00440D43" w:rsidRDefault="00440D43" w:rsidP="00440D43">
      <w:pPr>
        <w:numPr>
          <w:ilvl w:val="0"/>
          <w:numId w:val="2"/>
        </w:numPr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440D43">
        <w:rPr>
          <w:rFonts w:ascii="AJCAMBRILS Myriad" w:hAnsi="AJCAMBRILS Myriad"/>
          <w:b/>
          <w:sz w:val="22"/>
          <w:szCs w:val="22"/>
          <w:lang w:val="ca-ES"/>
        </w:rPr>
        <w:t>Valoració social</w:t>
      </w:r>
    </w:p>
    <w:p w:rsidR="00440D43" w:rsidRPr="00440D43" w:rsidRDefault="00440D43" w:rsidP="00440D43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:rsidR="00440D43" w:rsidRPr="00440D43" w:rsidRDefault="00440D43" w:rsidP="00440D43">
      <w:pPr>
        <w:ind w:left="1065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Pel que fa al barem social, hi ha unes situacions que afecten a qualsevol membre de la unitat familiar, a les que se’ls atorga una mateixa puntuació.</w:t>
      </w:r>
    </w:p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tbl>
      <w:tblPr>
        <w:tblW w:w="0" w:type="auto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8"/>
        <w:gridCol w:w="1134"/>
      </w:tblGrid>
      <w:tr w:rsidR="00440D43" w:rsidRPr="00440D43" w:rsidTr="00A9527C">
        <w:tc>
          <w:tcPr>
            <w:tcW w:w="6128" w:type="dxa"/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b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TAULA DE PUNTUACIÓ PER LA VALORACIÓ SOCIAL</w:t>
            </w:r>
          </w:p>
        </w:tc>
        <w:tc>
          <w:tcPr>
            <w:tcW w:w="1134" w:type="dxa"/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b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Punts</w:t>
            </w:r>
          </w:p>
        </w:tc>
      </w:tr>
      <w:tr w:rsidR="00440D43" w:rsidRPr="00440D43" w:rsidTr="00A9527C">
        <w:tc>
          <w:tcPr>
            <w:tcW w:w="6128" w:type="dxa"/>
            <w:shd w:val="clear" w:color="auto" w:fill="auto"/>
          </w:tcPr>
          <w:p w:rsidR="00440D43" w:rsidRPr="00440D43" w:rsidRDefault="00440D43" w:rsidP="00A9527C">
            <w:pPr>
              <w:ind w:left="708" w:hanging="708"/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 xml:space="preserve">Discapacitat/dependència (d’algun membre de la unitat familiar) </w:t>
            </w:r>
          </w:p>
        </w:tc>
        <w:tc>
          <w:tcPr>
            <w:tcW w:w="1134" w:type="dxa"/>
            <w:shd w:val="clear" w:color="auto" w:fill="auto"/>
          </w:tcPr>
          <w:p w:rsidR="00440D43" w:rsidRPr="00440D43" w:rsidRDefault="00440D43" w:rsidP="00A9527C">
            <w:pPr>
              <w:jc w:val="right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30</w:t>
            </w:r>
          </w:p>
        </w:tc>
      </w:tr>
      <w:tr w:rsidR="00440D43" w:rsidRPr="00440D43" w:rsidTr="00A9527C">
        <w:tc>
          <w:tcPr>
            <w:tcW w:w="6128" w:type="dxa"/>
            <w:shd w:val="clear" w:color="auto" w:fill="auto"/>
          </w:tcPr>
          <w:p w:rsidR="00440D43" w:rsidRPr="00440D43" w:rsidRDefault="00440D43" w:rsidP="00A9527C">
            <w:pPr>
              <w:jc w:val="both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Família monoparental i  família nombrosa</w:t>
            </w:r>
          </w:p>
        </w:tc>
        <w:tc>
          <w:tcPr>
            <w:tcW w:w="1134" w:type="dxa"/>
            <w:shd w:val="clear" w:color="auto" w:fill="auto"/>
          </w:tcPr>
          <w:p w:rsidR="00440D43" w:rsidRPr="00440D43" w:rsidRDefault="00440D43" w:rsidP="00A9527C">
            <w:pPr>
              <w:jc w:val="right"/>
              <w:rPr>
                <w:rFonts w:ascii="AJCAMBRILS Myriad" w:hAnsi="AJCAMBRILS Myriad"/>
                <w:sz w:val="22"/>
                <w:szCs w:val="22"/>
                <w:lang w:val="ca-ES"/>
              </w:rPr>
            </w:pPr>
            <w:r w:rsidRPr="00440D43">
              <w:rPr>
                <w:rFonts w:ascii="AJCAMBRILS Myriad" w:hAnsi="AJCAMBRILS Myriad"/>
                <w:sz w:val="22"/>
                <w:szCs w:val="22"/>
                <w:lang w:val="ca-ES"/>
              </w:rPr>
              <w:t>30</w:t>
            </w:r>
          </w:p>
        </w:tc>
      </w:tr>
    </w:tbl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Per tal de poder tenir dret a la subvenció caldrà obtenir una </w:t>
      </w:r>
      <w:r w:rsidRPr="00440D43">
        <w:rPr>
          <w:rFonts w:ascii="AJCAMBRILS Myriad" w:hAnsi="AJCAMBRILS Myriad"/>
          <w:b/>
          <w:sz w:val="22"/>
          <w:szCs w:val="22"/>
          <w:lang w:val="ca-ES"/>
        </w:rPr>
        <w:t>puntuació mínima</w:t>
      </w:r>
      <w:r w:rsidRPr="00440D43">
        <w:rPr>
          <w:rFonts w:ascii="AJCAMBRILS Myriad" w:hAnsi="AJCAMBRILS Myriad"/>
          <w:sz w:val="22"/>
          <w:szCs w:val="22"/>
          <w:lang w:val="ca-ES"/>
        </w:rPr>
        <w:t xml:space="preserve"> de </w:t>
      </w:r>
      <w:r w:rsidRPr="00440D43">
        <w:rPr>
          <w:rFonts w:ascii="AJCAMBRILS Myriad" w:hAnsi="AJCAMBRILS Myriad"/>
          <w:b/>
          <w:sz w:val="22"/>
          <w:szCs w:val="22"/>
          <w:lang w:val="ca-ES"/>
        </w:rPr>
        <w:t>17,5 punts</w:t>
      </w:r>
      <w:r w:rsidRPr="00440D43">
        <w:rPr>
          <w:rFonts w:ascii="AJCAMBRILS Myriad" w:hAnsi="AJCAMBRILS Myriad"/>
          <w:sz w:val="22"/>
          <w:szCs w:val="22"/>
          <w:lang w:val="ca-ES"/>
        </w:rPr>
        <w:t>.</w:t>
      </w:r>
    </w:p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firstLine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L’import de la subvenció s’atorgarà en funció dels següents barems:</w:t>
      </w:r>
    </w:p>
    <w:p w:rsidR="00440D43" w:rsidRPr="00440D43" w:rsidRDefault="00440D43" w:rsidP="00440D43">
      <w:pPr>
        <w:ind w:firstLine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993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a) Sol·licituds que obtinguin una puntuació de </w:t>
      </w:r>
      <w:r w:rsidRPr="00440D43">
        <w:rPr>
          <w:rFonts w:ascii="AJCAMBRILS Myriad" w:hAnsi="AJCAMBRILS Myriad"/>
          <w:b/>
          <w:sz w:val="22"/>
          <w:szCs w:val="22"/>
          <w:lang w:val="ca-ES"/>
        </w:rPr>
        <w:t>35 punts</w:t>
      </w:r>
      <w:r w:rsidRPr="00440D43">
        <w:rPr>
          <w:rFonts w:ascii="AJCAMBRILS Myriad" w:hAnsi="AJCAMBRILS Myriad"/>
          <w:sz w:val="22"/>
          <w:szCs w:val="22"/>
          <w:lang w:val="ca-ES"/>
        </w:rPr>
        <w:t xml:space="preserve"> o més.</w:t>
      </w:r>
    </w:p>
    <w:p w:rsidR="00440D43" w:rsidRDefault="00440D43" w:rsidP="00440D43">
      <w:pPr>
        <w:ind w:left="993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Atorgament de l’import màxim subvencionable.</w:t>
      </w:r>
    </w:p>
    <w:p w:rsidR="00440D43" w:rsidRPr="00440D43" w:rsidRDefault="00440D43" w:rsidP="00440D43">
      <w:pPr>
        <w:ind w:left="993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993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b) Sol·licituds que obtinguin una puntuació de </w:t>
      </w:r>
      <w:r w:rsidRPr="00440D43">
        <w:rPr>
          <w:rFonts w:ascii="AJCAMBRILS Myriad" w:hAnsi="AJCAMBRILS Myriad"/>
          <w:b/>
          <w:sz w:val="22"/>
          <w:szCs w:val="22"/>
          <w:lang w:val="ca-ES"/>
        </w:rPr>
        <w:t xml:space="preserve">17,5 punts. </w:t>
      </w:r>
    </w:p>
    <w:p w:rsidR="00440D43" w:rsidRDefault="00440D43" w:rsidP="00440D43">
      <w:pPr>
        <w:ind w:left="993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 xml:space="preserve">L’import de la subvenció s’obtindrà de dividir l’import disponible després d’atorgar la subvenció a les sol·licituds del barem A) entre el total de sol·licituds que obtinguin els 17,5 punts. </w:t>
      </w:r>
    </w:p>
    <w:p w:rsidR="00440D43" w:rsidRPr="00440D43" w:rsidRDefault="00440D43" w:rsidP="00440D43">
      <w:pPr>
        <w:ind w:left="993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Els ingressos s’obtindran computant la totalitat dels ingressos nets de la unitat familiar percebuts durant l’any 2019.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Les sol·licituds que compleixen els requisits establerts a l’art. 4 de les bases reguladores s’ordenaran de menor a major nivell d’ingressos. En cas d’empat (igual nivell d’ingressos), i en el supòsit que la dotació pressupostària fos insuficient per a cobrir la totalitat de les sol·licituds, prevaldrà l’ordre cronològic de registre d’entrada.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El termini màxim per resoldre i notificar la resolució del procediment és de tres mesos.</w:t>
      </w:r>
    </w:p>
    <w:p w:rsidR="00440D43" w:rsidRDefault="00440D43" w:rsidP="00440D43">
      <w:pPr>
        <w:ind w:left="705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5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La notificació de la resolució se efectuarà a través de la Seu Electrónica de l’Ajuntament.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Un cop s’hagi emès resolució favorable a l’atorgament, l’ajuntament iniciarà els tràmits per al seu pagament.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t>Règim de recursos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La resolució del procediment posa fi a la via administrativa, i contra la mateixa es pot interposar recurs contenciós administratiu en el termini de dos mesos a comptar des del dia següent a la seva notificació.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Alternativament i de forma potestativa, es pot interposar recurs de reposició davant el mateix òrgan que l’ha dictat en el termini d’un mes a comptar des del dia següent a la seva notificació.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pStyle w:val="Prrafodelista"/>
        <w:numPr>
          <w:ilvl w:val="0"/>
          <w:numId w:val="1"/>
        </w:numPr>
        <w:jc w:val="both"/>
        <w:rPr>
          <w:rFonts w:ascii="AJCAMBRILS Myriad" w:hAnsi="AJCAMBRILS Myriad"/>
          <w:b/>
          <w:u w:val="single"/>
        </w:rPr>
      </w:pPr>
      <w:r w:rsidRPr="00440D43">
        <w:rPr>
          <w:rFonts w:ascii="AJCAMBRILS Myriad" w:hAnsi="AJCAMBRILS Myriad"/>
          <w:b/>
          <w:u w:val="single"/>
        </w:rPr>
        <w:lastRenderedPageBreak/>
        <w:t>Mitjans de notificació o publicació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L’Ajuntament donarà a conèixer la presenta Convocatòria comunicant-la a la Base de Dades Nacional de Subvencions (BDNS), la qual traslladarà al diari oficial corresponent (BOPT) l’extracte de la mateixa, i en farà publicitat a través del Sistema Nacional de Publicitat de Subvencions (SNPS), a la Seu Electrònica de l’ajuntament i en d’altres mitjans que assegurin els principis de publicitat i transparència.</w:t>
      </w: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Es garanteix la total confidencialitat en relació a les sol·licituds efectuades en aquest àmbit a l’ajuntament, que seran utilitzades estrictament per a les finalitats per a les quals han estat facilitades i dins del marc establert pel Reglament (UE) 2016/679, de 27 d’abril de 2016, relatiu a la protecció de les persones físiques en quant al tractament de dades personals i la lliure circulació d’aquestes dades (RGPD).</w:t>
      </w:r>
    </w:p>
    <w:p w:rsidR="00440D43" w:rsidRPr="00440D43" w:rsidRDefault="00440D43" w:rsidP="00440D43">
      <w:pPr>
        <w:ind w:left="708"/>
        <w:jc w:val="both"/>
        <w:rPr>
          <w:rFonts w:ascii="AJCAMBRILS Myriad" w:hAnsi="AJCAMBRILS Myriad"/>
          <w:sz w:val="22"/>
          <w:szCs w:val="22"/>
          <w:lang w:val="ca-ES"/>
        </w:rPr>
      </w:pPr>
    </w:p>
    <w:p w:rsidR="00440D43" w:rsidRPr="00440D43" w:rsidRDefault="00440D43" w:rsidP="00440D43">
      <w:pPr>
        <w:jc w:val="both"/>
        <w:rPr>
          <w:rFonts w:ascii="AJCAMBRILS Myriad" w:hAnsi="AJCAMBRILS Myriad"/>
          <w:sz w:val="22"/>
          <w:szCs w:val="22"/>
          <w:lang w:val="ca-ES"/>
        </w:rPr>
      </w:pPr>
      <w:r w:rsidRPr="00440D43">
        <w:rPr>
          <w:rFonts w:ascii="AJCAMBRILS Myriad" w:hAnsi="AJCAMBRILS Myriad"/>
          <w:sz w:val="22"/>
          <w:szCs w:val="22"/>
          <w:lang w:val="ca-ES"/>
        </w:rPr>
        <w:t>La qual cosa es fa pública, de conformitat amb l’art. 12.4 de l’Ordenança general de subvencions de l’Ajuntament de Cambrils.</w:t>
      </w:r>
    </w:p>
    <w:p w:rsidR="00676E0B" w:rsidRPr="005D5837" w:rsidRDefault="00676E0B" w:rsidP="005D5837">
      <w:pPr>
        <w:jc w:val="both"/>
        <w:rPr>
          <w:rFonts w:ascii="AJCAMBRILS Myriad" w:hAnsi="AJCAMBRILS Myriad"/>
        </w:rPr>
      </w:pPr>
      <w:r w:rsidRPr="005D5837">
        <w:rPr>
          <w:rFonts w:ascii="AJCAMBRILS Myriad" w:hAnsi="AJCAMBRILS Myriad"/>
        </w:rPr>
        <w:t> </w:t>
      </w:r>
    </w:p>
    <w:p w:rsidR="00676E0B" w:rsidRPr="009B075F" w:rsidRDefault="00676E0B" w:rsidP="005D5837">
      <w:pPr>
        <w:jc w:val="both"/>
        <w:rPr>
          <w:rFonts w:ascii="AJCAMBRILS Myriad" w:hAnsi="AJCAMBRILS Myriad"/>
        </w:rPr>
      </w:pPr>
      <w:r w:rsidRPr="009B075F">
        <w:rPr>
          <w:rFonts w:ascii="AJCAMBRILS Myriad" w:hAnsi="AJCAMBRILS Myriad"/>
        </w:rPr>
        <w:t> </w:t>
      </w:r>
    </w:p>
    <w:p w:rsidR="00676E0B" w:rsidRPr="009B075F" w:rsidRDefault="00676E0B" w:rsidP="00676E0B">
      <w:pPr>
        <w:rPr>
          <w:rFonts w:ascii="AJCAMBRILS Myriad" w:hAnsi="AJCAMBRILS Myriad"/>
          <w:lang w:val="es-ES_tradnl"/>
        </w:rPr>
      </w:pPr>
    </w:p>
    <w:p w:rsidR="00676E0B" w:rsidRPr="009B075F" w:rsidRDefault="00676E0B" w:rsidP="00676E0B">
      <w:pPr>
        <w:rPr>
          <w:rFonts w:ascii="AJCAMBRILS Myriad" w:hAnsi="AJCAMBRILS Myriad"/>
        </w:rPr>
      </w:pPr>
    </w:p>
    <w:p w:rsidR="00676E0B" w:rsidRPr="009B075F" w:rsidRDefault="00676E0B" w:rsidP="00676E0B">
      <w:pPr>
        <w:rPr>
          <w:rFonts w:ascii="AJCAMBRILS Myriad" w:hAnsi="AJCAMBRILS Myriad"/>
        </w:rPr>
      </w:pPr>
    </w:p>
    <w:p w:rsidR="00676E0B" w:rsidRPr="007E53BD" w:rsidRDefault="00676E0B" w:rsidP="00676E0B">
      <w:pPr>
        <w:outlineLvl w:val="0"/>
        <w:rPr>
          <w:rFonts w:ascii="AJCAMBRILS Myriad" w:hAnsi="AJCAMBRILS Myriad"/>
          <w:color w:val="FFFFFF"/>
        </w:rPr>
      </w:pPr>
      <w:r w:rsidRPr="007E53BD">
        <w:rPr>
          <w:rFonts w:ascii="AJCAMBRILS Myriad" w:hAnsi="AJCAMBRILS Myriad"/>
          <w:color w:val="FFFFFF"/>
        </w:rPr>
        <w:t xml:space="preserve">Cambrils, </w:t>
      </w:r>
      <w:r w:rsidR="00FE2BAC">
        <w:rPr>
          <w:rFonts w:ascii="AJCAMBRILS Myriad" w:hAnsi="AJCAMBRILS Myriad"/>
          <w:noProof/>
          <w:color w:val="FFFFFF"/>
        </w:rPr>
        <w:t>27 d´abril de 2021</w:t>
      </w:r>
    </w:p>
    <w:p w:rsidR="00676E0B" w:rsidRPr="009B075F" w:rsidRDefault="00676E0B" w:rsidP="00676E0B">
      <w:pPr>
        <w:tabs>
          <w:tab w:val="left" w:pos="3195"/>
        </w:tabs>
        <w:rPr>
          <w:rFonts w:ascii="AJCAMBRILS Myriad" w:hAnsi="AJCAMBRILS Myriad"/>
        </w:rPr>
      </w:pPr>
      <w:r w:rsidRPr="009B075F">
        <w:rPr>
          <w:rFonts w:ascii="AJCAMBRILS Myriad" w:hAnsi="AJCAMBRILS Myriad"/>
        </w:rPr>
        <w:tab/>
      </w:r>
    </w:p>
    <w:p w:rsidR="00676E0B" w:rsidRPr="009B075F" w:rsidRDefault="00676E0B" w:rsidP="00676E0B">
      <w:pPr>
        <w:rPr>
          <w:rFonts w:ascii="AJCAMBRILS Myriad" w:hAnsi="AJCAMBRILS Myriad"/>
        </w:rPr>
      </w:pPr>
    </w:p>
    <w:tbl>
      <w:tblPr>
        <w:tblW w:w="0" w:type="auto"/>
        <w:tblInd w:w="38" w:type="dxa"/>
        <w:tblLook w:val="01E0" w:firstRow="1" w:lastRow="1" w:firstColumn="1" w:lastColumn="1" w:noHBand="0" w:noVBand="0"/>
      </w:tblPr>
      <w:tblGrid>
        <w:gridCol w:w="2881"/>
        <w:gridCol w:w="2881"/>
        <w:gridCol w:w="2882"/>
      </w:tblGrid>
      <w:tr w:rsidR="00676E0B" w:rsidRPr="00897997">
        <w:tc>
          <w:tcPr>
            <w:tcW w:w="2881" w:type="dxa"/>
          </w:tcPr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  <w:r w:rsidRPr="00897997">
              <w:rPr>
                <w:rFonts w:ascii="AJCAMBRILS Myriad" w:hAnsi="AJCAMBRILS Myriad"/>
                <w:color w:val="FFFFFF"/>
              </w:rPr>
              <w:t>[Firma01-01]</w:t>
            </w:r>
          </w:p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</w:p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</w:p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</w:p>
        </w:tc>
        <w:tc>
          <w:tcPr>
            <w:tcW w:w="2881" w:type="dxa"/>
          </w:tcPr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  <w:r w:rsidRPr="00897997">
              <w:rPr>
                <w:rFonts w:ascii="AJCAMBRILS Myriad" w:hAnsi="AJCAMBRILS Myriad"/>
                <w:color w:val="FFFFFF"/>
              </w:rPr>
              <w:t>[Firma02-01]</w:t>
            </w:r>
          </w:p>
        </w:tc>
        <w:tc>
          <w:tcPr>
            <w:tcW w:w="2882" w:type="dxa"/>
          </w:tcPr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  <w:r w:rsidRPr="00897997">
              <w:rPr>
                <w:rFonts w:ascii="AJCAMBRILS Myriad" w:hAnsi="AJCAMBRILS Myriad"/>
                <w:color w:val="FFFFFF"/>
              </w:rPr>
              <w:t>[Firma03-01]</w:t>
            </w:r>
          </w:p>
        </w:tc>
      </w:tr>
      <w:tr w:rsidR="00676E0B" w:rsidRPr="00897997">
        <w:tc>
          <w:tcPr>
            <w:tcW w:w="2881" w:type="dxa"/>
          </w:tcPr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  <w:r w:rsidRPr="00897997">
              <w:rPr>
                <w:rFonts w:ascii="AJCAMBRILS Myriad" w:hAnsi="AJCAMBRILS Myriad"/>
                <w:color w:val="FFFFFF"/>
              </w:rPr>
              <w:t>[Firma04-01]</w:t>
            </w:r>
          </w:p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</w:p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</w:p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</w:p>
        </w:tc>
        <w:tc>
          <w:tcPr>
            <w:tcW w:w="2881" w:type="dxa"/>
          </w:tcPr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  <w:r w:rsidRPr="00897997">
              <w:rPr>
                <w:rFonts w:ascii="AJCAMBRILS Myriad" w:hAnsi="AJCAMBRILS Myriad"/>
                <w:color w:val="FFFFFF"/>
              </w:rPr>
              <w:t>[Firma05-01]</w:t>
            </w:r>
          </w:p>
        </w:tc>
        <w:tc>
          <w:tcPr>
            <w:tcW w:w="2882" w:type="dxa"/>
          </w:tcPr>
          <w:p w:rsidR="00676E0B" w:rsidRPr="00897997" w:rsidRDefault="00676E0B" w:rsidP="00676E0B">
            <w:pPr>
              <w:rPr>
                <w:rFonts w:ascii="AJCAMBRILS Myriad" w:hAnsi="AJCAMBRILS Myriad"/>
                <w:color w:val="FFFFFF"/>
              </w:rPr>
            </w:pPr>
            <w:r w:rsidRPr="00897997">
              <w:rPr>
                <w:rFonts w:ascii="AJCAMBRILS Myriad" w:hAnsi="AJCAMBRILS Myriad"/>
                <w:color w:val="FFFFFF"/>
              </w:rPr>
              <w:t>[Firma06-01]</w:t>
            </w:r>
          </w:p>
        </w:tc>
      </w:tr>
    </w:tbl>
    <w:p w:rsidR="00676E0B" w:rsidRPr="009B075F" w:rsidRDefault="00676E0B" w:rsidP="00676E0B">
      <w:pPr>
        <w:rPr>
          <w:rFonts w:ascii="AJCAMBRILS Myriad" w:hAnsi="AJCAMBRILS Myriad"/>
        </w:rPr>
      </w:pPr>
    </w:p>
    <w:p w:rsidR="00676E0B" w:rsidRPr="009B075F" w:rsidRDefault="00676E0B" w:rsidP="00676E0B">
      <w:pPr>
        <w:rPr>
          <w:rFonts w:ascii="AJCAMBRILS Myriad" w:hAnsi="AJCAMBRILS Myriad"/>
        </w:rPr>
      </w:pPr>
    </w:p>
    <w:p w:rsidR="00676E0B" w:rsidRPr="009B075F" w:rsidRDefault="00676E0B" w:rsidP="00676E0B">
      <w:pPr>
        <w:rPr>
          <w:rFonts w:ascii="AJCAMBRILS Myriad" w:hAnsi="AJCAMBRILS Myriad"/>
          <w:lang w:val="es-ES_tradnl"/>
        </w:rPr>
      </w:pPr>
    </w:p>
    <w:p w:rsidR="00676E0B" w:rsidRPr="009B075F" w:rsidRDefault="00676E0B" w:rsidP="00676E0B">
      <w:pPr>
        <w:rPr>
          <w:rFonts w:ascii="AJCAMBRILS Myriad" w:hAnsi="AJCAMBRILS Myriad"/>
        </w:rPr>
      </w:pPr>
    </w:p>
    <w:p w:rsidR="001F2F3B" w:rsidRDefault="001F2F3B"/>
    <w:sectPr w:rsidR="001F2F3B" w:rsidSect="00A6443F">
      <w:headerReference w:type="default" r:id="rId7"/>
      <w:footerReference w:type="default" r:id="rId8"/>
      <w:pgSz w:w="11906" w:h="16838"/>
      <w:pgMar w:top="1417" w:right="1701" w:bottom="1417" w:left="1701" w:header="708" w:footer="4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27C" w:rsidRDefault="00A9527C">
      <w:r>
        <w:separator/>
      </w:r>
    </w:p>
  </w:endnote>
  <w:endnote w:type="continuationSeparator" w:id="0">
    <w:p w:rsidR="00A9527C" w:rsidRDefault="00A9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JCAMBRILS Myriad"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43F" w:rsidRPr="00A6443F" w:rsidRDefault="00FE2BAC" w:rsidP="00A6443F">
    <w:pPr>
      <w:tabs>
        <w:tab w:val="left" w:pos="1215"/>
        <w:tab w:val="center" w:pos="4252"/>
        <w:tab w:val="center" w:pos="4677"/>
        <w:tab w:val="left" w:pos="6598"/>
        <w:tab w:val="right" w:pos="8504"/>
      </w:tabs>
      <w:jc w:val="right"/>
      <w:rPr>
        <w:rFonts w:ascii="AJCAMBRILS Myriad" w:hAnsi="AJCAMBRILS Myriad" w:cs="Arial"/>
        <w:bCs/>
        <w:kern w:val="20"/>
        <w:sz w:val="16"/>
        <w:szCs w:val="16"/>
      </w:rPr>
    </w:pPr>
    <w:r>
      <w:rPr>
        <w:rStyle w:val="Nmerodepgina"/>
        <w:rFonts w:ascii="AJCAMBRILS Myriad" w:eastAsia="Calibri" w:hAnsi="AJCAMBRILS Myriad"/>
        <w:noProof/>
        <w:sz w:val="16"/>
        <w:szCs w:val="16"/>
      </w:rPr>
      <w:t>1</w:t>
    </w:r>
  </w:p>
  <w:p w:rsidR="00A6443F" w:rsidRPr="00A6443F" w:rsidRDefault="00A6443F" w:rsidP="00A6443F">
    <w:pPr>
      <w:tabs>
        <w:tab w:val="left" w:pos="1215"/>
        <w:tab w:val="center" w:pos="4252"/>
        <w:tab w:val="center" w:pos="4677"/>
        <w:tab w:val="left" w:pos="6598"/>
        <w:tab w:val="right" w:pos="8504"/>
      </w:tabs>
      <w:jc w:val="right"/>
      <w:rPr>
        <w:rFonts w:ascii="AJCAMBRILS Myriad" w:hAnsi="AJCAMBRILS Myriad" w:cs="Arial"/>
        <w:bCs/>
        <w:kern w:val="20"/>
        <w:sz w:val="16"/>
        <w:szCs w:val="16"/>
      </w:rPr>
    </w:pPr>
  </w:p>
  <w:p w:rsidR="00A6443F" w:rsidRPr="00A6443F" w:rsidRDefault="00A6443F" w:rsidP="00A6443F">
    <w:pPr>
      <w:tabs>
        <w:tab w:val="left" w:pos="1215"/>
        <w:tab w:val="center" w:pos="4252"/>
        <w:tab w:val="center" w:pos="4677"/>
        <w:tab w:val="left" w:pos="6598"/>
        <w:tab w:val="right" w:pos="8504"/>
      </w:tabs>
      <w:jc w:val="right"/>
      <w:rPr>
        <w:rFonts w:ascii="AJCAMBRILS Myriad" w:hAnsi="AJCAMBRILS Myriad" w:cs="Arial"/>
        <w:bCs/>
        <w:kern w:val="20"/>
        <w:sz w:val="16"/>
        <w:szCs w:val="16"/>
      </w:rPr>
    </w:pPr>
    <w:r w:rsidRPr="00A6443F">
      <w:rPr>
        <w:rFonts w:ascii="AJCAMBRILS Myriad" w:hAnsi="AJCAMBRILS Myriad" w:cs="Arial"/>
        <w:bCs/>
        <w:kern w:val="20"/>
        <w:sz w:val="16"/>
        <w:szCs w:val="16"/>
      </w:rPr>
      <w:t xml:space="preserve">Codi Segur de Verificació  </w:t>
    </w:r>
    <w:r w:rsidR="00FE2BAC" w:rsidRPr="00FE2BAC">
      <w:rPr>
        <w:rFonts w:ascii="AJCAMBRILS Myriad" w:hAnsi="AJCAMBRILS Myriad" w:cs="Arial"/>
        <w:b/>
        <w:kern w:val="20"/>
        <w:sz w:val="16"/>
        <w:szCs w:val="16"/>
      </w:rPr>
      <w:t>c326e9f8-96a6-4d7a-9926-8e1aa5e5ec34</w:t>
    </w:r>
    <w:r w:rsidRPr="00A6443F">
      <w:rPr>
        <w:rFonts w:ascii="AJCAMBRILS Myriad" w:hAnsi="AJCAMBRILS Myriad" w:cs="Arial"/>
        <w:bCs/>
        <w:kern w:val="20"/>
        <w:sz w:val="16"/>
        <w:szCs w:val="16"/>
      </w:rPr>
      <w:t xml:space="preserve">  </w:t>
    </w:r>
  </w:p>
  <w:p w:rsidR="00A6443F" w:rsidRPr="00A6443F" w:rsidRDefault="00A6443F" w:rsidP="00A6443F">
    <w:pPr>
      <w:tabs>
        <w:tab w:val="left" w:pos="1215"/>
        <w:tab w:val="center" w:pos="4252"/>
        <w:tab w:val="center" w:pos="4677"/>
        <w:tab w:val="left" w:pos="6598"/>
        <w:tab w:val="right" w:pos="8504"/>
      </w:tabs>
      <w:jc w:val="right"/>
      <w:rPr>
        <w:rFonts w:ascii="AJCAMBRILS Myriad" w:hAnsi="AJCAMBRILS Myriad"/>
        <w:sz w:val="16"/>
        <w:szCs w:val="16"/>
        <w:lang w:eastAsia="ca-ES"/>
      </w:rPr>
    </w:pPr>
    <w:r w:rsidRPr="00A6443F">
      <w:rPr>
        <w:rFonts w:ascii="AJCAMBRILS Myriad" w:hAnsi="AJCAMBRILS Myriad"/>
        <w:kern w:val="20"/>
        <w:sz w:val="16"/>
        <w:szCs w:val="16"/>
      </w:rPr>
      <w:t xml:space="preserve">El pot validar des dehttps://seu.cambrils.cat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27C" w:rsidRDefault="00A9527C">
      <w:r>
        <w:separator/>
      </w:r>
    </w:p>
  </w:footnote>
  <w:footnote w:type="continuationSeparator" w:id="0">
    <w:p w:rsidR="00A9527C" w:rsidRDefault="00A95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008"/>
      <w:gridCol w:w="3240"/>
      <w:gridCol w:w="4472"/>
    </w:tblGrid>
    <w:tr w:rsidR="00676E0B">
      <w:trPr>
        <w:trHeight w:val="1612"/>
      </w:trPr>
      <w:tc>
        <w:tcPr>
          <w:tcW w:w="1008" w:type="dxa"/>
        </w:tcPr>
        <w:tbl>
          <w:tblPr>
            <w:tblW w:w="0" w:type="auto"/>
            <w:tblLayout w:type="fixed"/>
            <w:tblLook w:val="01E0" w:firstRow="1" w:lastRow="1" w:firstColumn="1" w:lastColumn="1" w:noHBand="0" w:noVBand="0"/>
          </w:tblPr>
          <w:tblGrid>
            <w:gridCol w:w="869"/>
          </w:tblGrid>
          <w:tr w:rsidR="00676E0B">
            <w:tc>
              <w:tcPr>
                <w:tcW w:w="869" w:type="dxa"/>
              </w:tcPr>
              <w:p w:rsidR="00676E0B" w:rsidRDefault="0012793B">
                <w:pPr>
                  <w:rPr>
                    <w:rFonts w:ascii="AJCAMBRILS Myriad" w:hAnsi="AJCAMBRILS Myriad"/>
                  </w:rPr>
                </w:pPr>
                <w:r>
                  <w:rPr>
                    <w:noProof/>
                  </w:rPr>
                  <w:drawing>
                    <wp:inline distT="0" distB="0" distL="0" distR="0">
                      <wp:extent cx="342900" cy="533400"/>
                      <wp:effectExtent l="0" t="0" r="0" b="0"/>
                      <wp:docPr id="1" name="Imagen 1" descr="hisend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hisend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8469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900" cy="533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676E0B" w:rsidRDefault="0012793B">
          <w:pPr>
            <w:pStyle w:val="Encabezad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>
                    <wp:simplePos x="0" y="0"/>
                    <wp:positionH relativeFrom="column">
                      <wp:posOffset>-502920</wp:posOffset>
                    </wp:positionH>
                    <wp:positionV relativeFrom="paragraph">
                      <wp:posOffset>146685</wp:posOffset>
                    </wp:positionV>
                    <wp:extent cx="279400" cy="6057900"/>
                    <wp:effectExtent l="1905" t="3810" r="4445" b="0"/>
                    <wp:wrapNone/>
                    <wp:docPr id="2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79400" cy="605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5837" w:rsidRDefault="005D5837" w:rsidP="005D5837">
                                <w:pPr>
                                  <w:ind w:left="113" w:right="113"/>
                                  <w:jc w:val="center"/>
                                  <w:rPr>
                                    <w:rFonts w:ascii="AJCAMBRILS Myriad" w:hAnsi="AJCAMBRILS Myriad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AJCAMBRILS Myriad" w:hAnsi="AJCAMBRILS Myriad" w:cs="Tahoma"/>
                                    <w:sz w:val="16"/>
                                    <w:szCs w:val="16"/>
                                  </w:rPr>
                                  <w:t>Plaça de l’Ajuntament, 4   -   43850 CAMBRILS   -   aj@cambrils.org   -   www.cambrils.org   -   T. 977 79 45 79   -   F. 977 79 45 72</w:t>
                                </w:r>
                              </w:p>
                              <w:p w:rsidR="005D5837" w:rsidRDefault="005D5837" w:rsidP="005D5837">
                                <w:pPr>
                                  <w:jc w:val="center"/>
                                  <w:rPr>
                                    <w:rFonts w:ascii="AJCAMBRILS Myriad" w:hAnsi="AJCAMBRILS Myriad"/>
                                  </w:rPr>
                                </w:pPr>
                              </w:p>
                            </w:txbxContent>
                          </wps:txbx>
                          <wps:bodyPr rot="0" vert="vert270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39.6pt;margin-top:11.55pt;width:22pt;height:47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" filled="f" stroked="f">
                    <v:textbox style="layout-flow:vertical;mso-layout-flow-alt:bottom-to-top">
                      <w:txbxContent>
                        <w:p w:rsidR="005D5837" w:rsidRDefault="005D5837" w:rsidP="005D5837">
                          <w:pPr>
                            <w:ind w:left="113" w:right="113"/>
                            <w:jc w:val="center"/>
                            <w:rPr>
                              <w:rFonts w:ascii="AJCAMBRILS Myriad" w:hAnsi="AJCAMBRILS Myriad"/>
                              <w:color w:val="000000"/>
                            </w:rPr>
                          </w:pPr>
                          <w:r>
                            <w:rPr>
                              <w:rFonts w:ascii="AJCAMBRILS Myriad" w:hAnsi="AJCAMBRILS Myriad" w:cs="Tahoma"/>
                              <w:sz w:val="16"/>
                              <w:szCs w:val="16"/>
                            </w:rPr>
                            <w:t>Plaça de l’Ajuntament, 4   -   43850 CAMBRILS   -   aj@cambrils.org   -   www.cambrils.org   -   T. 977 79 45 79   -   F. 977 79 45 72</w:t>
                          </w:r>
                        </w:p>
                        <w:p w:rsidR="005D5837" w:rsidRDefault="005D5837" w:rsidP="005D5837">
                          <w:pPr>
                            <w:jc w:val="center"/>
                            <w:rPr>
                              <w:rFonts w:ascii="AJCAMBRILS Myriad" w:hAnsi="AJCAMBRILS Myriad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240" w:type="dxa"/>
        </w:tcPr>
        <w:p w:rsidR="00676E0B" w:rsidRDefault="00676E0B">
          <w:pPr>
            <w:ind w:left="-113"/>
            <w:rPr>
              <w:rFonts w:ascii="AJCAMBRILS Myriad" w:hAnsi="AJCAMBRILS Myriad"/>
              <w:b/>
            </w:rPr>
          </w:pPr>
        </w:p>
        <w:p w:rsidR="00676E0B" w:rsidRPr="009B075F" w:rsidRDefault="00676E0B">
          <w:pPr>
            <w:ind w:left="-113"/>
            <w:rPr>
              <w:rFonts w:ascii="AJCAMBRILS Myriad" w:hAnsi="AJCAMBRILS Myriad"/>
              <w:b/>
            </w:rPr>
          </w:pPr>
          <w:r w:rsidRPr="009B075F">
            <w:rPr>
              <w:rFonts w:ascii="AJCAMBRILS Myriad" w:hAnsi="AJCAMBRILS Myriad"/>
              <w:b/>
            </w:rPr>
            <w:t>AJUNTAMENT DE CAMBRILS</w:t>
          </w:r>
        </w:p>
        <w:p w:rsidR="00676E0B" w:rsidRDefault="00676E0B">
          <w:pPr>
            <w:ind w:left="-113"/>
          </w:pPr>
        </w:p>
        <w:p w:rsidR="00676E0B" w:rsidRDefault="00676E0B">
          <w:pPr>
            <w:ind w:left="-113"/>
          </w:pPr>
        </w:p>
        <w:p w:rsidR="00676E0B" w:rsidRDefault="00676E0B">
          <w:pPr>
            <w:ind w:left="-113"/>
            <w:rPr>
              <w:rFonts w:ascii="AJCAMBRILS Myriad" w:hAnsi="AJCAMBRILS Myriad"/>
            </w:rPr>
          </w:pPr>
        </w:p>
      </w:tc>
      <w:tc>
        <w:tcPr>
          <w:tcW w:w="4472" w:type="dxa"/>
        </w:tcPr>
        <w:p w:rsidR="00676E0B" w:rsidRPr="009B075F" w:rsidRDefault="00676E0B">
          <w:pPr>
            <w:jc w:val="right"/>
            <w:rPr>
              <w:rFonts w:ascii="AJCAMBRILS Myriad" w:hAnsi="AJCAMBRILS Myriad"/>
              <w:b/>
              <w:sz w:val="28"/>
              <w:szCs w:val="28"/>
            </w:rPr>
          </w:pPr>
          <w:r w:rsidRPr="009B075F">
            <w:rPr>
              <w:rFonts w:ascii="AJCAMBRILS Myriad" w:hAnsi="AJCAMBRILS Myriad"/>
              <w:sz w:val="22"/>
              <w:szCs w:val="22"/>
            </w:rPr>
            <w:t>Model</w:t>
          </w:r>
          <w:r w:rsidRPr="009B075F">
            <w:rPr>
              <w:rFonts w:ascii="AJCAMBRILS Myriad" w:hAnsi="AJCAMBRILS Myriad"/>
              <w:b/>
              <w:sz w:val="28"/>
              <w:szCs w:val="28"/>
            </w:rPr>
            <w:t xml:space="preserve"> </w:t>
          </w:r>
          <w:r w:rsidR="0025440B">
            <w:rPr>
              <w:rFonts w:ascii="AJCAMBRILS Myriad" w:hAnsi="AJCAMBRILS Myriad"/>
              <w:b/>
            </w:rPr>
            <w:t>EDIC</w:t>
          </w:r>
          <w:r w:rsidRPr="009B075F">
            <w:rPr>
              <w:rFonts w:ascii="AJCAMBRILS Myriad" w:hAnsi="AJCAMBRILS Myriad"/>
              <w:b/>
            </w:rPr>
            <w:t>A002</w:t>
          </w:r>
        </w:p>
        <w:p w:rsidR="005F1517" w:rsidRPr="005D5837" w:rsidRDefault="00FE2BAC" w:rsidP="005F1517">
          <w:pPr>
            <w:jc w:val="right"/>
            <w:rPr>
              <w:rFonts w:ascii="AJCAMBRILS Myriad" w:hAnsi="AJCAMBRILS Myriad"/>
              <w:sz w:val="20"/>
              <w:szCs w:val="20"/>
            </w:rPr>
          </w:pPr>
          <w:r w:rsidRPr="00FE2BAC">
            <w:rPr>
              <w:rFonts w:ascii="AJCAMBRILS Myriad" w:hAnsi="AJCAMBRILS Myriad"/>
              <w:bCs/>
            </w:rPr>
            <w:t>EDIC2021000036</w:t>
          </w:r>
        </w:p>
        <w:p w:rsidR="005D5837" w:rsidRPr="005D5837" w:rsidRDefault="005D5837" w:rsidP="005D5837">
          <w:pPr>
            <w:jc w:val="right"/>
            <w:rPr>
              <w:rFonts w:ascii="AJCAMBRILS Myriad" w:hAnsi="AJCAMBRILS Myriad"/>
              <w:sz w:val="20"/>
              <w:szCs w:val="20"/>
            </w:rPr>
          </w:pPr>
          <w:r>
            <w:rPr>
              <w:rFonts w:ascii="AJCAMBRILS Myriad" w:hAnsi="AJCAMBRILS Myriad"/>
              <w:sz w:val="20"/>
              <w:szCs w:val="20"/>
            </w:rPr>
            <w:t xml:space="preserve">Ref. </w:t>
          </w:r>
          <w:r w:rsidR="00FE2BAC" w:rsidRPr="00FE2BAC">
            <w:rPr>
              <w:rFonts w:ascii="AJCAMBRILS Myriad" w:hAnsi="AJCAMBRILS Myriad"/>
              <w:bCs/>
              <w:sz w:val="20"/>
              <w:szCs w:val="20"/>
            </w:rPr>
            <w:t>X2021019700</w:t>
          </w:r>
        </w:p>
        <w:p w:rsidR="00676E0B" w:rsidRPr="008B04B0" w:rsidRDefault="00676E0B" w:rsidP="005D5837">
          <w:pPr>
            <w:rPr>
              <w:rFonts w:ascii="AJCAMBRILS Myriad" w:hAnsi="AJCAMBRILS Myriad"/>
              <w:sz w:val="20"/>
              <w:szCs w:val="20"/>
            </w:rPr>
          </w:pPr>
        </w:p>
      </w:tc>
    </w:tr>
  </w:tbl>
  <w:p w:rsidR="00676E0B" w:rsidRDefault="00676E0B" w:rsidP="008B04B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35B09"/>
    <w:multiLevelType w:val="hybridMultilevel"/>
    <w:tmpl w:val="4FE2EE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F2093"/>
    <w:multiLevelType w:val="hybridMultilevel"/>
    <w:tmpl w:val="69AE951A"/>
    <w:lvl w:ilvl="0" w:tplc="3C70032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15"/>
    <w:rsid w:val="00023F31"/>
    <w:rsid w:val="00035EDB"/>
    <w:rsid w:val="00042A47"/>
    <w:rsid w:val="00053CE3"/>
    <w:rsid w:val="00053E64"/>
    <w:rsid w:val="000612D6"/>
    <w:rsid w:val="00062770"/>
    <w:rsid w:val="0006366A"/>
    <w:rsid w:val="000674C7"/>
    <w:rsid w:val="00073695"/>
    <w:rsid w:val="00082275"/>
    <w:rsid w:val="00092826"/>
    <w:rsid w:val="000B551C"/>
    <w:rsid w:val="000B7E97"/>
    <w:rsid w:val="000C1173"/>
    <w:rsid w:val="000C3C63"/>
    <w:rsid w:val="000C737A"/>
    <w:rsid w:val="00101EC8"/>
    <w:rsid w:val="00104BCF"/>
    <w:rsid w:val="001075BB"/>
    <w:rsid w:val="0012793B"/>
    <w:rsid w:val="00143530"/>
    <w:rsid w:val="00161DF7"/>
    <w:rsid w:val="00177556"/>
    <w:rsid w:val="00181A85"/>
    <w:rsid w:val="00185231"/>
    <w:rsid w:val="001B24B5"/>
    <w:rsid w:val="001E0008"/>
    <w:rsid w:val="001F2F3B"/>
    <w:rsid w:val="00203D69"/>
    <w:rsid w:val="00211415"/>
    <w:rsid w:val="00217A45"/>
    <w:rsid w:val="00225859"/>
    <w:rsid w:val="0025440B"/>
    <w:rsid w:val="002A3839"/>
    <w:rsid w:val="002B061E"/>
    <w:rsid w:val="002D2BD5"/>
    <w:rsid w:val="002E1BF3"/>
    <w:rsid w:val="002F2F17"/>
    <w:rsid w:val="00333EC2"/>
    <w:rsid w:val="003358A0"/>
    <w:rsid w:val="003417A6"/>
    <w:rsid w:val="00354683"/>
    <w:rsid w:val="00370479"/>
    <w:rsid w:val="003A55CF"/>
    <w:rsid w:val="003A626A"/>
    <w:rsid w:val="003A7454"/>
    <w:rsid w:val="003D0102"/>
    <w:rsid w:val="003F1827"/>
    <w:rsid w:val="003F6A31"/>
    <w:rsid w:val="003F7E22"/>
    <w:rsid w:val="004130CE"/>
    <w:rsid w:val="00415015"/>
    <w:rsid w:val="00417099"/>
    <w:rsid w:val="00426D18"/>
    <w:rsid w:val="004351AC"/>
    <w:rsid w:val="00440D43"/>
    <w:rsid w:val="00454B63"/>
    <w:rsid w:val="00472C32"/>
    <w:rsid w:val="004952FD"/>
    <w:rsid w:val="004A4FE3"/>
    <w:rsid w:val="004A5FEA"/>
    <w:rsid w:val="004C5376"/>
    <w:rsid w:val="004F2755"/>
    <w:rsid w:val="004F3F66"/>
    <w:rsid w:val="00501C64"/>
    <w:rsid w:val="00507AED"/>
    <w:rsid w:val="005147AD"/>
    <w:rsid w:val="0053182F"/>
    <w:rsid w:val="00544811"/>
    <w:rsid w:val="005456C8"/>
    <w:rsid w:val="00546653"/>
    <w:rsid w:val="00563393"/>
    <w:rsid w:val="00584B49"/>
    <w:rsid w:val="005B4A46"/>
    <w:rsid w:val="005D5837"/>
    <w:rsid w:val="005D5CB1"/>
    <w:rsid w:val="005E2E46"/>
    <w:rsid w:val="005F1517"/>
    <w:rsid w:val="006272E2"/>
    <w:rsid w:val="00651584"/>
    <w:rsid w:val="00663383"/>
    <w:rsid w:val="00676E0B"/>
    <w:rsid w:val="006821E9"/>
    <w:rsid w:val="006C265B"/>
    <w:rsid w:val="006C3827"/>
    <w:rsid w:val="006C688A"/>
    <w:rsid w:val="006E159A"/>
    <w:rsid w:val="006E55A7"/>
    <w:rsid w:val="007101DE"/>
    <w:rsid w:val="007208E6"/>
    <w:rsid w:val="00736D8F"/>
    <w:rsid w:val="007400DA"/>
    <w:rsid w:val="007539A4"/>
    <w:rsid w:val="007542B5"/>
    <w:rsid w:val="007840E5"/>
    <w:rsid w:val="007968C7"/>
    <w:rsid w:val="007979A0"/>
    <w:rsid w:val="007A58F3"/>
    <w:rsid w:val="007A62F8"/>
    <w:rsid w:val="007C741D"/>
    <w:rsid w:val="007E53BD"/>
    <w:rsid w:val="007F0FDF"/>
    <w:rsid w:val="00812679"/>
    <w:rsid w:val="00852088"/>
    <w:rsid w:val="008873A6"/>
    <w:rsid w:val="00897997"/>
    <w:rsid w:val="008A52CD"/>
    <w:rsid w:val="008B04B0"/>
    <w:rsid w:val="008B39B0"/>
    <w:rsid w:val="008C6BE1"/>
    <w:rsid w:val="008D3CF1"/>
    <w:rsid w:val="008D6803"/>
    <w:rsid w:val="008E67B9"/>
    <w:rsid w:val="008E6F46"/>
    <w:rsid w:val="008F49C7"/>
    <w:rsid w:val="00906AB6"/>
    <w:rsid w:val="009128A8"/>
    <w:rsid w:val="00914D94"/>
    <w:rsid w:val="00923DB0"/>
    <w:rsid w:val="009255B0"/>
    <w:rsid w:val="00947277"/>
    <w:rsid w:val="00960219"/>
    <w:rsid w:val="00981026"/>
    <w:rsid w:val="00985BF9"/>
    <w:rsid w:val="009C5372"/>
    <w:rsid w:val="009F04C1"/>
    <w:rsid w:val="00A12B6B"/>
    <w:rsid w:val="00A2658D"/>
    <w:rsid w:val="00A321B5"/>
    <w:rsid w:val="00A3286A"/>
    <w:rsid w:val="00A428F0"/>
    <w:rsid w:val="00A43A83"/>
    <w:rsid w:val="00A6443F"/>
    <w:rsid w:val="00A6560C"/>
    <w:rsid w:val="00A67E4B"/>
    <w:rsid w:val="00A828DD"/>
    <w:rsid w:val="00A9527C"/>
    <w:rsid w:val="00AB1080"/>
    <w:rsid w:val="00AC1D5B"/>
    <w:rsid w:val="00AC21A6"/>
    <w:rsid w:val="00AD6D44"/>
    <w:rsid w:val="00AE1C9D"/>
    <w:rsid w:val="00AE1DFC"/>
    <w:rsid w:val="00AF6A5E"/>
    <w:rsid w:val="00B23656"/>
    <w:rsid w:val="00B31A0D"/>
    <w:rsid w:val="00B52F75"/>
    <w:rsid w:val="00B63E62"/>
    <w:rsid w:val="00BA1925"/>
    <w:rsid w:val="00BA4C47"/>
    <w:rsid w:val="00BA4CE3"/>
    <w:rsid w:val="00BC05C0"/>
    <w:rsid w:val="00BC31F3"/>
    <w:rsid w:val="00BD1184"/>
    <w:rsid w:val="00BE1BBA"/>
    <w:rsid w:val="00BE226F"/>
    <w:rsid w:val="00BE46D7"/>
    <w:rsid w:val="00BE4B80"/>
    <w:rsid w:val="00BE5AD5"/>
    <w:rsid w:val="00BF1931"/>
    <w:rsid w:val="00C0336F"/>
    <w:rsid w:val="00C245A7"/>
    <w:rsid w:val="00C34D63"/>
    <w:rsid w:val="00C45803"/>
    <w:rsid w:val="00C512D1"/>
    <w:rsid w:val="00C86BDC"/>
    <w:rsid w:val="00C90E98"/>
    <w:rsid w:val="00CF0179"/>
    <w:rsid w:val="00D01C77"/>
    <w:rsid w:val="00D6501E"/>
    <w:rsid w:val="00D93295"/>
    <w:rsid w:val="00D95449"/>
    <w:rsid w:val="00DA2CAE"/>
    <w:rsid w:val="00DA7FE0"/>
    <w:rsid w:val="00DF45D8"/>
    <w:rsid w:val="00E03F32"/>
    <w:rsid w:val="00E23D95"/>
    <w:rsid w:val="00E567EA"/>
    <w:rsid w:val="00E875C1"/>
    <w:rsid w:val="00EA674F"/>
    <w:rsid w:val="00ED6CE1"/>
    <w:rsid w:val="00EE3501"/>
    <w:rsid w:val="00F073DD"/>
    <w:rsid w:val="00F3111A"/>
    <w:rsid w:val="00F337AA"/>
    <w:rsid w:val="00F457B2"/>
    <w:rsid w:val="00F62180"/>
    <w:rsid w:val="00F65DAE"/>
    <w:rsid w:val="00F740D7"/>
    <w:rsid w:val="00F76E67"/>
    <w:rsid w:val="00F77A98"/>
    <w:rsid w:val="00FD2BD5"/>
    <w:rsid w:val="00FD4F10"/>
    <w:rsid w:val="00FE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DCDE2BD-2F10-4084-B71A-1AED76B7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E0B"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tulo">
    <w:name w:val="Título"/>
    <w:basedOn w:val="Normal"/>
    <w:link w:val="TtuloCar"/>
    <w:qFormat/>
    <w:rsid w:val="00676E0B"/>
    <w:pPr>
      <w:autoSpaceDE w:val="0"/>
      <w:autoSpaceDN w:val="0"/>
      <w:jc w:val="center"/>
    </w:pPr>
    <w:rPr>
      <w:rFonts w:ascii="AJCAMBRILS Myriad" w:eastAsia="Calibri" w:hAnsi="AJCAMBRILS Myriad"/>
      <w:b/>
      <w:bCs/>
      <w:u w:val="single"/>
    </w:rPr>
  </w:style>
  <w:style w:type="character" w:customStyle="1" w:styleId="TtuloCar">
    <w:name w:val="Título Car"/>
    <w:link w:val="Ttulo"/>
    <w:rsid w:val="00676E0B"/>
    <w:rPr>
      <w:rFonts w:ascii="AJCAMBRILS Myriad" w:eastAsia="Calibri" w:hAnsi="AJCAMBRILS Myriad"/>
      <w:b/>
      <w:bCs/>
      <w:sz w:val="24"/>
      <w:szCs w:val="24"/>
      <w:u w:val="single"/>
      <w:lang w:val="es-ES" w:eastAsia="es-ES" w:bidi="ar-SA"/>
    </w:rPr>
  </w:style>
  <w:style w:type="paragraph" w:styleId="Encabezado">
    <w:name w:val="header"/>
    <w:basedOn w:val="Normal"/>
    <w:link w:val="EncabezadoCar"/>
    <w:rsid w:val="00676E0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76E0B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rsid w:val="00676E0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676E0B"/>
    <w:rPr>
      <w:sz w:val="24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A6443F"/>
  </w:style>
  <w:style w:type="paragraph" w:styleId="Prrafodelista">
    <w:name w:val="List Paragraph"/>
    <w:basedOn w:val="Normal"/>
    <w:uiPriority w:val="34"/>
    <w:qFormat/>
    <w:rsid w:val="00440D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0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1773</Words>
  <Characters>9753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EDICTE (X2021019700)</vt:lpstr>
    </vt:vector>
  </TitlesOfParts>
  <Company/>
  <LinksUpToDate>false</LinksUpToDate>
  <CharactersWithSpaces>11503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EDICTE (X2021019700)</dc:title>
  <dc:subject/>
  <dc:creator>marieu</dc:creator>
  <cp:keywords/>
  <dc:description/>
  <cp:lastModifiedBy>Marieu Lozano</cp:lastModifiedBy>
  <cp:revision>2</cp:revision>
  <dcterms:created xsi:type="dcterms:W3CDTF">2021-04-28T09:44:00Z</dcterms:created>
  <dcterms:modified xsi:type="dcterms:W3CDTF">2021-04-28T09:44:00Z</dcterms:modified>
</cp:coreProperties>
</file>