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4051DD" w:rsidRDefault="00AD3F75" w:rsidP="00AD3F75">
          <w:pPr>
            <w:jc w:val="right"/>
            <w:rPr>
              <w:color w:val="CC0000"/>
              <w:sz w:val="32"/>
              <w:szCs w:val="32"/>
            </w:rPr>
          </w:pPr>
          <w:r>
            <w:rPr>
              <w:color w:val="CC0000"/>
              <w:sz w:val="32"/>
              <w:szCs w:val="32"/>
            </w:rPr>
            <w:t>Anexo II de la convocatoria</w:t>
          </w:r>
        </w:p>
        <w:p w:rsidR="00B1493F" w:rsidRDefault="00CE0E94"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extent cx="3621600" cy="71640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21600" cy="716400"/>
                        </a:xfrm>
                        <a:prstGeom prst="rect">
                          <a:avLst/>
                        </a:prstGeom>
                      </pic:spPr>
                    </pic:pic>
                  </a:graphicData>
                </a:graphic>
              </wp:inline>
            </w:drawing>
          </w:r>
        </w:p>
        <w:p w:rsidR="00B63072" w:rsidRDefault="003D4E9D" w:rsidP="00B63072">
          <w:pPr>
            <w:pStyle w:val="Sinespaciado"/>
            <w:spacing w:before="480"/>
            <w:jc w:val="center"/>
            <w:rPr>
              <w:b/>
              <w:color w:val="FF0000"/>
              <w:lang w:eastAsia="es-ES_tradnl"/>
            </w:rPr>
          </w:pPr>
          <w:r>
            <w:rPr>
              <w:b/>
              <w:noProof/>
              <w:color w:val="FF0000"/>
              <w:lang w:eastAsia="es-ES"/>
            </w:rPr>
            <w:pict>
              <v:rect id="Rectángulo 8" o:spid="_x0000_s1026" style="position:absolute;left:0;text-align:left;margin-left:0;margin-top:78.55pt;width:592.75pt;height:103.5pt;z-index:-251658752;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B1493F">
            <w:rPr>
              <w:b/>
              <w:color w:val="FF0000"/>
              <w:lang w:eastAsia="es-ES_tradnl"/>
            </w:rPr>
            <w:br w:type="page"/>
          </w:r>
        </w:p>
      </w:sdtContent>
    </w:sdt>
    <w:p w:rsidR="001466FE"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p>
    <w:p w:rsidR="00040C45" w:rsidRDefault="00DF0AD9" w:rsidP="001466FE">
      <w:pPr>
        <w:pStyle w:val="Sinespaciado"/>
        <w:tabs>
          <w:tab w:val="left" w:pos="690"/>
          <w:tab w:val="center" w:pos="4677"/>
        </w:tabs>
        <w:spacing w:before="480"/>
        <w:jc w:val="center"/>
        <w:rPr>
          <w:rFonts w:cs="Arial"/>
          <w:b/>
          <w:lang w:val="es-ES_tradnl" w:eastAsia="es-ES_tradnl"/>
        </w:rPr>
      </w:pPr>
      <w:r w:rsidRPr="00CD15D3">
        <w:rPr>
          <w:rFonts w:cs="Arial"/>
          <w:b/>
          <w:sz w:val="28"/>
          <w:szCs w:val="28"/>
          <w:lang w:val="es-ES_tradnl" w:eastAsia="es-ES_tradnl"/>
        </w:rPr>
        <w:t>DECLARACIONES RESPONSABLES</w:t>
      </w:r>
      <w:r w:rsidR="00042DC8">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2932D8">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bookmarkStart w:id="0" w:name="_GoBack"/>
      <w:bookmarkEnd w:id="0"/>
    </w:p>
    <w:p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002932D8">
              <w:rPr>
                <w:rFonts w:ascii="Calibri" w:hAnsi="Calibri" w:cs="Arial"/>
                <w:b/>
                <w:sz w:val="22"/>
                <w:szCs w:val="22"/>
              </w:rPr>
              <w:t xml:space="preserve">    </w:t>
            </w:r>
            <w:r w:rsidR="002932D8">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Default="0054556B" w:rsidP="00B63072">
      <w:pPr>
        <w:autoSpaceDE w:val="0"/>
        <w:autoSpaceDN w:val="0"/>
        <w:spacing w:line="276" w:lineRule="auto"/>
        <w:rPr>
          <w:rFonts w:asciiTheme="minorHAnsi" w:hAnsiTheme="minorHAnsi" w:cstheme="minorHAnsi"/>
        </w:rPr>
      </w:pPr>
    </w:p>
    <w:p w:rsidR="00040C45" w:rsidRDefault="00040C45" w:rsidP="00B63072">
      <w:pPr>
        <w:autoSpaceDE w:val="0"/>
        <w:autoSpaceDN w:val="0"/>
        <w:spacing w:line="276" w:lineRule="auto"/>
        <w:rPr>
          <w:rFonts w:asciiTheme="minorHAnsi" w:hAnsiTheme="minorHAnsi" w:cstheme="minorHAnsi"/>
        </w:rPr>
      </w:pPr>
    </w:p>
    <w:p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040C45" w:rsidRDefault="00040C45" w:rsidP="00040C45"/>
    <w:p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6A19ED" w:rsidRPr="00040C45">
        <w:rPr>
          <w:sz w:val="24"/>
          <w:szCs w:val="24"/>
        </w:rPr>
        <w:t>DE AYUDAS</w:t>
      </w:r>
      <w:r w:rsidR="00821230" w:rsidRPr="00040C45">
        <w:rPr>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040C45" w:rsidRDefault="00040C45" w:rsidP="00040C45"/>
    <w:p w:rsidR="00040C45" w:rsidRDefault="00040C45" w:rsidP="00040C45"/>
    <w:p w:rsidR="007C43B8" w:rsidRPr="007C43B8" w:rsidRDefault="00876DBA" w:rsidP="00040C45">
      <w:r>
        <w:t>CONDICIÓN DE PYME</w:t>
      </w:r>
    </w:p>
    <w:p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rsidR="00040C45" w:rsidRDefault="00040C45" w:rsidP="007C43B8">
      <w:pPr>
        <w:pStyle w:val="Texto2"/>
        <w:ind w:left="0"/>
        <w:rPr>
          <w:rFonts w:ascii="Calibri" w:hAnsi="Calibri" w:cs="Arial"/>
          <w:szCs w:val="24"/>
          <w:lang w:val="es-ES_tradnl" w:eastAsia="es-ES_tradnl"/>
        </w:rPr>
      </w:pPr>
    </w:p>
    <w:p w:rsidR="001466FE" w:rsidRDefault="001466FE" w:rsidP="007C43B8">
      <w:pPr>
        <w:pStyle w:val="Texto2"/>
        <w:ind w:left="0"/>
        <w:rPr>
          <w:rFonts w:ascii="Calibri" w:hAnsi="Calibri" w:cs="Arial"/>
          <w:szCs w:val="24"/>
          <w:lang w:val="es-ES_tradnl" w:eastAsia="es-ES_tradnl"/>
        </w:rPr>
      </w:pPr>
    </w:p>
    <w:p w:rsidR="001466FE" w:rsidRDefault="001466FE" w:rsidP="007C43B8">
      <w:pPr>
        <w:pStyle w:val="Texto2"/>
        <w:ind w:left="0"/>
        <w:rPr>
          <w:rFonts w:ascii="Calibri" w:hAnsi="Calibri" w:cs="Arial"/>
          <w:szCs w:val="24"/>
          <w:lang w:val="es-ES_tradnl" w:eastAsia="es-ES_tradnl"/>
        </w:rPr>
      </w:pP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tblPr>
      <w:tblGrid>
        <w:gridCol w:w="4571"/>
        <w:gridCol w:w="1593"/>
        <w:gridCol w:w="1593"/>
        <w:gridCol w:w="1738"/>
      </w:tblGrid>
      <w:tr w:rsidR="007C43B8" w:rsidRPr="00A675AE"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Pr="001466FE" w:rsidRDefault="00B63072" w:rsidP="00265369">
      <w:pPr>
        <w:pStyle w:val="Texto2"/>
        <w:ind w:left="0"/>
        <w:rPr>
          <w:rFonts w:ascii="Calibri" w:hAnsi="Calibri" w:cs="Arial"/>
          <w:szCs w:val="22"/>
          <w:lang w:val="es-ES_tradnl" w:eastAsia="es-ES_tradnl"/>
        </w:rPr>
      </w:pPr>
      <w:r w:rsidRPr="001466FE">
        <w:rPr>
          <w:rFonts w:ascii="Calibri" w:hAnsi="Calibri" w:cs="Arial"/>
          <w:szCs w:val="22"/>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tblPr>
      <w:tblGrid>
        <w:gridCol w:w="7491"/>
        <w:gridCol w:w="520"/>
        <w:gridCol w:w="665"/>
        <w:gridCol w:w="895"/>
      </w:tblGrid>
      <w:tr w:rsidR="00D82B93" w:rsidRPr="00B63072" w:rsidTr="00040C45">
        <w:trPr>
          <w:trHeight w:val="20"/>
        </w:trPr>
        <w:tc>
          <w:tcPr>
            <w:tcW w:w="3944"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03" w:type="pct"/>
          </w:tcPr>
          <w:p w:rsidR="005C0610" w:rsidRPr="00B63072" w:rsidRDefault="005C0610" w:rsidP="001A5F7A">
            <w:pPr>
              <w:spacing w:line="240" w:lineRule="auto"/>
              <w:rPr>
                <w:rFonts w:asciiTheme="minorHAnsi" w:hAnsiTheme="minorHAnsi" w:cstheme="minorHAnsi"/>
                <w:b/>
              </w:rPr>
            </w:pPr>
          </w:p>
        </w:tc>
        <w:tc>
          <w:tcPr>
            <w:tcW w:w="379" w:type="pct"/>
          </w:tcPr>
          <w:p w:rsidR="005C0610" w:rsidRPr="00B63072" w:rsidRDefault="005C0610" w:rsidP="001A5F7A">
            <w:pPr>
              <w:spacing w:line="240" w:lineRule="auto"/>
              <w:rPr>
                <w:rFonts w:asciiTheme="minorHAnsi" w:hAnsiTheme="minorHAnsi" w:cstheme="minorHAnsi"/>
                <w:b/>
              </w:rPr>
            </w:pPr>
          </w:p>
        </w:tc>
        <w:tc>
          <w:tcPr>
            <w:tcW w:w="373" w:type="pct"/>
          </w:tcPr>
          <w:p w:rsidR="005C0610" w:rsidRPr="00B63072" w:rsidRDefault="005C0610" w:rsidP="001A5F7A">
            <w:pPr>
              <w:spacing w:line="240" w:lineRule="auto"/>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1466FE" w:rsidRDefault="001466FE" w:rsidP="001A5F7A">
            <w:pPr>
              <w:spacing w:line="240" w:lineRule="auto"/>
              <w:rPr>
                <w:rFonts w:asciiTheme="minorHAnsi" w:hAnsiTheme="minorHAnsi" w:cstheme="minorHAnsi"/>
              </w:rPr>
            </w:pPr>
          </w:p>
          <w:p w:rsidR="001466FE" w:rsidRDefault="001466FE" w:rsidP="001A5F7A">
            <w:pPr>
              <w:spacing w:line="240" w:lineRule="auto"/>
              <w:rPr>
                <w:rFonts w:asciiTheme="minorHAnsi" w:hAnsiTheme="minorHAnsi" w:cstheme="minorHAnsi"/>
              </w:rPr>
            </w:pPr>
          </w:p>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5000" w:type="pct"/>
        <w:tblLook w:val="04A0"/>
      </w:tblPr>
      <w:tblGrid>
        <w:gridCol w:w="4190"/>
        <w:gridCol w:w="5381"/>
      </w:tblGrid>
      <w:tr w:rsidR="00F25097" w:rsidRPr="00EB0656" w:rsidTr="001466FE">
        <w:tc>
          <w:tcPr>
            <w:tcW w:w="2189"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Pr>
                <w:rStyle w:val="Refdenotaalpie"/>
                <w:sz w:val="16"/>
                <w:szCs w:val="16"/>
              </w:rPr>
              <w:footnoteReference w:id="7"/>
            </w:r>
          </w:p>
        </w:tc>
        <w:tc>
          <w:tcPr>
            <w:tcW w:w="2811" w:type="pct"/>
          </w:tcPr>
          <w:p w:rsidR="00660436" w:rsidRPr="00F25097" w:rsidRDefault="00660436" w:rsidP="00B63072">
            <w:pPr>
              <w:rPr>
                <w:sz w:val="16"/>
                <w:szCs w:val="16"/>
              </w:rPr>
            </w:pPr>
          </w:p>
        </w:tc>
      </w:tr>
    </w:tbl>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de              </w:t>
      </w:r>
    </w:p>
    <w:p w:rsidR="001466FE" w:rsidRDefault="001466FE" w:rsidP="00B63072">
      <w:pPr>
        <w:rPr>
          <w:highlight w:val="yellow"/>
        </w:rPr>
      </w:pPr>
    </w:p>
    <w:p w:rsidR="001466FE" w:rsidRDefault="001466FE" w:rsidP="00B63072">
      <w:pPr>
        <w:rPr>
          <w:highlight w:val="yellow"/>
        </w:rPr>
      </w:pP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976A5A" w:rsidRDefault="00976A5A" w:rsidP="00B63072">
      <w:pPr>
        <w:rPr>
          <w:highlight w:val="yellow"/>
        </w:rPr>
        <w:sectPr w:rsidR="00976A5A" w:rsidSect="001466FE">
          <w:headerReference w:type="default" r:id="rId13"/>
          <w:footerReference w:type="default" r:id="rId14"/>
          <w:pgSz w:w="11906" w:h="16838"/>
          <w:pgMar w:top="851" w:right="1558" w:bottom="1417" w:left="993" w:header="850" w:footer="0" w:gutter="0"/>
          <w:cols w:space="708"/>
          <w:docGrid w:linePitch="360"/>
        </w:sectPr>
      </w:pPr>
    </w:p>
    <w:p w:rsidR="001466FE" w:rsidRDefault="001466F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p>
    <w:p w:rsidR="001466FE" w:rsidRDefault="001466FE"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2291" w:rsidRDefault="002E2291" w:rsidP="0028274B">
      <w:pPr>
        <w:spacing w:line="240" w:lineRule="auto"/>
      </w:pPr>
      <w:r>
        <w:separator/>
      </w:r>
    </w:p>
  </w:endnote>
  <w:endnote w:type="continuationSeparator" w:id="1">
    <w:p w:rsidR="002E2291" w:rsidRDefault="002E2291"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
    <w:panose1 w:val="02020603060405020304"/>
    <w:charset w:val="00"/>
    <w:family w:val="roman"/>
    <w:pitch w:val="variable"/>
    <w:sig w:usb0="00000007" w:usb1="00000000" w:usb2="00000000" w:usb3="00000000" w:csb0="00000093"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3D4E9D">
        <w:pPr>
          <w:pStyle w:val="Piedepgina"/>
          <w:jc w:val="right"/>
        </w:pPr>
        <w:r>
          <w:fldChar w:fldCharType="begin"/>
        </w:r>
        <w:r w:rsidR="00B63072">
          <w:instrText>PAGE   \* MERGEFORMAT</w:instrText>
        </w:r>
        <w:r>
          <w:fldChar w:fldCharType="separate"/>
        </w:r>
        <w:r w:rsidR="001466FE">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2291" w:rsidRDefault="002E2291" w:rsidP="0028274B">
      <w:pPr>
        <w:spacing w:line="240" w:lineRule="auto"/>
      </w:pPr>
      <w:r>
        <w:separator/>
      </w:r>
    </w:p>
  </w:footnote>
  <w:footnote w:type="continuationSeparator" w:id="1">
    <w:p w:rsidR="002E2291" w:rsidRDefault="002E2291" w:rsidP="0028274B">
      <w:pPr>
        <w:spacing w:line="240" w:lineRule="auto"/>
      </w:pPr>
      <w:r>
        <w:continuationSeparator/>
      </w:r>
    </w:p>
  </w:footnote>
  <w:footnote w:id="2">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7C43B8" w:rsidRPr="00EB0656" w:rsidRDefault="007C43B8" w:rsidP="007C43B8">
      <w:pPr>
        <w:rPr>
          <w:rFonts w:asciiTheme="minorHAnsi" w:hAnsiTheme="minorHAnsi" w:cstheme="minorHAnsi"/>
          <w:sz w:val="4"/>
          <w:szCs w:val="18"/>
        </w:rPr>
      </w:pPr>
    </w:p>
  </w:footnote>
  <w:footnote w:id="4">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3D4E9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7">
    <w:p w:rsidR="00D45CC3" w:rsidRDefault="00D45CC3">
      <w:pPr>
        <w:pStyle w:val="Textonotapie"/>
      </w:pPr>
      <w:r w:rsidRPr="00EB0656">
        <w:rPr>
          <w:rStyle w:val="Refdenotaalpie"/>
          <w:sz w:val="18"/>
          <w:szCs w:val="18"/>
        </w:rPr>
        <w:footnoteRef/>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2932D8">
        <w:rPr>
          <w:rFonts w:ascii="Calibri" w:hAnsi="Calibri" w:cs="Calibri"/>
          <w:color w:val="000000"/>
          <w:sz w:val="18"/>
          <w:szCs w:val="18"/>
        </w:rPr>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Pr="00B30BFB">
        <w:rPr>
          <w:rFonts w:ascii="Calibri" w:hAnsi="Calibri" w:cs="Calibri"/>
          <w:b/>
          <w:color w:val="000000"/>
          <w:sz w:val="18"/>
          <w:szCs w:val="18"/>
        </w:rPr>
        <w:t>En estos supuestos, se indicará en este cuadro una indicación a la fuente de los datos que han utilizado.</w:t>
      </w:r>
    </w:p>
  </w:footnote>
  <w:footnote w:id="8">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1466FE">
    <w:pPr>
      <w:pStyle w:val="Encabezado"/>
    </w:pPr>
    <w:r>
      <w:rPr>
        <w:noProof/>
      </w:rPr>
      <w:drawing>
        <wp:anchor distT="0" distB="0" distL="114300" distR="114300" simplePos="0" relativeHeight="251672576" behindDoc="0" locked="0" layoutInCell="1" allowOverlap="1">
          <wp:simplePos x="0" y="0"/>
          <wp:positionH relativeFrom="column">
            <wp:posOffset>4293870</wp:posOffset>
          </wp:positionH>
          <wp:positionV relativeFrom="paragraph">
            <wp:posOffset>-272415</wp:posOffset>
          </wp:positionV>
          <wp:extent cx="1457325" cy="466725"/>
          <wp:effectExtent l="19050" t="0" r="9525" b="0"/>
          <wp:wrapNone/>
          <wp:docPr id="11" name="Imagen 1" descr="C:\Users\Win\Desktop\Plan competitividad comercio\2016\Diagnóstico Innovación Comercial\Logo Camara de Cordo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Plan competitividad comercio\2016\Diagnóstico Innovación Comercial\Logo Camara de Cordoba.jpg"/>
                  <pic:cNvPicPr>
                    <a:picLocks noChangeAspect="1" noChangeArrowheads="1"/>
                  </pic:cNvPicPr>
                </pic:nvPicPr>
                <pic:blipFill>
                  <a:blip r:embed="rId1"/>
                  <a:srcRect/>
                  <a:stretch>
                    <a:fillRect/>
                  </a:stretch>
                </pic:blipFill>
                <pic:spPr bwMode="auto">
                  <a:xfrm>
                    <a:off x="0" y="0"/>
                    <a:ext cx="1457325" cy="466725"/>
                  </a:xfrm>
                  <a:prstGeom prst="rect">
                    <a:avLst/>
                  </a:prstGeom>
                  <a:noFill/>
                  <a:ln w="9525">
                    <a:noFill/>
                    <a:miter lim="800000"/>
                    <a:headEnd/>
                    <a:tailEnd/>
                  </a:ln>
                </pic:spPr>
              </pic:pic>
            </a:graphicData>
          </a:graphic>
        </wp:anchor>
      </w:drawing>
    </w:r>
    <w:r>
      <w:rPr>
        <w:noProof/>
      </w:rPr>
      <w:drawing>
        <wp:anchor distT="0" distB="0" distL="114300" distR="114300" simplePos="0" relativeHeight="251671552" behindDoc="0" locked="0" layoutInCell="1" allowOverlap="1">
          <wp:simplePos x="0" y="0"/>
          <wp:positionH relativeFrom="column">
            <wp:posOffset>2569845</wp:posOffset>
          </wp:positionH>
          <wp:positionV relativeFrom="paragraph">
            <wp:posOffset>-262890</wp:posOffset>
          </wp:positionV>
          <wp:extent cx="1362075" cy="419100"/>
          <wp:effectExtent l="19050" t="0" r="9525" b="0"/>
          <wp:wrapNone/>
          <wp:docPr id="9"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2075" cy="419100"/>
                  </a:xfrm>
                  <a:prstGeom prst="rect">
                    <a:avLst/>
                  </a:prstGeom>
                  <a:noFill/>
                  <a:ln>
                    <a:noFill/>
                  </a:ln>
                </pic:spPr>
              </pic:pic>
            </a:graphicData>
          </a:graphic>
        </wp:anchor>
      </w:drawing>
    </w:r>
    <w:r>
      <w:rPr>
        <w:noProof/>
      </w:rPr>
      <w:drawing>
        <wp:anchor distT="0" distB="0" distL="114300" distR="114300" simplePos="0" relativeHeight="251669504" behindDoc="0" locked="0" layoutInCell="1" allowOverlap="1">
          <wp:simplePos x="0" y="0"/>
          <wp:positionH relativeFrom="column">
            <wp:posOffset>1160145</wp:posOffset>
          </wp:positionH>
          <wp:positionV relativeFrom="paragraph">
            <wp:posOffset>-643890</wp:posOffset>
          </wp:positionV>
          <wp:extent cx="1190625" cy="1200150"/>
          <wp:effectExtent l="19050" t="0" r="9525" b="0"/>
          <wp:wrapNone/>
          <wp:docPr id="5" name="Imagen 1" descr="C:\Users\Win\Desktop\Mis documentos\Innovación y NNTT\Innocámaras\TIC Cámaras\2021 Agro\Logo Consejer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Mis documentos\Innovación y NNTT\Innocámaras\TIC Cámaras\2021 Agro\Logo Consejería.jpg"/>
                  <pic:cNvPicPr>
                    <a:picLocks noChangeAspect="1" noChangeArrowheads="1"/>
                  </pic:cNvPicPr>
                </pic:nvPicPr>
                <pic:blipFill>
                  <a:blip r:embed="rId3"/>
                  <a:srcRect/>
                  <a:stretch>
                    <a:fillRect/>
                  </a:stretch>
                </pic:blipFill>
                <pic:spPr bwMode="auto">
                  <a:xfrm>
                    <a:off x="0" y="0"/>
                    <a:ext cx="1190625" cy="1200150"/>
                  </a:xfrm>
                  <a:prstGeom prst="rect">
                    <a:avLst/>
                  </a:prstGeom>
                  <a:noFill/>
                  <a:ln w="9525">
                    <a:noFill/>
                    <a:miter lim="800000"/>
                    <a:headEnd/>
                    <a:tailEnd/>
                  </a:ln>
                </pic:spPr>
              </pic:pic>
            </a:graphicData>
          </a:graphic>
        </wp:anchor>
      </w:drawing>
    </w:r>
    <w:r>
      <w:rPr>
        <w:noProof/>
      </w:rPr>
      <w:drawing>
        <wp:anchor distT="0" distB="0" distL="114300" distR="114300" simplePos="0" relativeHeight="251670528" behindDoc="0" locked="0" layoutInCell="1" allowOverlap="1">
          <wp:simplePos x="0" y="0"/>
          <wp:positionH relativeFrom="column">
            <wp:posOffset>26670</wp:posOffset>
          </wp:positionH>
          <wp:positionV relativeFrom="paragraph">
            <wp:posOffset>-453390</wp:posOffset>
          </wp:positionV>
          <wp:extent cx="847725" cy="742950"/>
          <wp:effectExtent l="19050" t="0" r="9525"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47725" cy="74295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1466FE" w:rsidP="00B1493F">
    <w:pPr>
      <w:pStyle w:val="Encabezado"/>
      <w:rPr>
        <w:b/>
        <w:color w:val="FF0000"/>
      </w:rPr>
    </w:pPr>
    <w:r>
      <w:rPr>
        <w:b/>
        <w:noProof/>
        <w:color w:val="FF0000"/>
      </w:rPr>
      <w:drawing>
        <wp:anchor distT="0" distB="0" distL="114300" distR="114300" simplePos="0" relativeHeight="251677696" behindDoc="0" locked="0" layoutInCell="1" allowOverlap="1">
          <wp:simplePos x="0" y="0"/>
          <wp:positionH relativeFrom="column">
            <wp:posOffset>89535</wp:posOffset>
          </wp:positionH>
          <wp:positionV relativeFrom="paragraph">
            <wp:posOffset>57150</wp:posOffset>
          </wp:positionV>
          <wp:extent cx="847725" cy="742950"/>
          <wp:effectExtent l="19050" t="0" r="9525" b="0"/>
          <wp:wrapNone/>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47725" cy="742950"/>
                  </a:xfrm>
                  <a:prstGeom prst="rect">
                    <a:avLst/>
                  </a:prstGeom>
                  <a:noFill/>
                  <a:ln>
                    <a:noFill/>
                  </a:ln>
                </pic:spPr>
              </pic:pic>
            </a:graphicData>
          </a:graphic>
        </wp:anchor>
      </w:drawing>
    </w:r>
    <w:r>
      <w:rPr>
        <w:b/>
        <w:noProof/>
        <w:color w:val="FF0000"/>
      </w:rPr>
      <w:drawing>
        <wp:anchor distT="0" distB="0" distL="114300" distR="114300" simplePos="0" relativeHeight="251676672" behindDoc="0" locked="0" layoutInCell="1" allowOverlap="1">
          <wp:simplePos x="0" y="0"/>
          <wp:positionH relativeFrom="column">
            <wp:posOffset>1223010</wp:posOffset>
          </wp:positionH>
          <wp:positionV relativeFrom="paragraph">
            <wp:posOffset>0</wp:posOffset>
          </wp:positionV>
          <wp:extent cx="1190625" cy="1200150"/>
          <wp:effectExtent l="19050" t="0" r="9525" b="0"/>
          <wp:wrapNone/>
          <wp:docPr id="16" name="Imagen 1" descr="C:\Users\Win\Desktop\Mis documentos\Innovación y NNTT\Innocámaras\TIC Cámaras\2021 Agro\Logo Consejer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Mis documentos\Innovación y NNTT\Innocámaras\TIC Cámaras\2021 Agro\Logo Consejería.jpg"/>
                  <pic:cNvPicPr>
                    <a:picLocks noChangeAspect="1" noChangeArrowheads="1"/>
                  </pic:cNvPicPr>
                </pic:nvPicPr>
                <pic:blipFill>
                  <a:blip r:embed="rId2"/>
                  <a:srcRect/>
                  <a:stretch>
                    <a:fillRect/>
                  </a:stretch>
                </pic:blipFill>
                <pic:spPr bwMode="auto">
                  <a:xfrm>
                    <a:off x="0" y="0"/>
                    <a:ext cx="1190625" cy="1200150"/>
                  </a:xfrm>
                  <a:prstGeom prst="rect">
                    <a:avLst/>
                  </a:prstGeom>
                  <a:noFill/>
                  <a:ln w="9525">
                    <a:noFill/>
                    <a:miter lim="800000"/>
                    <a:headEnd/>
                    <a:tailEnd/>
                  </a:ln>
                </pic:spPr>
              </pic:pic>
            </a:graphicData>
          </a:graphic>
        </wp:anchor>
      </w:drawing>
    </w:r>
  </w:p>
  <w:p w:rsidR="004949E1" w:rsidRDefault="001466FE" w:rsidP="00B1493F">
    <w:pPr>
      <w:pStyle w:val="Encabezado"/>
      <w:tabs>
        <w:tab w:val="clear" w:pos="4252"/>
        <w:tab w:val="clear" w:pos="8504"/>
        <w:tab w:val="left" w:pos="5235"/>
      </w:tabs>
    </w:pPr>
    <w:r>
      <w:rPr>
        <w:noProof/>
      </w:rPr>
      <w:drawing>
        <wp:anchor distT="0" distB="0" distL="114300" distR="114300" simplePos="0" relativeHeight="251675648" behindDoc="0" locked="0" layoutInCell="1" allowOverlap="1">
          <wp:simplePos x="0" y="0"/>
          <wp:positionH relativeFrom="column">
            <wp:posOffset>4356735</wp:posOffset>
          </wp:positionH>
          <wp:positionV relativeFrom="paragraph">
            <wp:posOffset>63500</wp:posOffset>
          </wp:positionV>
          <wp:extent cx="1457325" cy="466725"/>
          <wp:effectExtent l="19050" t="0" r="9525" b="0"/>
          <wp:wrapNone/>
          <wp:docPr id="1" name="Imagen 1" descr="C:\Users\Win\Desktop\Plan competitividad comercio\2016\Diagnóstico Innovación Comercial\Logo Camara de Cordo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Plan competitividad comercio\2016\Diagnóstico Innovación Comercial\Logo Camara de Cordoba.jpg"/>
                  <pic:cNvPicPr>
                    <a:picLocks noChangeAspect="1" noChangeArrowheads="1"/>
                  </pic:cNvPicPr>
                </pic:nvPicPr>
                <pic:blipFill>
                  <a:blip r:embed="rId3"/>
                  <a:srcRect/>
                  <a:stretch>
                    <a:fillRect/>
                  </a:stretch>
                </pic:blipFill>
                <pic:spPr bwMode="auto">
                  <a:xfrm>
                    <a:off x="0" y="0"/>
                    <a:ext cx="1457325" cy="466725"/>
                  </a:xfrm>
                  <a:prstGeom prst="rect">
                    <a:avLst/>
                  </a:prstGeom>
                  <a:noFill/>
                  <a:ln w="9525">
                    <a:noFill/>
                    <a:miter lim="800000"/>
                    <a:headEnd/>
                    <a:tailEnd/>
                  </a:ln>
                </pic:spPr>
              </pic:pic>
            </a:graphicData>
          </a:graphic>
        </wp:anchor>
      </w:drawing>
    </w:r>
    <w:r>
      <w:rPr>
        <w:noProof/>
      </w:rPr>
      <w:drawing>
        <wp:anchor distT="0" distB="0" distL="114300" distR="114300" simplePos="0" relativeHeight="251674624" behindDoc="0" locked="0" layoutInCell="1" allowOverlap="1">
          <wp:simplePos x="0" y="0"/>
          <wp:positionH relativeFrom="column">
            <wp:posOffset>2632710</wp:posOffset>
          </wp:positionH>
          <wp:positionV relativeFrom="paragraph">
            <wp:posOffset>92075</wp:posOffset>
          </wp:positionV>
          <wp:extent cx="1362075" cy="419100"/>
          <wp:effectExtent l="19050" t="0" r="9525" b="0"/>
          <wp:wrapNone/>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2075" cy="41910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BFB" w:rsidRPr="00127026" w:rsidRDefault="00B30BFB" w:rsidP="00B1493F">
    <w:pPr>
      <w:pStyle w:val="Encabezado"/>
      <w:rPr>
        <w:b/>
        <w:color w:val="FF0000"/>
      </w:rPr>
    </w:pPr>
  </w:p>
  <w:p w:rsidR="00B30BFB" w:rsidRDefault="00B30BFB"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hdrShapeDefaults>
    <o:shapedefaults v:ext="edit" spidmax="22530"/>
  </w:hdrShapeDefaults>
  <w:footnotePr>
    <w:footnote w:id="0"/>
    <w:footnote w:id="1"/>
  </w:footnotePr>
  <w:endnotePr>
    <w:endnote w:id="0"/>
    <w:endnote w:id="1"/>
  </w:endnotePr>
  <w:compat/>
  <w:rsids>
    <w:rsidRoot w:val="0028274B"/>
    <w:rsid w:val="00032925"/>
    <w:rsid w:val="00040C45"/>
    <w:rsid w:val="00042DC8"/>
    <w:rsid w:val="00083B47"/>
    <w:rsid w:val="00083FD6"/>
    <w:rsid w:val="000A5A60"/>
    <w:rsid w:val="000B789D"/>
    <w:rsid w:val="000C3509"/>
    <w:rsid w:val="000F029D"/>
    <w:rsid w:val="0011196D"/>
    <w:rsid w:val="00127026"/>
    <w:rsid w:val="001466FE"/>
    <w:rsid w:val="0017576A"/>
    <w:rsid w:val="001A6A3C"/>
    <w:rsid w:val="001D1F95"/>
    <w:rsid w:val="001F1C0B"/>
    <w:rsid w:val="00240760"/>
    <w:rsid w:val="00262C92"/>
    <w:rsid w:val="0026394C"/>
    <w:rsid w:val="00265369"/>
    <w:rsid w:val="0028274B"/>
    <w:rsid w:val="002932D8"/>
    <w:rsid w:val="002E2291"/>
    <w:rsid w:val="0030724F"/>
    <w:rsid w:val="00322F69"/>
    <w:rsid w:val="003D4E9D"/>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0CFB"/>
    <w:rsid w:val="00CD15D3"/>
    <w:rsid w:val="00CE0E94"/>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D3CEC"/>
    <w:rsid w:val="00EE69F0"/>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jpeg"/><Relationship Id="rId1" Type="http://schemas.openxmlformats.org/officeDocument/2006/relationships/image" Target="media/image5.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2594</Words>
  <Characters>14272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Win</cp:lastModifiedBy>
  <cp:revision>2</cp:revision>
  <dcterms:created xsi:type="dcterms:W3CDTF">2021-03-23T09:58:00Z</dcterms:created>
  <dcterms:modified xsi:type="dcterms:W3CDTF">2021-03-23T09:58:00Z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