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59E3" w:rsidRDefault="005E59E3" w:rsidP="005E59E3">
      <w:pPr>
        <w:rPr>
          <w:rFonts w:eastAsia="Arial Unicode MS" w:cs="Arial"/>
          <w:b/>
          <w:szCs w:val="22"/>
          <w:lang w:eastAsia="en-US"/>
        </w:rPr>
      </w:pPr>
      <w:r>
        <w:rPr>
          <w:rFonts w:eastAsia="Arial Unicode MS" w:cs="Arial"/>
          <w:b/>
          <w:szCs w:val="22"/>
          <w:lang w:eastAsia="en-US"/>
        </w:rPr>
        <w:t>Ordenança reguladora de les bases que regiran la convocatòria de subvencions destinades a ajuts individuals de transport escolar col·lectiu per a necessitats socieconòmiques i geogràfiques, per al curs escolar 2021/22</w:t>
      </w:r>
    </w:p>
    <w:p w:rsidR="005E59E3" w:rsidRDefault="005E59E3" w:rsidP="005E59E3">
      <w:pPr>
        <w:numPr>
          <w:ilvl w:val="0"/>
          <w:numId w:val="12"/>
        </w:numPr>
        <w:autoSpaceDE w:val="0"/>
        <w:autoSpaceDN w:val="0"/>
        <w:adjustRightInd w:val="0"/>
        <w:spacing w:after="0" w:afterAutospacing="0" w:line="240" w:lineRule="auto"/>
        <w:rPr>
          <w:rFonts w:cs="Arial"/>
          <w:b/>
          <w:bCs/>
          <w:color w:val="000000"/>
          <w:szCs w:val="22"/>
        </w:rPr>
      </w:pPr>
      <w:r>
        <w:rPr>
          <w:rFonts w:cs="Arial"/>
          <w:b/>
          <w:bCs/>
          <w:color w:val="000000"/>
          <w:szCs w:val="22"/>
        </w:rPr>
        <w:t>Objecte</w:t>
      </w:r>
    </w:p>
    <w:p w:rsidR="00DD66BB" w:rsidRDefault="00DD66BB" w:rsidP="00720DE4">
      <w:pPr>
        <w:autoSpaceDE w:val="0"/>
        <w:autoSpaceDN w:val="0"/>
        <w:adjustRightInd w:val="0"/>
        <w:spacing w:after="0" w:afterAutospacing="0" w:line="240" w:lineRule="auto"/>
        <w:rPr>
          <w:rFonts w:cs="Arial"/>
          <w:color w:val="000000"/>
          <w:szCs w:val="22"/>
        </w:rPr>
      </w:pPr>
    </w:p>
    <w:p w:rsidR="005E59E3" w:rsidRDefault="005E59E3" w:rsidP="005E59E3">
      <w:pPr>
        <w:autoSpaceDE w:val="0"/>
        <w:autoSpaceDN w:val="0"/>
        <w:adjustRightInd w:val="0"/>
        <w:rPr>
          <w:rFonts w:cs="Arial"/>
          <w:color w:val="000000"/>
          <w:szCs w:val="22"/>
        </w:rPr>
      </w:pPr>
      <w:r>
        <w:rPr>
          <w:rFonts w:cs="Arial"/>
          <w:color w:val="000000"/>
          <w:szCs w:val="22"/>
        </w:rPr>
        <w:t>L’objecte d’aquesta convocatòria és la concessió d’ajuts individuals de transport escolar col·lectiu per a necessitats socioeconòmiques i geogràfiques, d’acord amb la disposició pressupostària, per als alumnes d’educació infantil de segon cicle, educació primària i educació secundària obligatòria de la comarca de la Selva, per garantir el principi d’igualtat d’oportunitats en la població escolar i promoure accions de caràcter compensatori en relació amb les persones que es troben en situacions socioeconòmiques desfavorables</w:t>
      </w:r>
    </w:p>
    <w:p w:rsidR="005E59E3" w:rsidRDefault="005E59E3" w:rsidP="005E59E3">
      <w:pPr>
        <w:numPr>
          <w:ilvl w:val="0"/>
          <w:numId w:val="12"/>
        </w:numPr>
        <w:autoSpaceDE w:val="0"/>
        <w:autoSpaceDN w:val="0"/>
        <w:adjustRightInd w:val="0"/>
        <w:spacing w:after="0" w:afterAutospacing="0" w:line="240" w:lineRule="auto"/>
        <w:rPr>
          <w:rFonts w:cs="Arial"/>
          <w:b/>
          <w:bCs/>
          <w:color w:val="000000"/>
          <w:szCs w:val="22"/>
        </w:rPr>
      </w:pPr>
      <w:r>
        <w:rPr>
          <w:rFonts w:cs="Arial"/>
          <w:b/>
          <w:bCs/>
          <w:color w:val="000000"/>
          <w:szCs w:val="22"/>
        </w:rPr>
        <w:t>Beneficiaris i requisits</w:t>
      </w:r>
    </w:p>
    <w:p w:rsidR="005E59E3" w:rsidRDefault="005E59E3" w:rsidP="00720DE4">
      <w:pPr>
        <w:autoSpaceDE w:val="0"/>
        <w:autoSpaceDN w:val="0"/>
        <w:adjustRightInd w:val="0"/>
        <w:spacing w:after="0" w:afterAutospacing="0" w:line="240" w:lineRule="auto"/>
        <w:ind w:left="720"/>
        <w:rPr>
          <w:rFonts w:cs="Arial"/>
          <w:b/>
          <w:bCs/>
          <w:color w:val="000000"/>
          <w:szCs w:val="22"/>
        </w:rPr>
      </w:pPr>
    </w:p>
    <w:p w:rsidR="005E59E3" w:rsidRDefault="005E59E3" w:rsidP="00720DE4">
      <w:pPr>
        <w:numPr>
          <w:ilvl w:val="1"/>
          <w:numId w:val="12"/>
        </w:numPr>
        <w:autoSpaceDE w:val="0"/>
        <w:autoSpaceDN w:val="0"/>
        <w:adjustRightInd w:val="0"/>
        <w:spacing w:after="0" w:afterAutospacing="0" w:line="240" w:lineRule="auto"/>
        <w:ind w:left="426" w:hanging="426"/>
        <w:rPr>
          <w:rFonts w:cs="Arial"/>
          <w:color w:val="000000"/>
          <w:szCs w:val="22"/>
        </w:rPr>
      </w:pPr>
      <w:r>
        <w:rPr>
          <w:rFonts w:eastAsia="Arial Unicode MS" w:cs="Arial"/>
          <w:szCs w:val="22"/>
        </w:rPr>
        <w:t xml:space="preserve">Els </w:t>
      </w:r>
      <w:r>
        <w:rPr>
          <w:rFonts w:cs="Arial"/>
          <w:color w:val="000000"/>
          <w:szCs w:val="22"/>
        </w:rPr>
        <w:t>beneficiaris de l'ajut de transport escolar són els alumnes matriculats per al curs 2021-2022 en estudis de segon cicle d’educació infantil, primària i secundària obligatòria</w:t>
      </w:r>
      <w:r>
        <w:rPr>
          <w:rFonts w:cs="Arial"/>
          <w:szCs w:val="22"/>
        </w:rPr>
        <w:t xml:space="preserve"> </w:t>
      </w:r>
      <w:r>
        <w:rPr>
          <w:rFonts w:cs="Arial"/>
          <w:color w:val="000000"/>
          <w:szCs w:val="22"/>
        </w:rPr>
        <w:t>cursats en centres docents públics de titularitat del Departament d’Educació i privats concertats de la comarca de la Selva, als quals no correspongui la gratuïtat del servei de transport escolar i resideixin en municipis on l’ajuntament hagi signat el conveni de col·laboració amb el Consell Comarcal de la Selva per al Transport Escolar No Obligatori (TNO).</w:t>
      </w:r>
    </w:p>
    <w:p w:rsidR="005E59E3" w:rsidRDefault="005E59E3" w:rsidP="00720DE4">
      <w:pPr>
        <w:autoSpaceDE w:val="0"/>
        <w:autoSpaceDN w:val="0"/>
        <w:adjustRightInd w:val="0"/>
        <w:spacing w:after="0" w:afterAutospacing="0" w:line="240" w:lineRule="auto"/>
        <w:ind w:left="425"/>
        <w:rPr>
          <w:rFonts w:eastAsia="Arial Unicode MS" w:cs="Arial"/>
          <w:szCs w:val="22"/>
        </w:rPr>
      </w:pPr>
    </w:p>
    <w:p w:rsidR="005E59E3" w:rsidRDefault="005E59E3" w:rsidP="00720DE4">
      <w:pPr>
        <w:autoSpaceDE w:val="0"/>
        <w:autoSpaceDN w:val="0"/>
        <w:adjustRightInd w:val="0"/>
        <w:spacing w:after="0" w:afterAutospacing="0" w:line="240" w:lineRule="auto"/>
        <w:ind w:left="426"/>
        <w:rPr>
          <w:rFonts w:eastAsia="Arial Unicode MS" w:cs="Arial"/>
          <w:szCs w:val="22"/>
        </w:rPr>
      </w:pPr>
      <w:r>
        <w:rPr>
          <w:rFonts w:eastAsia="Arial Unicode MS" w:cs="Arial"/>
          <w:szCs w:val="22"/>
        </w:rPr>
        <w:t>Queden exclosos d’aquesta línia d’ajuts els alumnes de qualsevol tipus d’ensenyament post-obligatori.</w:t>
      </w:r>
    </w:p>
    <w:p w:rsidR="00720DE4" w:rsidRDefault="00720DE4" w:rsidP="00720DE4">
      <w:pPr>
        <w:autoSpaceDE w:val="0"/>
        <w:autoSpaceDN w:val="0"/>
        <w:adjustRightInd w:val="0"/>
        <w:spacing w:after="0" w:afterAutospacing="0" w:line="240" w:lineRule="auto"/>
        <w:ind w:left="426"/>
        <w:rPr>
          <w:rFonts w:cs="Arial"/>
          <w:color w:val="000000"/>
          <w:szCs w:val="22"/>
        </w:rPr>
      </w:pPr>
    </w:p>
    <w:p w:rsidR="005E59E3" w:rsidRDefault="005E59E3" w:rsidP="00720DE4">
      <w:pPr>
        <w:numPr>
          <w:ilvl w:val="1"/>
          <w:numId w:val="12"/>
        </w:numPr>
        <w:autoSpaceDE w:val="0"/>
        <w:autoSpaceDN w:val="0"/>
        <w:adjustRightInd w:val="0"/>
        <w:spacing w:after="0" w:afterAutospacing="0" w:line="240" w:lineRule="auto"/>
        <w:ind w:left="426" w:hanging="426"/>
        <w:rPr>
          <w:rFonts w:cs="Arial"/>
          <w:color w:val="000000"/>
          <w:szCs w:val="22"/>
        </w:rPr>
      </w:pPr>
      <w:r>
        <w:rPr>
          <w:rFonts w:cs="Arial"/>
          <w:color w:val="000000"/>
          <w:szCs w:val="22"/>
        </w:rPr>
        <w:t>El beneficiari haurà de ser usuari del transport escolar no obligatori i estar escolaritzat en un centre que li correspongui per mapa escolar o designat pel Departament d’Educació.</w:t>
      </w:r>
    </w:p>
    <w:p w:rsidR="005E59E3" w:rsidRDefault="005E59E3" w:rsidP="00720DE4">
      <w:pPr>
        <w:pStyle w:val="Prrafodelista"/>
        <w:spacing w:after="0" w:line="240" w:lineRule="auto"/>
        <w:rPr>
          <w:rFonts w:ascii="Arial" w:hAnsi="Arial" w:cs="Arial"/>
          <w:color w:val="000000"/>
        </w:rPr>
      </w:pPr>
    </w:p>
    <w:p w:rsidR="005E59E3" w:rsidRDefault="005E59E3" w:rsidP="00720DE4">
      <w:pPr>
        <w:numPr>
          <w:ilvl w:val="1"/>
          <w:numId w:val="12"/>
        </w:numPr>
        <w:autoSpaceDE w:val="0"/>
        <w:autoSpaceDN w:val="0"/>
        <w:adjustRightInd w:val="0"/>
        <w:spacing w:after="0" w:afterAutospacing="0" w:line="240" w:lineRule="auto"/>
        <w:ind w:left="426" w:hanging="426"/>
        <w:rPr>
          <w:rFonts w:cs="Arial"/>
          <w:color w:val="000000"/>
          <w:szCs w:val="22"/>
        </w:rPr>
      </w:pPr>
      <w:r>
        <w:rPr>
          <w:rFonts w:cs="Arial"/>
          <w:color w:val="000000"/>
          <w:szCs w:val="22"/>
        </w:rPr>
        <w:t>Els representants legals dels beneficiaris de l'ajut de transport són el pare, la mare, el tutor/a o representant legal de l'alumne/a.</w:t>
      </w:r>
    </w:p>
    <w:p w:rsidR="005E59E3" w:rsidRDefault="005E59E3" w:rsidP="00720DE4">
      <w:pPr>
        <w:pStyle w:val="Prrafodelista"/>
        <w:spacing w:after="0" w:line="240" w:lineRule="auto"/>
        <w:rPr>
          <w:rFonts w:ascii="Arial" w:hAnsi="Arial" w:cs="Arial"/>
          <w:color w:val="000000"/>
        </w:rPr>
      </w:pPr>
    </w:p>
    <w:p w:rsidR="005E59E3" w:rsidRDefault="005E59E3" w:rsidP="00720DE4">
      <w:pPr>
        <w:numPr>
          <w:ilvl w:val="1"/>
          <w:numId w:val="12"/>
        </w:numPr>
        <w:autoSpaceDE w:val="0"/>
        <w:autoSpaceDN w:val="0"/>
        <w:adjustRightInd w:val="0"/>
        <w:spacing w:after="0" w:afterAutospacing="0" w:line="240" w:lineRule="auto"/>
        <w:ind w:left="426" w:hanging="426"/>
        <w:rPr>
          <w:rFonts w:cs="Arial"/>
          <w:color w:val="000000"/>
          <w:szCs w:val="22"/>
        </w:rPr>
      </w:pPr>
      <w:r>
        <w:rPr>
          <w:rFonts w:cs="Arial"/>
          <w:color w:val="000000"/>
          <w:szCs w:val="22"/>
        </w:rPr>
        <w:t xml:space="preserve"> Podran gaudir d’ajuts o subvencions pel mateix concepte atorgats per altres administracions públiques o ens públics o privats. En cap cas, l’import dels ajuts concurrents no pot superar el cost de la despesa realitzada.</w:t>
      </w:r>
    </w:p>
    <w:p w:rsidR="005E59E3" w:rsidRDefault="005E59E3" w:rsidP="00720DE4">
      <w:pPr>
        <w:pStyle w:val="Prrafodelista"/>
        <w:spacing w:after="0" w:line="240" w:lineRule="auto"/>
        <w:rPr>
          <w:rFonts w:ascii="Arial" w:hAnsi="Arial" w:cs="Arial"/>
          <w:color w:val="000000"/>
        </w:rPr>
      </w:pPr>
    </w:p>
    <w:p w:rsidR="005E59E3" w:rsidRDefault="005E59E3" w:rsidP="00720DE4">
      <w:pPr>
        <w:numPr>
          <w:ilvl w:val="1"/>
          <w:numId w:val="12"/>
        </w:numPr>
        <w:autoSpaceDE w:val="0"/>
        <w:autoSpaceDN w:val="0"/>
        <w:adjustRightInd w:val="0"/>
        <w:spacing w:after="0" w:afterAutospacing="0" w:line="240" w:lineRule="auto"/>
        <w:ind w:left="426" w:hanging="426"/>
        <w:rPr>
          <w:rFonts w:cs="Arial"/>
          <w:color w:val="000000"/>
          <w:szCs w:val="22"/>
        </w:rPr>
      </w:pPr>
      <w:r>
        <w:rPr>
          <w:rFonts w:cs="Arial"/>
          <w:color w:val="000000"/>
          <w:szCs w:val="22"/>
        </w:rPr>
        <w:t>Les famílies dels alumnes beneficiaris de l’ajut resten obligades a facilitar la informació que els pugui ser requerida pels òrgans de control de l’Administració.</w:t>
      </w:r>
    </w:p>
    <w:p w:rsidR="005E59E3" w:rsidRDefault="005E59E3" w:rsidP="00720DE4">
      <w:pPr>
        <w:pStyle w:val="Prrafodelista"/>
        <w:spacing w:after="0" w:line="240" w:lineRule="auto"/>
        <w:rPr>
          <w:rFonts w:ascii="Arial" w:hAnsi="Arial" w:cs="Arial"/>
          <w:color w:val="000000"/>
        </w:rPr>
      </w:pPr>
    </w:p>
    <w:p w:rsidR="005E59E3" w:rsidRDefault="005E59E3" w:rsidP="00720DE4">
      <w:pPr>
        <w:numPr>
          <w:ilvl w:val="1"/>
          <w:numId w:val="12"/>
        </w:numPr>
        <w:autoSpaceDE w:val="0"/>
        <w:autoSpaceDN w:val="0"/>
        <w:adjustRightInd w:val="0"/>
        <w:spacing w:after="0" w:afterAutospacing="0" w:line="240" w:lineRule="auto"/>
        <w:ind w:left="426" w:hanging="426"/>
        <w:rPr>
          <w:rFonts w:cs="Arial"/>
          <w:color w:val="000000"/>
          <w:szCs w:val="22"/>
        </w:rPr>
      </w:pPr>
      <w:r>
        <w:rPr>
          <w:rFonts w:cs="Arial"/>
          <w:color w:val="000000"/>
          <w:szCs w:val="22"/>
        </w:rPr>
        <w:t xml:space="preserve">Per la naturalesa de l’ajut i l’especificitat del col·lectiu, per obtenir la condició de </w:t>
      </w:r>
      <w:r>
        <w:rPr>
          <w:rFonts w:eastAsia="Arial Unicode MS" w:cs="Arial"/>
          <w:szCs w:val="22"/>
        </w:rPr>
        <w:t>perceptor de l’ajut</w:t>
      </w:r>
      <w:r>
        <w:rPr>
          <w:rFonts w:cs="Arial"/>
          <w:color w:val="000000"/>
          <w:szCs w:val="22"/>
        </w:rPr>
        <w:t xml:space="preserve"> no cal acreditar el compliment dels requisits establerts  a l’article 13.2 de la Llei 38/2003, de 17 de novembre, general de subvencions.</w:t>
      </w:r>
    </w:p>
    <w:p w:rsidR="005E59E3" w:rsidRDefault="005E59E3" w:rsidP="005E59E3">
      <w:pPr>
        <w:pStyle w:val="Prrafodelista"/>
        <w:rPr>
          <w:rFonts w:ascii="Arial" w:hAnsi="Arial" w:cs="Arial"/>
          <w:color w:val="000000"/>
        </w:rPr>
      </w:pPr>
    </w:p>
    <w:p w:rsidR="00720DE4" w:rsidRDefault="00720DE4" w:rsidP="005E59E3">
      <w:pPr>
        <w:pStyle w:val="Prrafodelista"/>
        <w:rPr>
          <w:rFonts w:ascii="Arial" w:hAnsi="Arial" w:cs="Arial"/>
          <w:color w:val="000000"/>
        </w:rPr>
      </w:pPr>
    </w:p>
    <w:p w:rsidR="00720DE4" w:rsidRDefault="00720DE4" w:rsidP="005E59E3">
      <w:pPr>
        <w:pStyle w:val="Prrafodelista"/>
        <w:rPr>
          <w:rFonts w:ascii="Arial" w:hAnsi="Arial" w:cs="Arial"/>
          <w:color w:val="000000"/>
        </w:rPr>
      </w:pPr>
    </w:p>
    <w:p w:rsidR="00720DE4" w:rsidRDefault="00720DE4" w:rsidP="005E59E3">
      <w:pPr>
        <w:pStyle w:val="Prrafodelista"/>
        <w:rPr>
          <w:rFonts w:ascii="Arial" w:hAnsi="Arial" w:cs="Arial"/>
          <w:color w:val="000000"/>
        </w:rPr>
      </w:pPr>
    </w:p>
    <w:p w:rsidR="005E59E3" w:rsidRDefault="005E59E3" w:rsidP="005E59E3">
      <w:pPr>
        <w:numPr>
          <w:ilvl w:val="0"/>
          <w:numId w:val="12"/>
        </w:numPr>
        <w:spacing w:after="0" w:afterAutospacing="0" w:line="240" w:lineRule="auto"/>
        <w:rPr>
          <w:rFonts w:eastAsia="Arial Unicode MS" w:cs="Arial"/>
          <w:b/>
          <w:szCs w:val="22"/>
        </w:rPr>
      </w:pPr>
      <w:r>
        <w:rPr>
          <w:rFonts w:eastAsia="Arial Unicode MS" w:cs="Arial"/>
          <w:b/>
          <w:szCs w:val="22"/>
        </w:rPr>
        <w:lastRenderedPageBreak/>
        <w:t>Procediment de tramitació de sol·licituds</w:t>
      </w:r>
    </w:p>
    <w:p w:rsidR="005E59E3" w:rsidRDefault="005E59E3" w:rsidP="00720DE4">
      <w:pPr>
        <w:spacing w:after="0" w:afterAutospacing="0" w:line="240" w:lineRule="auto"/>
        <w:ind w:left="720"/>
        <w:rPr>
          <w:rFonts w:eastAsia="Arial Unicode MS" w:cs="Arial"/>
          <w:b/>
          <w:szCs w:val="22"/>
        </w:rPr>
      </w:pPr>
    </w:p>
    <w:p w:rsidR="005E59E3" w:rsidRDefault="005E59E3" w:rsidP="005E59E3">
      <w:pPr>
        <w:numPr>
          <w:ilvl w:val="1"/>
          <w:numId w:val="12"/>
        </w:numPr>
        <w:autoSpaceDE w:val="0"/>
        <w:autoSpaceDN w:val="0"/>
        <w:adjustRightInd w:val="0"/>
        <w:spacing w:after="0" w:afterAutospacing="0" w:line="240" w:lineRule="auto"/>
        <w:ind w:left="426" w:hanging="426"/>
        <w:jc w:val="left"/>
        <w:rPr>
          <w:rFonts w:eastAsia="Arial Unicode MS" w:cs="Arial"/>
          <w:szCs w:val="22"/>
        </w:rPr>
      </w:pPr>
      <w:r>
        <w:rPr>
          <w:rFonts w:eastAsia="Arial Unicode MS" w:cs="Arial"/>
          <w:szCs w:val="22"/>
        </w:rPr>
        <w:t xml:space="preserve">El Consell Comarcal de la Selva publicarà l’edicte corresponent d’aquesta </w:t>
      </w:r>
      <w:r w:rsidRPr="005E59E3">
        <w:rPr>
          <w:rFonts w:eastAsia="Arial Unicode MS" w:cs="Arial"/>
          <w:szCs w:val="22"/>
        </w:rPr>
        <w:t>convocatòria en el Butlletí Oficial de la Província i a l’e-tauler del Consell Comarcal.</w:t>
      </w:r>
    </w:p>
    <w:p w:rsidR="005E59E3" w:rsidRPr="005E59E3" w:rsidRDefault="005E59E3" w:rsidP="005E59E3">
      <w:pPr>
        <w:autoSpaceDE w:val="0"/>
        <w:autoSpaceDN w:val="0"/>
        <w:adjustRightInd w:val="0"/>
        <w:spacing w:after="0" w:afterAutospacing="0" w:line="240" w:lineRule="auto"/>
        <w:jc w:val="left"/>
        <w:rPr>
          <w:rFonts w:eastAsia="Arial Unicode MS" w:cs="Arial"/>
          <w:szCs w:val="22"/>
        </w:rPr>
      </w:pPr>
    </w:p>
    <w:p w:rsidR="005E59E3" w:rsidRDefault="005E59E3" w:rsidP="005E59E3">
      <w:pPr>
        <w:rPr>
          <w:rFonts w:eastAsia="Arial Unicode MS" w:cs="Arial"/>
          <w:szCs w:val="22"/>
        </w:rPr>
      </w:pPr>
      <w:r>
        <w:rPr>
          <w:rFonts w:eastAsia="Arial Unicode MS" w:cs="Arial"/>
          <w:szCs w:val="22"/>
        </w:rPr>
        <w:t>3.2 Els sol·licitants han de presentar als centres escolars, al Consell Comarcal de la Selva o a través dels equips de serveis socials de cada municipi si s’escau, les corresponents sol·licituds individuals i la corresponent documentació.</w:t>
      </w:r>
    </w:p>
    <w:p w:rsidR="005E59E3" w:rsidRDefault="005E59E3" w:rsidP="005E59E3">
      <w:pPr>
        <w:rPr>
          <w:rFonts w:eastAsia="Arial Unicode MS" w:cs="Arial"/>
          <w:szCs w:val="22"/>
        </w:rPr>
      </w:pPr>
      <w:r>
        <w:rPr>
          <w:rFonts w:eastAsia="Arial Unicode MS" w:cs="Arial"/>
          <w:szCs w:val="22"/>
        </w:rPr>
        <w:t>3.3 Per al curs 2021/22 el termini de presentació de sol·licituds al registre d’entrada d’aquest Consell Comarcal, incloses les que presentin els centres escolars, s’iniciarà l’endemà de la seva publicació al BOP i finalitzarà l’11 de juny de 2021 (excepte en els casos d’alumnes que cursaran P3, en què aquest termini s’allargarà fins el 15 de juliol, degut a què la seva matriculació és més tardana).</w:t>
      </w:r>
    </w:p>
    <w:p w:rsidR="005E59E3" w:rsidRDefault="005E59E3" w:rsidP="005E59E3">
      <w:pPr>
        <w:rPr>
          <w:rFonts w:eastAsia="Arial Unicode MS" w:cs="Arial"/>
          <w:szCs w:val="22"/>
        </w:rPr>
      </w:pPr>
      <w:r>
        <w:rPr>
          <w:rFonts w:eastAsia="Arial Unicode MS" w:cs="Arial"/>
          <w:szCs w:val="22"/>
        </w:rPr>
        <w:t xml:space="preserve">3.4 Les persones interessades hauran d’aportar tota la documentació d’acord amb el que s’especifica a les bases d’aquesta convocatòria. Els models estandaritzats de sol·licitud són a disposició de les persones interessades, </w:t>
      </w:r>
      <w:bookmarkStart w:id="0" w:name="_Hlk65660306"/>
      <w:r>
        <w:rPr>
          <w:rFonts w:eastAsia="Arial Unicode MS" w:cs="Arial"/>
          <w:szCs w:val="22"/>
        </w:rPr>
        <w:t xml:space="preserve">tant al mateix Consell Comarcal (personalment o a la plana web </w:t>
      </w:r>
      <w:hyperlink r:id="rId7" w:history="1">
        <w:r>
          <w:rPr>
            <w:rStyle w:val="Hipervnculo"/>
            <w:rFonts w:eastAsia="Arial Unicode MS" w:cs="Arial"/>
            <w:szCs w:val="22"/>
          </w:rPr>
          <w:t>www.selva.cat</w:t>
        </w:r>
      </w:hyperlink>
      <w:r>
        <w:rPr>
          <w:rFonts w:eastAsia="Arial Unicode MS" w:cs="Arial"/>
          <w:szCs w:val="22"/>
        </w:rPr>
        <w:t>) com a la direcció del centre escolar.</w:t>
      </w:r>
    </w:p>
    <w:bookmarkEnd w:id="0"/>
    <w:p w:rsidR="005E59E3" w:rsidRDefault="005E59E3" w:rsidP="005E59E3">
      <w:pPr>
        <w:numPr>
          <w:ilvl w:val="0"/>
          <w:numId w:val="12"/>
        </w:numPr>
        <w:spacing w:after="0" w:afterAutospacing="0" w:line="240" w:lineRule="auto"/>
        <w:rPr>
          <w:rFonts w:eastAsia="Arial Unicode MS" w:cs="Arial"/>
          <w:b/>
          <w:szCs w:val="22"/>
          <w:lang w:val="es-ES_tradnl"/>
        </w:rPr>
      </w:pPr>
      <w:r>
        <w:rPr>
          <w:rFonts w:eastAsia="Arial Unicode MS" w:cs="Arial"/>
          <w:b/>
          <w:szCs w:val="22"/>
        </w:rPr>
        <w:t>Sol·licituds i documentació</w:t>
      </w:r>
    </w:p>
    <w:p w:rsidR="005E59E3" w:rsidRDefault="005E59E3" w:rsidP="00720DE4">
      <w:pPr>
        <w:spacing w:after="0" w:afterAutospacing="0" w:line="240" w:lineRule="auto"/>
        <w:ind w:left="720"/>
        <w:rPr>
          <w:rFonts w:eastAsia="Arial Unicode MS" w:cs="Arial"/>
          <w:b/>
          <w:szCs w:val="22"/>
        </w:rPr>
      </w:pPr>
    </w:p>
    <w:p w:rsidR="005E59E3" w:rsidRDefault="005E59E3" w:rsidP="005E59E3">
      <w:pPr>
        <w:rPr>
          <w:rFonts w:cs="Arial"/>
          <w:szCs w:val="22"/>
        </w:rPr>
      </w:pPr>
      <w:r>
        <w:rPr>
          <w:rFonts w:cs="Arial"/>
          <w:szCs w:val="22"/>
        </w:rPr>
        <w:t>4.1 Documentació obligatòria:</w:t>
      </w:r>
    </w:p>
    <w:p w:rsidR="005E59E3" w:rsidRDefault="005E59E3" w:rsidP="005E59E3">
      <w:pPr>
        <w:rPr>
          <w:rFonts w:cs="Arial"/>
          <w:szCs w:val="22"/>
        </w:rPr>
      </w:pPr>
      <w:r>
        <w:rPr>
          <w:rFonts w:cs="Arial"/>
          <w:szCs w:val="22"/>
        </w:rPr>
        <w:t>Les persones interessades en aquesta convocatòria han de presentar la documentació obligatòria següent:</w:t>
      </w:r>
    </w:p>
    <w:p w:rsidR="005E59E3" w:rsidRDefault="005E59E3" w:rsidP="005E59E3">
      <w:pPr>
        <w:numPr>
          <w:ilvl w:val="0"/>
          <w:numId w:val="13"/>
        </w:numPr>
        <w:spacing w:after="0" w:afterAutospacing="0" w:line="240" w:lineRule="auto"/>
        <w:rPr>
          <w:rFonts w:cs="Arial"/>
          <w:szCs w:val="22"/>
        </w:rPr>
      </w:pPr>
      <w:r>
        <w:rPr>
          <w:rFonts w:cs="Arial"/>
          <w:szCs w:val="22"/>
        </w:rPr>
        <w:t xml:space="preserve">Model de sol·licitud. Les sol·licituds es formalitzaran mitjançant impresos normalitzats, degudament omplerts i signats. Cada família presentarà una sol·licitud única per a tots els germans escolaritzats al mateix centre escolar. </w:t>
      </w:r>
    </w:p>
    <w:p w:rsidR="005E59E3" w:rsidRDefault="005E59E3" w:rsidP="005E59E3">
      <w:pPr>
        <w:numPr>
          <w:ilvl w:val="0"/>
          <w:numId w:val="13"/>
        </w:numPr>
        <w:spacing w:after="0" w:afterAutospacing="0" w:line="240" w:lineRule="auto"/>
        <w:rPr>
          <w:rFonts w:cs="Arial"/>
          <w:szCs w:val="22"/>
        </w:rPr>
      </w:pPr>
      <w:r>
        <w:rPr>
          <w:rFonts w:cs="Arial"/>
          <w:szCs w:val="22"/>
        </w:rPr>
        <w:t>En el cas de l’alumne s’haurà d’informar obligatoriament de l’IDALU (codi identificador assignat a cada alumne).</w:t>
      </w:r>
    </w:p>
    <w:p w:rsidR="005E59E3" w:rsidRDefault="005E59E3" w:rsidP="005E59E3">
      <w:pPr>
        <w:numPr>
          <w:ilvl w:val="0"/>
          <w:numId w:val="13"/>
        </w:numPr>
        <w:spacing w:after="0" w:afterAutospacing="0" w:line="240" w:lineRule="auto"/>
        <w:rPr>
          <w:rFonts w:cs="Arial"/>
          <w:szCs w:val="22"/>
        </w:rPr>
      </w:pPr>
      <w:r>
        <w:rPr>
          <w:rFonts w:cs="Arial"/>
          <w:szCs w:val="22"/>
        </w:rPr>
        <w:t xml:space="preserve">Relació de membres de la unitat familiar que conviuen en el mateix domicili, indicant nom, cognoms i NIF/NIE, si s’escau, de cadascun d’ells. </w:t>
      </w:r>
    </w:p>
    <w:p w:rsidR="005E59E3" w:rsidRDefault="005E59E3" w:rsidP="005E59E3">
      <w:pPr>
        <w:numPr>
          <w:ilvl w:val="0"/>
          <w:numId w:val="13"/>
        </w:numPr>
        <w:spacing w:after="0" w:afterAutospacing="0" w:line="240" w:lineRule="auto"/>
        <w:rPr>
          <w:rFonts w:cs="Arial"/>
          <w:szCs w:val="22"/>
        </w:rPr>
      </w:pPr>
      <w:r>
        <w:rPr>
          <w:rFonts w:cs="Arial"/>
          <w:szCs w:val="22"/>
        </w:rPr>
        <w:t>Original del volant de convivència actual. Cal justificar al mateix volant la unitat familiar i el parentiu en cas d’aparèixer persones no especificades a la sol·licitud.</w:t>
      </w:r>
    </w:p>
    <w:p w:rsidR="005E59E3" w:rsidRDefault="005E59E3" w:rsidP="005E59E3">
      <w:pPr>
        <w:numPr>
          <w:ilvl w:val="0"/>
          <w:numId w:val="13"/>
        </w:numPr>
        <w:spacing w:after="0" w:afterAutospacing="0" w:line="240" w:lineRule="auto"/>
        <w:rPr>
          <w:rFonts w:cs="Arial"/>
          <w:szCs w:val="22"/>
        </w:rPr>
      </w:pPr>
      <w:r>
        <w:rPr>
          <w:rFonts w:cs="Arial"/>
          <w:szCs w:val="22"/>
        </w:rPr>
        <w:t>Correu electrònic i telèfon móbil on s’informarà de la resolució de la petició.</w:t>
      </w:r>
    </w:p>
    <w:p w:rsidR="005E59E3" w:rsidRDefault="005E59E3" w:rsidP="005E59E3">
      <w:pPr>
        <w:numPr>
          <w:ilvl w:val="0"/>
          <w:numId w:val="13"/>
        </w:numPr>
        <w:spacing w:after="0" w:afterAutospacing="0" w:line="240" w:lineRule="auto"/>
        <w:rPr>
          <w:rFonts w:cs="Arial"/>
          <w:szCs w:val="22"/>
        </w:rPr>
      </w:pPr>
      <w:r>
        <w:rPr>
          <w:rFonts w:cs="Arial"/>
          <w:szCs w:val="22"/>
        </w:rPr>
        <w:t>Còpia del NIF/NIE vigent dels pares i/o tutors legals de l’alumne/a sol·licitant, i de tots els membres de la unitat familiar que figurin al volant de convivència i que tinguin l’obligació legal de disposar-ne. En cas de no tenir l’obligació legal de disposar-ne, certificat de naixement o llibre de família.</w:t>
      </w:r>
    </w:p>
    <w:p w:rsidR="00720DE4" w:rsidRDefault="00720DE4" w:rsidP="005E59E3">
      <w:pPr>
        <w:rPr>
          <w:rFonts w:cs="Arial"/>
          <w:szCs w:val="22"/>
        </w:rPr>
      </w:pPr>
    </w:p>
    <w:p w:rsidR="00720DE4" w:rsidRDefault="00720DE4" w:rsidP="005E59E3">
      <w:pPr>
        <w:rPr>
          <w:rFonts w:cs="Arial"/>
          <w:szCs w:val="22"/>
        </w:rPr>
      </w:pPr>
    </w:p>
    <w:p w:rsidR="00720DE4" w:rsidRDefault="00720DE4" w:rsidP="005E59E3">
      <w:pPr>
        <w:rPr>
          <w:rFonts w:cs="Arial"/>
          <w:szCs w:val="22"/>
        </w:rPr>
      </w:pPr>
    </w:p>
    <w:p w:rsidR="005E59E3" w:rsidRDefault="005E59E3" w:rsidP="005E59E3">
      <w:pPr>
        <w:rPr>
          <w:rFonts w:cs="Arial"/>
          <w:szCs w:val="22"/>
        </w:rPr>
      </w:pPr>
      <w:r>
        <w:rPr>
          <w:rFonts w:cs="Arial"/>
          <w:szCs w:val="22"/>
        </w:rPr>
        <w:lastRenderedPageBreak/>
        <w:t xml:space="preserve">4.2 Documentació complementària: </w:t>
      </w:r>
    </w:p>
    <w:p w:rsidR="005E59E3" w:rsidRDefault="005E59E3" w:rsidP="005E59E3">
      <w:pPr>
        <w:autoSpaceDE w:val="0"/>
        <w:autoSpaceDN w:val="0"/>
        <w:adjustRightInd w:val="0"/>
        <w:rPr>
          <w:rFonts w:cs="Arial"/>
          <w:szCs w:val="22"/>
          <w:lang w:eastAsia="es-ES"/>
        </w:rPr>
      </w:pPr>
      <w:r>
        <w:rPr>
          <w:rFonts w:cs="Arial"/>
          <w:szCs w:val="22"/>
          <w:lang w:eastAsia="es-ES"/>
        </w:rPr>
        <w:t>4.2.1) Acreditació de situacions específiques de la unitat familiar, si s’escau:</w:t>
      </w:r>
    </w:p>
    <w:p w:rsidR="005E59E3" w:rsidRDefault="005E59E3" w:rsidP="005E59E3">
      <w:pPr>
        <w:numPr>
          <w:ilvl w:val="0"/>
          <w:numId w:val="13"/>
        </w:numPr>
        <w:spacing w:after="0" w:afterAutospacing="0" w:line="240" w:lineRule="auto"/>
        <w:rPr>
          <w:rFonts w:cs="Arial"/>
          <w:szCs w:val="22"/>
          <w:lang w:eastAsia="en-US"/>
        </w:rPr>
      </w:pPr>
      <w:r>
        <w:rPr>
          <w:rFonts w:cs="Arial"/>
          <w:szCs w:val="22"/>
        </w:rPr>
        <w:t>Infants en acolliment: s’acreditarà mitjançant la resolució d'acolliment de la Direcció General d'Atenció a la Infància i l'Adolescència.</w:t>
      </w:r>
    </w:p>
    <w:p w:rsidR="005E59E3" w:rsidRDefault="005E59E3" w:rsidP="005E59E3">
      <w:pPr>
        <w:numPr>
          <w:ilvl w:val="0"/>
          <w:numId w:val="13"/>
        </w:numPr>
        <w:spacing w:before="120" w:after="0" w:afterAutospacing="0" w:line="240" w:lineRule="auto"/>
        <w:ind w:left="714" w:hanging="357"/>
        <w:rPr>
          <w:rFonts w:cs="Arial"/>
          <w:szCs w:val="22"/>
          <w:lang w:val="es-ES_tradnl"/>
        </w:rPr>
      </w:pPr>
      <w:r>
        <w:rPr>
          <w:rFonts w:cs="Arial"/>
          <w:szCs w:val="22"/>
        </w:rPr>
        <w:t>Document acreditatiu de prestacions econòmiques d’urgència social, atorgades per administracions públiques, que tinguin per finalitat atendre situacions de necessitats puntuals, urgents i bàsiques, de subsistència, com per exemple l'alimentació, el vestit i l'allotjament .</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Conveni o sentència de divorci, o l’acta final de mediació del Departament de Justícia</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Document acreditatiu de prestacions econòmiques per ajuts de lloguer de l’habitatge: s’acreditarà mitjançant resolució o certificació de l’Agència Catalana de l’Habitatge.</w:t>
      </w:r>
    </w:p>
    <w:p w:rsidR="005E59E3" w:rsidRDefault="005E59E3" w:rsidP="00720DE4">
      <w:pPr>
        <w:spacing w:after="0" w:afterAutospacing="0" w:line="240" w:lineRule="auto"/>
        <w:rPr>
          <w:rFonts w:cs="Arial"/>
          <w:szCs w:val="22"/>
        </w:rPr>
      </w:pPr>
    </w:p>
    <w:p w:rsidR="005E59E3" w:rsidRDefault="005E59E3" w:rsidP="005E59E3">
      <w:pPr>
        <w:rPr>
          <w:rFonts w:cs="Arial"/>
          <w:szCs w:val="22"/>
        </w:rPr>
      </w:pPr>
      <w:r>
        <w:rPr>
          <w:rFonts w:cs="Arial"/>
          <w:szCs w:val="22"/>
        </w:rPr>
        <w:t>4.2.2) Valoració per part dels serveis socials per situació social de risc:</w:t>
      </w:r>
    </w:p>
    <w:p w:rsidR="005E59E3" w:rsidRDefault="005E59E3" w:rsidP="005E59E3">
      <w:pPr>
        <w:rPr>
          <w:rFonts w:cs="Arial"/>
          <w:szCs w:val="22"/>
        </w:rPr>
      </w:pPr>
      <w:r>
        <w:rPr>
          <w:rFonts w:cs="Arial"/>
          <w:szCs w:val="22"/>
        </w:rPr>
        <w:t>Les famílies ateses pels serveis socials hauran de declarar aquesta situació a la sol·licitud, indicant per quins serveis socials són ateses.</w:t>
      </w:r>
    </w:p>
    <w:p w:rsidR="005E59E3" w:rsidRDefault="005E59E3" w:rsidP="005E59E3">
      <w:pPr>
        <w:autoSpaceDE w:val="0"/>
        <w:autoSpaceDN w:val="0"/>
        <w:adjustRightInd w:val="0"/>
        <w:rPr>
          <w:rFonts w:cs="Arial"/>
          <w:szCs w:val="22"/>
        </w:rPr>
      </w:pPr>
      <w:r>
        <w:rPr>
          <w:rFonts w:cs="Arial"/>
          <w:szCs w:val="22"/>
        </w:rPr>
        <w:t xml:space="preserve">A l‘efecte de determinar la puntuació corresponent en aquest àmbit,  els professionals dels serveis socials podran aportar informe, sobre casos dels quals facin seguiment, que tinguin en compte les següents circumstàncies: </w:t>
      </w:r>
    </w:p>
    <w:p w:rsidR="005E59E3" w:rsidRDefault="005E59E3" w:rsidP="005E59E3">
      <w:pPr>
        <w:numPr>
          <w:ilvl w:val="0"/>
          <w:numId w:val="14"/>
        </w:numPr>
        <w:spacing w:after="0" w:afterAutospacing="0" w:line="240" w:lineRule="auto"/>
        <w:rPr>
          <w:rFonts w:cs="Arial"/>
          <w:szCs w:val="22"/>
        </w:rPr>
      </w:pPr>
      <w:r>
        <w:rPr>
          <w:rFonts w:cs="Arial"/>
          <w:szCs w:val="22"/>
        </w:rPr>
        <w:t xml:space="preserve">Per situació de risc social: </w:t>
      </w:r>
    </w:p>
    <w:p w:rsidR="005E59E3" w:rsidRDefault="005E59E3" w:rsidP="005E59E3">
      <w:pPr>
        <w:numPr>
          <w:ilvl w:val="0"/>
          <w:numId w:val="13"/>
        </w:numPr>
        <w:spacing w:after="0" w:afterAutospacing="0" w:line="240" w:lineRule="auto"/>
        <w:ind w:firstLine="131"/>
        <w:rPr>
          <w:rFonts w:cs="Arial"/>
          <w:szCs w:val="22"/>
        </w:rPr>
      </w:pPr>
      <w:r>
        <w:rPr>
          <w:rFonts w:cs="Arial"/>
          <w:szCs w:val="22"/>
        </w:rPr>
        <w:t xml:space="preserve">Observades en l'infant: </w:t>
      </w:r>
    </w:p>
    <w:p w:rsidR="005E59E3" w:rsidRDefault="005E59E3" w:rsidP="005E59E3">
      <w:pPr>
        <w:numPr>
          <w:ilvl w:val="1"/>
          <w:numId w:val="15"/>
        </w:numPr>
        <w:tabs>
          <w:tab w:val="num" w:pos="1418"/>
        </w:tabs>
        <w:spacing w:after="0" w:afterAutospacing="0" w:line="240" w:lineRule="auto"/>
        <w:ind w:hanging="1014"/>
        <w:rPr>
          <w:rFonts w:cs="Arial"/>
          <w:szCs w:val="22"/>
        </w:rPr>
      </w:pPr>
      <w:r>
        <w:rPr>
          <w:rFonts w:cs="Arial"/>
          <w:szCs w:val="22"/>
        </w:rPr>
        <w:t xml:space="preserve">Absentisme escolar </w:t>
      </w:r>
    </w:p>
    <w:p w:rsidR="005E59E3" w:rsidRDefault="005E59E3" w:rsidP="005E59E3">
      <w:pPr>
        <w:numPr>
          <w:ilvl w:val="1"/>
          <w:numId w:val="15"/>
        </w:numPr>
        <w:tabs>
          <w:tab w:val="num" w:pos="1418"/>
        </w:tabs>
        <w:spacing w:after="0" w:afterAutospacing="0" w:line="240" w:lineRule="auto"/>
        <w:ind w:hanging="1014"/>
        <w:rPr>
          <w:rFonts w:cs="Arial"/>
          <w:szCs w:val="22"/>
        </w:rPr>
      </w:pPr>
      <w:r>
        <w:rPr>
          <w:rFonts w:cs="Arial"/>
          <w:szCs w:val="22"/>
        </w:rPr>
        <w:t xml:space="preserve">Hàbits de menjar: són irregulars i/o inadequats </w:t>
      </w:r>
    </w:p>
    <w:p w:rsidR="005E59E3" w:rsidRDefault="005E59E3" w:rsidP="005E59E3">
      <w:pPr>
        <w:numPr>
          <w:ilvl w:val="1"/>
          <w:numId w:val="15"/>
        </w:numPr>
        <w:tabs>
          <w:tab w:val="num" w:pos="1418"/>
        </w:tabs>
        <w:spacing w:after="0" w:afterAutospacing="0" w:line="240" w:lineRule="auto"/>
        <w:ind w:hanging="1014"/>
        <w:rPr>
          <w:rFonts w:cs="Arial"/>
          <w:szCs w:val="22"/>
        </w:rPr>
      </w:pPr>
      <w:r>
        <w:rPr>
          <w:rFonts w:cs="Arial"/>
          <w:szCs w:val="22"/>
        </w:rPr>
        <w:t xml:space="preserve">Vestit inadequat i/o manca d'higiene. </w:t>
      </w:r>
    </w:p>
    <w:p w:rsidR="005E59E3" w:rsidRDefault="005E59E3" w:rsidP="005E59E3">
      <w:pPr>
        <w:numPr>
          <w:ilvl w:val="1"/>
          <w:numId w:val="15"/>
        </w:numPr>
        <w:tabs>
          <w:tab w:val="num" w:pos="1418"/>
        </w:tabs>
        <w:spacing w:after="0" w:afterAutospacing="0" w:line="240" w:lineRule="auto"/>
        <w:ind w:left="1418" w:hanging="284"/>
        <w:rPr>
          <w:rFonts w:cs="Arial"/>
          <w:szCs w:val="22"/>
        </w:rPr>
      </w:pPr>
      <w:r>
        <w:rPr>
          <w:rFonts w:cs="Arial"/>
          <w:szCs w:val="22"/>
        </w:rPr>
        <w:t xml:space="preserve">Dificultat d'adaptació social (retraïment, aïllament, pors, agressivitat, manifestacions conductuals) </w:t>
      </w:r>
    </w:p>
    <w:p w:rsidR="005E59E3" w:rsidRDefault="005E59E3" w:rsidP="005E59E3">
      <w:pPr>
        <w:numPr>
          <w:ilvl w:val="1"/>
          <w:numId w:val="15"/>
        </w:numPr>
        <w:tabs>
          <w:tab w:val="num" w:pos="1418"/>
        </w:tabs>
        <w:spacing w:after="0" w:afterAutospacing="0" w:line="240" w:lineRule="auto"/>
        <w:ind w:left="1418" w:hanging="284"/>
        <w:rPr>
          <w:rFonts w:cs="Arial"/>
          <w:szCs w:val="22"/>
        </w:rPr>
      </w:pPr>
      <w:r>
        <w:rPr>
          <w:rFonts w:cs="Arial"/>
          <w:szCs w:val="22"/>
        </w:rPr>
        <w:t xml:space="preserve">Nens/es que des dels diferents serveis observen trastorns de l'alimentació. </w:t>
      </w:r>
    </w:p>
    <w:p w:rsidR="005E59E3" w:rsidRDefault="005E59E3" w:rsidP="005E59E3">
      <w:pPr>
        <w:numPr>
          <w:ilvl w:val="1"/>
          <w:numId w:val="15"/>
        </w:numPr>
        <w:tabs>
          <w:tab w:val="num" w:pos="1418"/>
        </w:tabs>
        <w:spacing w:after="0" w:afterAutospacing="0" w:line="240" w:lineRule="auto"/>
        <w:ind w:hanging="1014"/>
        <w:rPr>
          <w:rFonts w:cs="Arial"/>
          <w:szCs w:val="22"/>
        </w:rPr>
      </w:pPr>
      <w:r>
        <w:rPr>
          <w:rFonts w:cs="Arial"/>
          <w:szCs w:val="22"/>
        </w:rPr>
        <w:t xml:space="preserve">Trastorns emocionals i/o malaltia mental. </w:t>
      </w:r>
    </w:p>
    <w:p w:rsidR="005E59E3" w:rsidRDefault="005E59E3" w:rsidP="00720DE4">
      <w:pPr>
        <w:spacing w:after="0" w:afterAutospacing="0" w:line="240" w:lineRule="auto"/>
        <w:ind w:left="2149"/>
        <w:rPr>
          <w:rFonts w:cs="Arial"/>
          <w:szCs w:val="22"/>
        </w:rPr>
      </w:pPr>
    </w:p>
    <w:p w:rsidR="005E59E3" w:rsidRDefault="005E59E3" w:rsidP="005E59E3">
      <w:pPr>
        <w:numPr>
          <w:ilvl w:val="0"/>
          <w:numId w:val="13"/>
        </w:numPr>
        <w:spacing w:after="0" w:afterAutospacing="0" w:line="240" w:lineRule="auto"/>
        <w:ind w:firstLine="131"/>
        <w:rPr>
          <w:rFonts w:cs="Arial"/>
          <w:szCs w:val="22"/>
        </w:rPr>
      </w:pPr>
      <w:r>
        <w:rPr>
          <w:rFonts w:cs="Arial"/>
          <w:szCs w:val="22"/>
        </w:rPr>
        <w:t xml:space="preserve">Observades en la família: </w:t>
      </w:r>
    </w:p>
    <w:p w:rsidR="005E59E3" w:rsidRDefault="005E59E3" w:rsidP="005E59E3">
      <w:pPr>
        <w:numPr>
          <w:ilvl w:val="1"/>
          <w:numId w:val="15"/>
        </w:numPr>
        <w:tabs>
          <w:tab w:val="num" w:pos="1418"/>
        </w:tabs>
        <w:spacing w:after="0" w:afterAutospacing="0" w:line="240" w:lineRule="auto"/>
        <w:ind w:hanging="1014"/>
        <w:rPr>
          <w:rFonts w:cs="Arial"/>
          <w:szCs w:val="22"/>
        </w:rPr>
      </w:pPr>
      <w:r>
        <w:rPr>
          <w:rFonts w:cs="Arial"/>
          <w:szCs w:val="22"/>
        </w:rPr>
        <w:t xml:space="preserve">Trastorns emocionals i/o malaltia mental. </w:t>
      </w:r>
    </w:p>
    <w:p w:rsidR="005E59E3" w:rsidRDefault="005E59E3" w:rsidP="005E59E3">
      <w:pPr>
        <w:numPr>
          <w:ilvl w:val="1"/>
          <w:numId w:val="15"/>
        </w:numPr>
        <w:tabs>
          <w:tab w:val="num" w:pos="1418"/>
        </w:tabs>
        <w:spacing w:after="0" w:afterAutospacing="0" w:line="240" w:lineRule="auto"/>
        <w:ind w:hanging="1014"/>
        <w:rPr>
          <w:rFonts w:cs="Arial"/>
          <w:szCs w:val="22"/>
        </w:rPr>
      </w:pPr>
      <w:r>
        <w:rPr>
          <w:rFonts w:cs="Arial"/>
          <w:szCs w:val="22"/>
        </w:rPr>
        <w:t xml:space="preserve">Consum de tòxics. </w:t>
      </w:r>
    </w:p>
    <w:p w:rsidR="005E59E3" w:rsidRDefault="005E59E3" w:rsidP="005E59E3">
      <w:pPr>
        <w:numPr>
          <w:ilvl w:val="1"/>
          <w:numId w:val="15"/>
        </w:numPr>
        <w:tabs>
          <w:tab w:val="num" w:pos="1418"/>
        </w:tabs>
        <w:spacing w:after="0" w:afterAutospacing="0" w:line="240" w:lineRule="auto"/>
        <w:ind w:left="1418" w:hanging="284"/>
        <w:rPr>
          <w:rFonts w:cs="Arial"/>
          <w:szCs w:val="22"/>
        </w:rPr>
      </w:pPr>
      <w:r>
        <w:rPr>
          <w:rFonts w:cs="Arial"/>
          <w:szCs w:val="22"/>
        </w:rPr>
        <w:t xml:space="preserve">Negligència lleu, quan l'omissió no atempta contra la dignitat física i/o psíquica del menor. </w:t>
      </w:r>
    </w:p>
    <w:p w:rsidR="005E59E3" w:rsidRDefault="005E59E3" w:rsidP="005E59E3">
      <w:pPr>
        <w:numPr>
          <w:ilvl w:val="1"/>
          <w:numId w:val="15"/>
        </w:numPr>
        <w:tabs>
          <w:tab w:val="num" w:pos="1418"/>
        </w:tabs>
        <w:spacing w:after="0" w:afterAutospacing="0" w:line="240" w:lineRule="auto"/>
        <w:ind w:hanging="1014"/>
        <w:rPr>
          <w:rFonts w:cs="Arial"/>
          <w:szCs w:val="22"/>
          <w:lang w:val="en-GB"/>
        </w:rPr>
      </w:pPr>
      <w:r>
        <w:rPr>
          <w:rFonts w:cs="Arial"/>
          <w:szCs w:val="22"/>
          <w:lang w:val="en-GB"/>
        </w:rPr>
        <w:t xml:space="preserve">Seguiment mèdic excessiu, absents o amb mancances significatives. </w:t>
      </w:r>
    </w:p>
    <w:p w:rsidR="005E59E3" w:rsidRDefault="005E59E3" w:rsidP="005E59E3">
      <w:pPr>
        <w:numPr>
          <w:ilvl w:val="1"/>
          <w:numId w:val="15"/>
        </w:numPr>
        <w:tabs>
          <w:tab w:val="num" w:pos="1418"/>
        </w:tabs>
        <w:spacing w:after="0" w:afterAutospacing="0" w:line="240" w:lineRule="auto"/>
        <w:ind w:left="1440" w:hanging="142"/>
        <w:rPr>
          <w:rFonts w:cs="Arial"/>
          <w:szCs w:val="22"/>
          <w:lang w:val="es-ES_tradnl"/>
        </w:rPr>
      </w:pPr>
      <w:r>
        <w:rPr>
          <w:rFonts w:cs="Arial"/>
          <w:szCs w:val="22"/>
        </w:rPr>
        <w:t xml:space="preserve">Problemes d'habitatge: manca, desnonament, amuntegament, estada en centre d'acollida, etc. – </w:t>
      </w:r>
    </w:p>
    <w:p w:rsidR="005E59E3" w:rsidRDefault="005E59E3" w:rsidP="005E59E3">
      <w:pPr>
        <w:numPr>
          <w:ilvl w:val="1"/>
          <w:numId w:val="15"/>
        </w:numPr>
        <w:tabs>
          <w:tab w:val="num" w:pos="1418"/>
        </w:tabs>
        <w:spacing w:after="0" w:afterAutospacing="0" w:line="240" w:lineRule="auto"/>
        <w:ind w:hanging="1014"/>
        <w:rPr>
          <w:rFonts w:cs="Arial"/>
          <w:szCs w:val="22"/>
        </w:rPr>
      </w:pPr>
      <w:r>
        <w:rPr>
          <w:rFonts w:cs="Arial"/>
          <w:szCs w:val="22"/>
        </w:rPr>
        <w:t xml:space="preserve">Família monoparental amb poc o nul suport de família extensa. </w:t>
      </w:r>
    </w:p>
    <w:p w:rsidR="005E59E3" w:rsidRDefault="005E59E3" w:rsidP="005E59E3">
      <w:pPr>
        <w:numPr>
          <w:ilvl w:val="1"/>
          <w:numId w:val="15"/>
        </w:numPr>
        <w:tabs>
          <w:tab w:val="num" w:pos="1418"/>
        </w:tabs>
        <w:spacing w:after="0" w:afterAutospacing="0" w:line="240" w:lineRule="auto"/>
        <w:ind w:hanging="1014"/>
        <w:rPr>
          <w:rFonts w:cs="Arial"/>
          <w:szCs w:val="22"/>
        </w:rPr>
      </w:pPr>
      <w:r>
        <w:rPr>
          <w:rFonts w:cs="Arial"/>
          <w:szCs w:val="22"/>
        </w:rPr>
        <w:t xml:space="preserve">Sospites de l'existència de maltractament (físic, psicològic o emocional) </w:t>
      </w:r>
    </w:p>
    <w:p w:rsidR="005E59E3" w:rsidRDefault="005E59E3" w:rsidP="005E59E3">
      <w:pPr>
        <w:ind w:left="2148"/>
        <w:rPr>
          <w:rFonts w:cs="Arial"/>
          <w:szCs w:val="22"/>
        </w:rPr>
      </w:pPr>
    </w:p>
    <w:p w:rsidR="00720DE4" w:rsidRDefault="00720DE4" w:rsidP="005E59E3">
      <w:pPr>
        <w:ind w:left="2148"/>
        <w:rPr>
          <w:rFonts w:cs="Arial"/>
          <w:szCs w:val="22"/>
        </w:rPr>
      </w:pPr>
    </w:p>
    <w:p w:rsidR="005E59E3" w:rsidRDefault="005E59E3" w:rsidP="005E59E3">
      <w:pPr>
        <w:numPr>
          <w:ilvl w:val="0"/>
          <w:numId w:val="14"/>
        </w:numPr>
        <w:spacing w:after="0" w:afterAutospacing="0" w:line="240" w:lineRule="auto"/>
        <w:rPr>
          <w:rFonts w:cs="Arial"/>
          <w:szCs w:val="22"/>
        </w:rPr>
      </w:pPr>
      <w:r>
        <w:rPr>
          <w:rFonts w:cs="Arial"/>
          <w:szCs w:val="22"/>
        </w:rPr>
        <w:lastRenderedPageBreak/>
        <w:t xml:space="preserve">Per situació de risc social greu: </w:t>
      </w:r>
    </w:p>
    <w:p w:rsidR="005E59E3" w:rsidRDefault="005E59E3" w:rsidP="005E59E3">
      <w:pPr>
        <w:numPr>
          <w:ilvl w:val="0"/>
          <w:numId w:val="13"/>
        </w:numPr>
        <w:spacing w:after="0" w:afterAutospacing="0" w:line="240" w:lineRule="auto"/>
        <w:rPr>
          <w:rFonts w:cs="Arial"/>
          <w:szCs w:val="22"/>
        </w:rPr>
      </w:pPr>
      <w:r>
        <w:rPr>
          <w:rFonts w:cs="Arial"/>
          <w:szCs w:val="22"/>
        </w:rPr>
        <w:t xml:space="preserve">Negligència greu. </w:t>
      </w:r>
    </w:p>
    <w:p w:rsidR="005E59E3" w:rsidRDefault="005E59E3" w:rsidP="005E59E3">
      <w:pPr>
        <w:numPr>
          <w:ilvl w:val="0"/>
          <w:numId w:val="13"/>
        </w:numPr>
        <w:spacing w:after="0" w:afterAutospacing="0" w:line="240" w:lineRule="auto"/>
        <w:rPr>
          <w:rFonts w:cs="Arial"/>
          <w:szCs w:val="22"/>
        </w:rPr>
      </w:pPr>
      <w:r>
        <w:rPr>
          <w:rFonts w:cs="Arial"/>
          <w:szCs w:val="22"/>
        </w:rPr>
        <w:t xml:space="preserve">Maltractament psíquic. </w:t>
      </w:r>
    </w:p>
    <w:p w:rsidR="005E59E3" w:rsidRDefault="005E59E3" w:rsidP="005E59E3">
      <w:pPr>
        <w:numPr>
          <w:ilvl w:val="0"/>
          <w:numId w:val="13"/>
        </w:numPr>
        <w:spacing w:after="0" w:afterAutospacing="0" w:line="240" w:lineRule="auto"/>
        <w:rPr>
          <w:rFonts w:cs="Arial"/>
          <w:szCs w:val="22"/>
        </w:rPr>
      </w:pPr>
      <w:r>
        <w:rPr>
          <w:rFonts w:cs="Arial"/>
          <w:szCs w:val="22"/>
        </w:rPr>
        <w:t xml:space="preserve">Maltractament físic. </w:t>
      </w:r>
    </w:p>
    <w:p w:rsidR="005E59E3" w:rsidRDefault="005E59E3" w:rsidP="005E59E3">
      <w:pPr>
        <w:numPr>
          <w:ilvl w:val="0"/>
          <w:numId w:val="13"/>
        </w:numPr>
        <w:spacing w:after="0" w:afterAutospacing="0" w:line="240" w:lineRule="auto"/>
        <w:rPr>
          <w:rFonts w:cs="Arial"/>
          <w:szCs w:val="22"/>
        </w:rPr>
      </w:pPr>
      <w:r>
        <w:rPr>
          <w:rFonts w:cs="Arial"/>
          <w:szCs w:val="22"/>
        </w:rPr>
        <w:t xml:space="preserve">Abús sexual. </w:t>
      </w:r>
    </w:p>
    <w:p w:rsidR="005E59E3" w:rsidRDefault="005E59E3" w:rsidP="00720DE4">
      <w:pPr>
        <w:spacing w:after="0" w:afterAutospacing="0" w:line="240" w:lineRule="auto"/>
        <w:rPr>
          <w:rFonts w:cs="Arial"/>
          <w:szCs w:val="22"/>
        </w:rPr>
      </w:pPr>
    </w:p>
    <w:p w:rsidR="005E59E3" w:rsidRDefault="005E59E3" w:rsidP="005E59E3">
      <w:pPr>
        <w:rPr>
          <w:rFonts w:cs="Arial"/>
          <w:szCs w:val="22"/>
        </w:rPr>
      </w:pPr>
      <w:r>
        <w:rPr>
          <w:rFonts w:cs="Arial"/>
          <w:szCs w:val="22"/>
        </w:rPr>
        <w:t>El Consell Comarcal podrà requerir els documents complementaris que consideri necessaris per a un coneixement adequat de les circumstàncies peculiars de cada cas, als efectes de garantir la inversió correcta dels recursos pressupostaris destinats a l’atorgament dels ajuts individuals per a la utilització del servei de transport escolar.</w:t>
      </w:r>
    </w:p>
    <w:p w:rsidR="005E59E3" w:rsidRDefault="005E59E3" w:rsidP="005E59E3">
      <w:pPr>
        <w:autoSpaceDE w:val="0"/>
        <w:autoSpaceDN w:val="0"/>
        <w:adjustRightInd w:val="0"/>
        <w:rPr>
          <w:rFonts w:cs="Arial"/>
          <w:szCs w:val="22"/>
          <w:lang w:eastAsia="es-ES"/>
        </w:rPr>
      </w:pPr>
      <w:r>
        <w:rPr>
          <w:rFonts w:cs="Arial"/>
          <w:szCs w:val="22"/>
          <w:lang w:eastAsia="es-ES"/>
        </w:rPr>
        <w:t>4.3) Autoritzacions:</w:t>
      </w:r>
    </w:p>
    <w:p w:rsidR="005E59E3" w:rsidRDefault="005E59E3" w:rsidP="005E59E3">
      <w:pPr>
        <w:rPr>
          <w:rFonts w:cs="Arial"/>
          <w:szCs w:val="22"/>
        </w:rPr>
      </w:pPr>
      <w:r>
        <w:rPr>
          <w:rFonts w:cs="Arial"/>
          <w:szCs w:val="22"/>
        </w:rPr>
        <w:t>La presentació de la sol·licitud implica l’autorització per tal que el Consell Comarcal pugui traslladar la documentació necessària a altres Consells receptors, en el cas que hi hagi un trasllat de l’alumne.</w:t>
      </w:r>
    </w:p>
    <w:p w:rsidR="005E59E3" w:rsidRDefault="005E59E3" w:rsidP="005E59E3">
      <w:pPr>
        <w:rPr>
          <w:rFonts w:cs="Arial"/>
          <w:szCs w:val="22"/>
        </w:rPr>
      </w:pPr>
      <w:r>
        <w:rPr>
          <w:rFonts w:cs="Arial"/>
          <w:szCs w:val="22"/>
        </w:rPr>
        <w:t>La presentació de la sol·licitud implica l’autorització, de tots i cadascun dels membres de la unitat familiar, per tal que el Consell Comarcal o el Departament d’Educació puguin obtenir d’altres administracions públiques la informació que resulti necessària per a la determinació, coneixement i comprovació de totes les dades d’identificació, situacions personals, de residència, acadèmiques i familiars, així com la renda i patrimoni familiar necessaris per a la resolució de la sol·licitud de beca</w:t>
      </w:r>
      <w:bookmarkStart w:id="1" w:name="_Hlk65660526"/>
      <w:r>
        <w:rPr>
          <w:rFonts w:cs="Arial"/>
          <w:szCs w:val="22"/>
        </w:rPr>
        <w:t>, la qual haurà d’estar degudament signada pels majors d’edat.</w:t>
      </w:r>
      <w:bookmarkEnd w:id="1"/>
    </w:p>
    <w:p w:rsidR="005E59E3" w:rsidRDefault="005E59E3" w:rsidP="005E59E3">
      <w:pPr>
        <w:numPr>
          <w:ilvl w:val="0"/>
          <w:numId w:val="12"/>
        </w:numPr>
        <w:autoSpaceDE w:val="0"/>
        <w:autoSpaceDN w:val="0"/>
        <w:adjustRightInd w:val="0"/>
        <w:spacing w:after="0" w:afterAutospacing="0" w:line="240" w:lineRule="auto"/>
        <w:jc w:val="left"/>
        <w:rPr>
          <w:rFonts w:cs="Arial"/>
          <w:b/>
          <w:bCs/>
          <w:szCs w:val="22"/>
          <w:lang w:val="en-GB" w:eastAsia="es-ES"/>
        </w:rPr>
      </w:pPr>
      <w:r>
        <w:rPr>
          <w:rFonts w:cs="Arial"/>
          <w:b/>
          <w:bCs/>
          <w:szCs w:val="22"/>
          <w:lang w:val="en-GB" w:eastAsia="es-ES"/>
        </w:rPr>
        <w:t>Criteris per a l’atorgament dels ajuts</w:t>
      </w:r>
    </w:p>
    <w:p w:rsidR="00720DE4" w:rsidRDefault="00720DE4" w:rsidP="005E59E3">
      <w:pPr>
        <w:autoSpaceDE w:val="0"/>
        <w:autoSpaceDN w:val="0"/>
        <w:adjustRightInd w:val="0"/>
        <w:rPr>
          <w:rFonts w:cs="Arial"/>
          <w:szCs w:val="22"/>
          <w:lang w:eastAsia="es-ES"/>
        </w:rPr>
      </w:pPr>
    </w:p>
    <w:p w:rsidR="005E59E3" w:rsidRDefault="005E59E3" w:rsidP="005E59E3">
      <w:pPr>
        <w:autoSpaceDE w:val="0"/>
        <w:autoSpaceDN w:val="0"/>
        <w:adjustRightInd w:val="0"/>
        <w:rPr>
          <w:rFonts w:cs="Arial"/>
          <w:szCs w:val="22"/>
          <w:lang w:val="es-ES_tradnl" w:eastAsia="es-ES"/>
        </w:rPr>
      </w:pPr>
      <w:r>
        <w:rPr>
          <w:rFonts w:cs="Arial"/>
          <w:szCs w:val="22"/>
          <w:lang w:eastAsia="es-ES"/>
        </w:rPr>
        <w:t>S’atorgaran ajuts del 50% o de fins al 100% del cost del transport als alumnes que compleixin els requisits establerts</w:t>
      </w: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5.1) Càlcul de la renda familiar.</w:t>
      </w: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El Departament d’Educació o el Consell Comarcal calcularà la renda familiar per l’agregació de les rendes corresponents a l’exercici 2020 de cadascun dels membres computables de la família que obtingui ingressos de qualsevol naturalesa, segons s’indica en els paràgrafs següents i de conformitat amb la normativa reguladora de l’impost sobre la renda de les persones físiques.</w:t>
      </w: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Per a la determinació de la renda dels membres computables que hagin presentat declaració per l’impost sobre la renda de les persones físiques, es procedirà de la manera següent:</w:t>
      </w:r>
    </w:p>
    <w:p w:rsidR="00720DE4" w:rsidRDefault="00720DE4" w:rsidP="005E59E3">
      <w:pPr>
        <w:autoSpaceDE w:val="0"/>
        <w:autoSpaceDN w:val="0"/>
        <w:adjustRightInd w:val="0"/>
        <w:rPr>
          <w:rFonts w:ascii="Helvetica" w:hAnsi="Helvetica" w:cs="Helvetica"/>
          <w:szCs w:val="22"/>
          <w:lang w:eastAsia="es-ES"/>
        </w:rPr>
      </w:pP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lastRenderedPageBreak/>
        <w:t xml:space="preserve">Primer: se sumarà la base imposable general amb la base imposable de l’estalvi, excloent-ne els saldos nets negatius de guanys i pèrdues patrimonials corresponents de 2016 a 2019, i el saldo net negatiu de rendiments de capital mobiliari de 2016 a 2019 a integrar a la base imposable de l’estalvi. </w:t>
      </w:r>
    </w:p>
    <w:p w:rsidR="005E59E3" w:rsidRDefault="005E59E3" w:rsidP="005E59E3">
      <w:pPr>
        <w:numPr>
          <w:ilvl w:val="0"/>
          <w:numId w:val="13"/>
        </w:numPr>
        <w:spacing w:before="120" w:after="0" w:afterAutospacing="0" w:line="240" w:lineRule="auto"/>
        <w:ind w:left="714" w:hanging="357"/>
        <w:rPr>
          <w:rFonts w:cs="Arial"/>
          <w:sz w:val="24"/>
        </w:rPr>
      </w:pPr>
      <w:r>
        <w:rPr>
          <w:rFonts w:cs="Arial"/>
          <w:szCs w:val="22"/>
        </w:rPr>
        <w:t>Segon: a aquest resultat es restarà la quota resultant de l’autoliquidació. Per a la determinació de la renda dels membres computables que obtinguin ingressos propis i no hagin presentat declaració per l’impost sobre la renda de les persones físiques, se seguirà el procediment descrit en l’apartat primer del punt anterior, i del resultat obtingut es restaran els pagaments a compte efectuats</w:t>
      </w:r>
      <w:r>
        <w:rPr>
          <w:rFonts w:cs="Arial"/>
        </w:rPr>
        <w:t>.</w:t>
      </w:r>
    </w:p>
    <w:p w:rsidR="005E59E3" w:rsidRDefault="005E59E3" w:rsidP="00720DE4">
      <w:pPr>
        <w:autoSpaceDE w:val="0"/>
        <w:autoSpaceDN w:val="0"/>
        <w:adjustRightInd w:val="0"/>
        <w:spacing w:after="0" w:afterAutospacing="0" w:line="240" w:lineRule="auto"/>
        <w:ind w:left="357"/>
        <w:rPr>
          <w:rFonts w:ascii="Helvetica" w:hAnsi="Helvetica" w:cs="Helvetica"/>
          <w:szCs w:val="22"/>
          <w:lang w:eastAsia="es-ES"/>
        </w:rPr>
      </w:pPr>
    </w:p>
    <w:p w:rsidR="005E59E3" w:rsidRDefault="005E59E3" w:rsidP="005E59E3">
      <w:pPr>
        <w:rPr>
          <w:rFonts w:cs="Arial"/>
          <w:szCs w:val="22"/>
        </w:rPr>
      </w:pPr>
      <w:r>
        <w:rPr>
          <w:rFonts w:cs="Arial"/>
          <w:szCs w:val="22"/>
        </w:rPr>
        <w:t>En els casos que algun dels membres de la unitat familiar rebi qualsevol tipus d’ingrés corresponent a rendiments no tributables o exempts, caldrà aportar la següent documentació, en funció de la font o fonts d’ingressos, com pot ser:</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Original i fotocòpia de l’Informe de vida laboral actualitzat, emès per la Seguretat Social.</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 xml:space="preserve">Les persones en situació d’atur: certificat actualitzat de l’Oficina de Treball de </w:t>
      </w:r>
      <w:smartTag w:uri="urn:schemas-microsoft-com:office:smarttags" w:element="PersonName">
        <w:smartTagPr>
          <w:attr w:name="ProductID" w:val="la Generalitat"/>
        </w:smartTagPr>
        <w:r>
          <w:rPr>
            <w:rFonts w:cs="Arial"/>
            <w:szCs w:val="22"/>
          </w:rPr>
          <w:t>la Generalitat</w:t>
        </w:r>
      </w:smartTag>
      <w:r>
        <w:rPr>
          <w:rFonts w:cs="Arial"/>
          <w:szCs w:val="22"/>
        </w:rPr>
        <w:t>, en què consti si es percep la prestació d’atur i la seva quantia.</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 xml:space="preserve">Les persones que percebin </w:t>
      </w:r>
      <w:smartTag w:uri="urn:schemas-microsoft-com:office:smarttags" w:element="PersonName">
        <w:smartTagPr>
          <w:attr w:name="ProductID" w:val="la Renda M￭nima"/>
        </w:smartTagPr>
        <w:r>
          <w:rPr>
            <w:rFonts w:cs="Arial"/>
            <w:szCs w:val="22"/>
          </w:rPr>
          <w:t>la Renda Mínima</w:t>
        </w:r>
      </w:smartTag>
      <w:r>
        <w:rPr>
          <w:rFonts w:cs="Arial"/>
          <w:szCs w:val="22"/>
        </w:rPr>
        <w:t xml:space="preserve"> d’Inserció: certificat acreditatiu actualitzat.</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 xml:space="preserve">Les persones que estiguin donades d’alta al sistema especial de treballadors de la llar de </w:t>
      </w:r>
      <w:smartTag w:uri="urn:schemas-microsoft-com:office:smarttags" w:element="PersonName">
        <w:smartTagPr>
          <w:attr w:name="ProductID" w:val="la Seguretat Social"/>
        </w:smartTagPr>
        <w:r>
          <w:rPr>
            <w:rFonts w:cs="Arial"/>
            <w:szCs w:val="22"/>
          </w:rPr>
          <w:t>la Seguretat Social</w:t>
        </w:r>
      </w:smartTag>
      <w:r>
        <w:rPr>
          <w:rFonts w:cs="Arial"/>
          <w:szCs w:val="22"/>
        </w:rPr>
        <w:t>, caldrà aportar el certificat de cotitzacions corresponent a l’any 2020.</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 xml:space="preserve">En la resta de situacions no previstes anteriorment el nivell de renda familiar s’haurà d’acreditar mitjançant qualsevol altra documentació fefaent que serà valorada per </w:t>
      </w:r>
      <w:smartTag w:uri="urn:schemas-microsoft-com:office:smarttags" w:element="PersonName">
        <w:smartTagPr>
          <w:attr w:name="ProductID" w:val="la Comissi￳"/>
        </w:smartTagPr>
        <w:r>
          <w:rPr>
            <w:rFonts w:cs="Arial"/>
            <w:szCs w:val="22"/>
          </w:rPr>
          <w:t>la Comissió</w:t>
        </w:r>
      </w:smartTag>
      <w:r>
        <w:rPr>
          <w:rFonts w:cs="Arial"/>
          <w:szCs w:val="22"/>
        </w:rPr>
        <w:t xml:space="preserve"> d’adjudicació.</w:t>
      </w:r>
    </w:p>
    <w:p w:rsidR="00770881" w:rsidRDefault="00770881" w:rsidP="005E59E3">
      <w:pPr>
        <w:autoSpaceDE w:val="0"/>
        <w:autoSpaceDN w:val="0"/>
        <w:adjustRightInd w:val="0"/>
        <w:rPr>
          <w:rFonts w:ascii="Helvetica" w:hAnsi="Helvetica" w:cs="Helvetica"/>
          <w:szCs w:val="22"/>
          <w:lang w:eastAsia="es-ES"/>
        </w:rPr>
      </w:pP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5.2 Deduccions de la renda familiar</w:t>
      </w:r>
    </w:p>
    <w:p w:rsidR="005E59E3" w:rsidRDefault="005E59E3" w:rsidP="005E59E3">
      <w:pPr>
        <w:autoSpaceDE w:val="0"/>
        <w:autoSpaceDN w:val="0"/>
        <w:adjustRightInd w:val="0"/>
        <w:rPr>
          <w:rFonts w:ascii="Helvetica" w:hAnsi="Helvetica" w:cs="Helvetica"/>
          <w:b/>
          <w:bCs/>
          <w:szCs w:val="22"/>
          <w:lang w:eastAsia="es-ES"/>
        </w:rPr>
      </w:pPr>
      <w:r>
        <w:rPr>
          <w:rFonts w:ascii="Helvetica" w:hAnsi="Helvetica" w:cs="Helvetica"/>
          <w:szCs w:val="22"/>
          <w:lang w:eastAsia="es-ES"/>
        </w:rPr>
        <w:t>A l’efecte de la determinació de la renda a què es refereixen els paràgrafs anteriors, un cop calculada la renda familiar a efectes de l’ajut, s’aplicaran les següents deduccions</w:t>
      </w:r>
      <w:r>
        <w:rPr>
          <w:rFonts w:ascii="Helvetica" w:hAnsi="Helvetica" w:cs="Helvetica"/>
          <w:b/>
          <w:bCs/>
          <w:szCs w:val="22"/>
          <w:lang w:eastAsia="es-ES"/>
        </w:rPr>
        <w:t>:</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El cinquanta per cent dels ingressos aportats per qualsevol dels membres computables de la família diferents dels sustentadors principals.</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La quantitat de 500,00 € per motius de durada del desplaçament i distància, quan concorrin les situacions següents:</w:t>
      </w:r>
    </w:p>
    <w:p w:rsidR="005E59E3" w:rsidRDefault="005E59E3" w:rsidP="005E59E3">
      <w:pPr>
        <w:spacing w:before="120" w:afterAutospacing="0"/>
        <w:ind w:left="714"/>
        <w:rPr>
          <w:rFonts w:cs="Arial"/>
          <w:szCs w:val="22"/>
        </w:rPr>
      </w:pPr>
    </w:p>
    <w:p w:rsidR="005E59E3" w:rsidRDefault="005E59E3" w:rsidP="005E59E3">
      <w:pPr>
        <w:numPr>
          <w:ilvl w:val="0"/>
          <w:numId w:val="16"/>
        </w:numPr>
        <w:autoSpaceDE w:val="0"/>
        <w:autoSpaceDN w:val="0"/>
        <w:adjustRightInd w:val="0"/>
        <w:spacing w:after="0" w:afterAutospacing="0" w:line="240" w:lineRule="auto"/>
        <w:rPr>
          <w:rFonts w:ascii="Helvetica" w:hAnsi="Helvetica" w:cs="Helvetica"/>
          <w:szCs w:val="22"/>
          <w:lang w:eastAsia="es-ES"/>
        </w:rPr>
      </w:pPr>
      <w:r>
        <w:rPr>
          <w:rFonts w:ascii="Helvetica" w:hAnsi="Helvetica" w:cs="Helvetica"/>
          <w:szCs w:val="22"/>
          <w:lang w:eastAsia="es-ES"/>
        </w:rPr>
        <w:t xml:space="preserve">Que l’alumne es desplaci en vehicle un mínim de </w:t>
      </w:r>
      <w:smartTag w:uri="urn:schemas-microsoft-com:office:smarttags" w:element="metricconverter">
        <w:smartTagPr>
          <w:attr w:name="ProductID" w:val="3 km"/>
        </w:smartTagPr>
        <w:r>
          <w:rPr>
            <w:rFonts w:ascii="Helvetica" w:hAnsi="Helvetica" w:cs="Helvetica"/>
            <w:szCs w:val="22"/>
            <w:lang w:eastAsia="es-ES"/>
          </w:rPr>
          <w:t>3 km</w:t>
        </w:r>
      </w:smartTag>
      <w:r>
        <w:rPr>
          <w:rFonts w:ascii="Helvetica" w:hAnsi="Helvetica" w:cs="Helvetica"/>
          <w:szCs w:val="22"/>
          <w:lang w:eastAsia="es-ES"/>
        </w:rPr>
        <w:t xml:space="preserve"> o el desplaçament tingui una durada superior a 25 minuts des del seu domicili familiar i on té la seva residència habitual fins al centre on està escolaritzat.</w:t>
      </w:r>
    </w:p>
    <w:p w:rsidR="005E59E3" w:rsidRDefault="005E59E3" w:rsidP="005E59E3">
      <w:pPr>
        <w:autoSpaceDE w:val="0"/>
        <w:autoSpaceDN w:val="0"/>
        <w:adjustRightInd w:val="0"/>
        <w:ind w:left="1776"/>
        <w:rPr>
          <w:rFonts w:ascii="Helvetica" w:hAnsi="Helvetica" w:cs="Helvetica"/>
          <w:szCs w:val="22"/>
          <w:lang w:eastAsia="es-ES"/>
        </w:rPr>
      </w:pPr>
    </w:p>
    <w:p w:rsidR="005E59E3" w:rsidRDefault="005E59E3" w:rsidP="005E59E3">
      <w:pPr>
        <w:numPr>
          <w:ilvl w:val="0"/>
          <w:numId w:val="16"/>
        </w:numPr>
        <w:autoSpaceDE w:val="0"/>
        <w:autoSpaceDN w:val="0"/>
        <w:adjustRightInd w:val="0"/>
        <w:spacing w:after="0" w:afterAutospacing="0" w:line="240" w:lineRule="auto"/>
        <w:rPr>
          <w:rFonts w:ascii="Helvetica" w:hAnsi="Helvetica" w:cs="Helvetica"/>
          <w:szCs w:val="22"/>
          <w:lang w:eastAsia="es-ES"/>
        </w:rPr>
      </w:pPr>
      <w:r>
        <w:rPr>
          <w:rFonts w:ascii="Helvetica" w:hAnsi="Helvetica" w:cs="Helvetica"/>
          <w:szCs w:val="22"/>
          <w:lang w:eastAsia="es-ES"/>
        </w:rPr>
        <w:lastRenderedPageBreak/>
        <w:t xml:space="preserve">Que l’alumne estigui escolaritzat en el centre determinat pel Departament d’Educació o el més proper al seu domicili familiar. En aquest sentit, en el cas de l’educació infantil de segon cicle i primària es consideraran centres proposats pel Departament els inclosos en l’àrea d’influència determinada i pel que fa a l’educació secundària obligatòria, es considerarà com a centre proposat, aquell que li correspon, per </w:t>
      </w:r>
      <w:smartTag w:uri="urn:schemas-microsoft-com:office:smarttags" w:element="PersonName">
        <w:smartTagPr>
          <w:attr w:name="ProductID" w:val="la Resoluci￳"/>
        </w:smartTagPr>
        <w:r>
          <w:rPr>
            <w:rFonts w:ascii="Helvetica" w:hAnsi="Helvetica" w:cs="Helvetica"/>
            <w:szCs w:val="22"/>
            <w:lang w:eastAsia="es-ES"/>
          </w:rPr>
          <w:t>la Resolució</w:t>
        </w:r>
      </w:smartTag>
      <w:r>
        <w:rPr>
          <w:rFonts w:ascii="Helvetica" w:hAnsi="Helvetica" w:cs="Helvetica"/>
          <w:szCs w:val="22"/>
          <w:lang w:eastAsia="es-ES"/>
        </w:rPr>
        <w:t xml:space="preserve"> d’adscripció. En cas que el Departament hagi derivat l’alumne a un centre diferent, per manca d’oferta educativa, també s’entendrà que aquest centre és el proposat pel Departament.</w:t>
      </w:r>
    </w:p>
    <w:p w:rsidR="005E59E3" w:rsidRDefault="005E59E3" w:rsidP="005E59E3">
      <w:pPr>
        <w:numPr>
          <w:ilvl w:val="0"/>
          <w:numId w:val="16"/>
        </w:numPr>
        <w:autoSpaceDE w:val="0"/>
        <w:autoSpaceDN w:val="0"/>
        <w:adjustRightInd w:val="0"/>
        <w:spacing w:after="0" w:afterAutospacing="0" w:line="240" w:lineRule="auto"/>
        <w:rPr>
          <w:rFonts w:ascii="Helvetica" w:hAnsi="Helvetica" w:cs="Helvetica"/>
          <w:szCs w:val="22"/>
          <w:lang w:eastAsia="es-ES"/>
        </w:rPr>
      </w:pPr>
      <w:r>
        <w:rPr>
          <w:rFonts w:ascii="Helvetica" w:hAnsi="Helvetica" w:cs="Helvetica"/>
          <w:szCs w:val="22"/>
          <w:lang w:eastAsia="es-ES"/>
        </w:rPr>
        <w:t>No tenir el servei de transport escolar amb caràcter preceptiu i, per tant gratuït.</w:t>
      </w:r>
    </w:p>
    <w:p w:rsidR="005E59E3" w:rsidRDefault="005E59E3" w:rsidP="005E59E3">
      <w:pPr>
        <w:autoSpaceDE w:val="0"/>
        <w:autoSpaceDN w:val="0"/>
        <w:adjustRightInd w:val="0"/>
        <w:ind w:left="708" w:firstLine="708"/>
        <w:rPr>
          <w:rFonts w:ascii="Helvetica" w:hAnsi="Helvetica" w:cs="Helvetica"/>
          <w:szCs w:val="22"/>
          <w:lang w:eastAsia="es-ES"/>
        </w:rPr>
      </w:pP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La quantitat de 800,00 € per cada germà o germana, incloent-hi la persona sol·licitant que convisqui en el domicili familiar, quan acrediti la condició de família monoparental</w:t>
      </w:r>
    </w:p>
    <w:p w:rsidR="005E59E3" w:rsidRDefault="005E59E3" w:rsidP="005E59E3">
      <w:pPr>
        <w:autoSpaceDE w:val="0"/>
        <w:autoSpaceDN w:val="0"/>
        <w:adjustRightInd w:val="0"/>
        <w:rPr>
          <w:rFonts w:ascii="Helvetica" w:hAnsi="Helvetica" w:cs="Helvetica"/>
          <w:szCs w:val="22"/>
          <w:lang w:eastAsia="es-ES"/>
        </w:rPr>
      </w:pP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 xml:space="preserve">La quantitat de 800,00 €, quan acreditin l’existència d’infants en acolliment en la unitat familiar extensa o aliena. </w:t>
      </w:r>
    </w:p>
    <w:p w:rsidR="005E59E3" w:rsidRDefault="005E59E3" w:rsidP="005E59E3">
      <w:pPr>
        <w:autoSpaceDE w:val="0"/>
        <w:autoSpaceDN w:val="0"/>
        <w:adjustRightInd w:val="0"/>
        <w:rPr>
          <w:rFonts w:ascii="Helvetica" w:hAnsi="Helvetica" w:cs="Helvetica"/>
          <w:szCs w:val="22"/>
          <w:lang w:eastAsia="es-ES"/>
        </w:rPr>
      </w:pP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5.3 Valoració de situacions específiques de la unitat familiar.</w:t>
      </w: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Per aquest concepte, s’estableix un barem màxim de fins a 15 punts, que es calcularà per l’agregació dels punts obtinguts, de tots els membres de la unitat familiar, pels diferents conceptes que es relacionen a continuació, els quals s’hauran d’acreditar fefaentment, mitjançant certificació de l’organisme competent.</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Qualificació de família nombrosa general, li correspon 1,5 punts.</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Qualificació de família nombrosa especial, li correspon 3 punts.</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Condició de monoparentalitat general, li correspon 1,5 punts.</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Condició de monoparentalitat especial, li correspon 3 punts.</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Existència d’infants en acolliment en la unitat familiar, li correspon 3 punts.</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Condició de discapacitat de l’alumne o germans de fins a un 33%, li correspon</w:t>
      </w:r>
    </w:p>
    <w:p w:rsidR="005E59E3" w:rsidRDefault="005E59E3" w:rsidP="005E59E3">
      <w:pPr>
        <w:spacing w:before="120" w:afterAutospacing="0"/>
        <w:ind w:left="714"/>
        <w:rPr>
          <w:rFonts w:cs="Arial"/>
          <w:szCs w:val="22"/>
        </w:rPr>
      </w:pPr>
      <w:r>
        <w:rPr>
          <w:rFonts w:cs="Arial"/>
          <w:szCs w:val="22"/>
        </w:rPr>
        <w:t>1,5 punts.</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Condició de discapacitat de l’alumne o germans de més d’un 33%, li correspon</w:t>
      </w:r>
    </w:p>
    <w:p w:rsidR="005E59E3" w:rsidRDefault="005E59E3" w:rsidP="005E59E3">
      <w:pPr>
        <w:spacing w:before="120" w:afterAutospacing="0"/>
        <w:ind w:left="714"/>
        <w:rPr>
          <w:rFonts w:cs="Arial"/>
          <w:szCs w:val="22"/>
        </w:rPr>
      </w:pPr>
      <w:r>
        <w:rPr>
          <w:rFonts w:cs="Arial"/>
          <w:szCs w:val="22"/>
        </w:rPr>
        <w:t>3 punts.</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Redistribució equilibrada d’alumnat amb necessitats educatives específiques, li</w:t>
      </w:r>
    </w:p>
    <w:p w:rsidR="005E59E3" w:rsidRDefault="005E59E3" w:rsidP="005E59E3">
      <w:pPr>
        <w:spacing w:before="120" w:afterAutospacing="0"/>
        <w:ind w:left="714"/>
        <w:rPr>
          <w:rFonts w:cs="Arial"/>
          <w:szCs w:val="22"/>
        </w:rPr>
      </w:pPr>
      <w:r>
        <w:rPr>
          <w:rFonts w:cs="Arial"/>
          <w:szCs w:val="22"/>
        </w:rPr>
        <w:t>correspon fins a 3 punts.</w:t>
      </w:r>
    </w:p>
    <w:p w:rsidR="00720DE4" w:rsidRDefault="00720DE4" w:rsidP="005E59E3">
      <w:pPr>
        <w:spacing w:before="120" w:afterAutospacing="0"/>
        <w:ind w:left="714"/>
        <w:rPr>
          <w:rFonts w:cs="Arial"/>
          <w:szCs w:val="22"/>
        </w:rPr>
      </w:pP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lastRenderedPageBreak/>
        <w:t>La puntuació que s’indica per a cada concepte és la màxima per aquell concepte, per tant, a efectes d’obtenir la puntuació és indiferent que la compleixin diversos membres de la unitat familiar.</w:t>
      </w:r>
    </w:p>
    <w:p w:rsidR="005E59E3" w:rsidRPr="005E59E3" w:rsidRDefault="005E59E3" w:rsidP="005E59E3">
      <w:pPr>
        <w:autoSpaceDE w:val="0"/>
        <w:autoSpaceDN w:val="0"/>
        <w:adjustRightInd w:val="0"/>
        <w:rPr>
          <w:rFonts w:ascii="Helvetica" w:hAnsi="Helvetica" w:cs="Helvetica"/>
          <w:szCs w:val="22"/>
          <w:lang w:eastAsia="es-ES"/>
        </w:rPr>
      </w:pPr>
      <w:r w:rsidRPr="005E59E3">
        <w:rPr>
          <w:rFonts w:ascii="Helvetica" w:hAnsi="Helvetica" w:cs="Helvetica"/>
          <w:szCs w:val="22"/>
          <w:lang w:eastAsia="es-ES"/>
        </w:rPr>
        <w:t>5..4 Valoració per part dels serveis socials per necessitat social.</w:t>
      </w:r>
    </w:p>
    <w:p w:rsidR="005E59E3" w:rsidRDefault="005E59E3" w:rsidP="005E59E3">
      <w:pPr>
        <w:autoSpaceDE w:val="0"/>
        <w:autoSpaceDN w:val="0"/>
        <w:adjustRightInd w:val="0"/>
        <w:rPr>
          <w:rFonts w:cs="Arial"/>
          <w:szCs w:val="22"/>
          <w:lang w:val="es-ES_tradnl" w:eastAsia="es-ES"/>
        </w:rPr>
      </w:pPr>
      <w:r>
        <w:rPr>
          <w:rFonts w:ascii="Helvetica" w:hAnsi="Helvetica" w:cs="Helvetica"/>
          <w:szCs w:val="22"/>
          <w:lang w:eastAsia="es-ES"/>
        </w:rPr>
        <w:t>Per aquest concepte s’estableix un barem màxim de fins a 15 punts. En aquest cas serà preceptiu que l’alumne estigui en seguiment</w:t>
      </w:r>
      <w:r>
        <w:rPr>
          <w:rFonts w:cs="Arial"/>
          <w:szCs w:val="22"/>
          <w:lang w:eastAsia="es-ES"/>
        </w:rPr>
        <w:t>, per part dels serveis socials, mitjançant el qual s’acreditarà l’existència d’una necessitat social d’aquesta família. És necessari que l’alumne estigui inclòs en un pla d’intervenció o de treball per risc d’exclusió social. S’acompanyarà d’un informe i s’aplicarà la següent puntuació:</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Situació de risc social, 10 punts.</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Situació de risc social greu, 15 punts.</w:t>
      </w:r>
    </w:p>
    <w:p w:rsidR="005E59E3" w:rsidRDefault="005E59E3" w:rsidP="005E59E3">
      <w:pPr>
        <w:autoSpaceDE w:val="0"/>
        <w:autoSpaceDN w:val="0"/>
        <w:adjustRightInd w:val="0"/>
        <w:rPr>
          <w:rFonts w:cs="Arial"/>
          <w:szCs w:val="22"/>
          <w:lang w:eastAsia="es-ES"/>
        </w:rPr>
      </w:pPr>
    </w:p>
    <w:p w:rsidR="005E59E3" w:rsidRDefault="005E59E3" w:rsidP="005E59E3">
      <w:pPr>
        <w:autoSpaceDE w:val="0"/>
        <w:autoSpaceDN w:val="0"/>
        <w:adjustRightInd w:val="0"/>
        <w:rPr>
          <w:rFonts w:ascii="Helvetica" w:hAnsi="Helvetica" w:cs="Helvetica"/>
          <w:b/>
          <w:bCs/>
          <w:szCs w:val="22"/>
          <w:lang w:eastAsia="es-ES"/>
        </w:rPr>
      </w:pPr>
      <w:r>
        <w:rPr>
          <w:rFonts w:cs="Arial"/>
          <w:b/>
          <w:szCs w:val="22"/>
          <w:lang w:eastAsia="es-ES"/>
        </w:rPr>
        <w:t xml:space="preserve">6. </w:t>
      </w:r>
      <w:r>
        <w:rPr>
          <w:rFonts w:ascii="Helvetica" w:hAnsi="Helvetica" w:cs="Helvetica"/>
          <w:b/>
          <w:bCs/>
          <w:szCs w:val="22"/>
          <w:lang w:eastAsia="es-ES"/>
        </w:rPr>
        <w:t>Consideració dels membres computables de la unitat familiar.</w:t>
      </w: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Per al càlcul de la renda familiar als efectes d’aquests ajuts, són membres computables els progenitors, si escau, el/la tutor/a o persona encarregada de la guarda i protecció del menor, el sol·licitant, els germans solters menors de vint-i-cinc anys i que convisquin en el domicili familiar a 31 de desembre de l’any utilitzat en el càlcul de la renda familiar o els de més edat, quan es tracti de persones amb discapacitat física, psíquica o sensorial, així com els ascendents dels pares que justifiquin la seva residència al mateix domicili que els anteriors amb el certificat municipal corresponent.</w:t>
      </w: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En el cas de divorci o separació legal dels pares, no es considerarà membre computable aquell que no convisqui amb el sol·licitant de l’ajut. No obstant això, tindrà la consideració de membre computable, si escau, el nou cònjuge o persona unida per anàloga relació, la renda de la qual s’inclourà dins del còmput de la renda familiar.</w:t>
      </w:r>
    </w:p>
    <w:p w:rsidR="005E59E3" w:rsidRDefault="005E59E3" w:rsidP="005E59E3">
      <w:pPr>
        <w:rPr>
          <w:rFonts w:ascii="Helvetica" w:hAnsi="Helvetica" w:cs="Helvetica"/>
          <w:szCs w:val="22"/>
          <w:lang w:eastAsia="es-ES"/>
        </w:rPr>
      </w:pPr>
      <w:r>
        <w:rPr>
          <w:rFonts w:ascii="Helvetica" w:hAnsi="Helvetica" w:cs="Helvetica"/>
          <w:szCs w:val="22"/>
          <w:lang w:eastAsia="es-ES"/>
        </w:rPr>
        <w:t>6.1 Tractament específic de determinades situacions en relació a la unitat familiar.</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Unitats familiars amb situació de custòdia compartida: es consideraran membres de la unitat familiar únicament: el sol·licitant, els seus progenitors, encara que no convisquin, i els fills comuns d’aquests. En el cas que només el necessiti un dels progenitors/es, es podrà valorar la renda del progenitor/a sol·licitant i només li correspondrà un ajut pels dies de custòdia que estableixi el conveni regulador.</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Unitats familiar amb situació de violència de gènere En aquest casos caldrà actuar atenent al que s’estableixen en els articles 33, en relació a la identificació de les situacions de violència masclista, i 48, en relació al tractament d’ajuts escolars, de la Llei 5/2008, del 24 d’abril, del dret de les dones a eradicar la violència masclista (DOGC Núm. 5123 – 2.5.2008).</w:t>
      </w:r>
    </w:p>
    <w:p w:rsidR="005E59E3" w:rsidRDefault="005E59E3" w:rsidP="005E59E3">
      <w:pPr>
        <w:autoSpaceDE w:val="0"/>
        <w:autoSpaceDN w:val="0"/>
        <w:adjustRightInd w:val="0"/>
        <w:ind w:left="708" w:firstLine="708"/>
        <w:rPr>
          <w:rFonts w:ascii="Helvetica" w:hAnsi="Helvetica" w:cs="Helvetica"/>
          <w:szCs w:val="22"/>
          <w:lang w:eastAsia="es-ES"/>
        </w:rPr>
      </w:pPr>
    </w:p>
    <w:p w:rsidR="005E59E3" w:rsidRDefault="005E59E3" w:rsidP="005E59E3">
      <w:pPr>
        <w:autoSpaceDE w:val="0"/>
        <w:autoSpaceDN w:val="0"/>
        <w:adjustRightInd w:val="0"/>
        <w:rPr>
          <w:rFonts w:ascii="Helvetica" w:hAnsi="Helvetica" w:cs="Helvetica"/>
          <w:b/>
          <w:bCs/>
          <w:szCs w:val="22"/>
          <w:lang w:eastAsia="es-ES"/>
        </w:rPr>
      </w:pPr>
      <w:r>
        <w:rPr>
          <w:rFonts w:cs="Arial"/>
          <w:b/>
          <w:szCs w:val="22"/>
          <w:lang w:eastAsia="es-ES"/>
        </w:rPr>
        <w:lastRenderedPageBreak/>
        <w:t xml:space="preserve">7. </w:t>
      </w:r>
      <w:r>
        <w:rPr>
          <w:rFonts w:ascii="Helvetica" w:hAnsi="Helvetica" w:cs="Helvetica"/>
          <w:b/>
          <w:bCs/>
          <w:szCs w:val="22"/>
          <w:lang w:eastAsia="es-ES"/>
        </w:rPr>
        <w:t>Llindars de renda, volum de negoci, capital mobiliari de patrimoni.</w:t>
      </w: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7.1 Llindar de renda, tram garantit d’ajut del 50%:</w:t>
      </w: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El llindar es calcularà en funció dels membres computables de la unitat familiar i per l’agregació de les unitats de consum que es detallen a continuació:</w:t>
      </w:r>
    </w:p>
    <w:p w:rsidR="005E59E3" w:rsidRDefault="005E59E3" w:rsidP="005E59E3">
      <w:pPr>
        <w:spacing w:before="120" w:afterAutospacing="0"/>
        <w:ind w:left="360"/>
        <w:rPr>
          <w:rFonts w:cs="Arial"/>
          <w:szCs w:val="22"/>
        </w:rPr>
      </w:pPr>
      <w:r>
        <w:rPr>
          <w:rFonts w:cs="Arial"/>
          <w:szCs w:val="22"/>
        </w:rPr>
        <w:t>Primer adult (sustentadors principals): 10.981,40 €.</w:t>
      </w:r>
    </w:p>
    <w:p w:rsidR="005E59E3" w:rsidRDefault="005E59E3" w:rsidP="005E59E3">
      <w:pPr>
        <w:spacing w:before="120" w:afterAutospacing="0"/>
        <w:ind w:left="360"/>
        <w:rPr>
          <w:rFonts w:cs="Arial"/>
          <w:szCs w:val="22"/>
        </w:rPr>
      </w:pPr>
      <w:r>
        <w:rPr>
          <w:rFonts w:cs="Arial"/>
          <w:szCs w:val="22"/>
        </w:rPr>
        <w:t>Segon adult (sustentadors principals): 5.490,80 €.</w:t>
      </w:r>
    </w:p>
    <w:p w:rsidR="005E59E3" w:rsidRDefault="005E59E3" w:rsidP="005E59E3">
      <w:pPr>
        <w:spacing w:before="120" w:afterAutospacing="0"/>
        <w:ind w:left="360"/>
        <w:rPr>
          <w:rFonts w:cs="Arial"/>
          <w:szCs w:val="22"/>
        </w:rPr>
      </w:pPr>
      <w:r>
        <w:rPr>
          <w:rFonts w:cs="Arial"/>
          <w:szCs w:val="22"/>
        </w:rPr>
        <w:t>Altres adults que integren la unitat familiar diferents als sustentadors principals: 2.745,35€.</w:t>
      </w:r>
    </w:p>
    <w:p w:rsidR="005E59E3" w:rsidRDefault="005E59E3" w:rsidP="005E59E3">
      <w:pPr>
        <w:spacing w:before="120" w:afterAutospacing="0"/>
        <w:ind w:left="360"/>
        <w:rPr>
          <w:rFonts w:cs="Arial"/>
          <w:szCs w:val="22"/>
        </w:rPr>
      </w:pPr>
      <w:r>
        <w:rPr>
          <w:rFonts w:cs="Arial"/>
          <w:szCs w:val="22"/>
        </w:rPr>
        <w:t>Per a cada nen/a de la unitat familiar: 3.294,45 €.</w:t>
      </w: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Si la renda familiar anual, calculada d’acord amb el que estableixen les bases, no supera aquest llindar, es concedirà un ajut de fins a un 50% del cost del servei de transport.</w:t>
      </w: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Aquelles sol·licituds que estiguin per sobre d’aquest llindar, constaran com a denegades.</w:t>
      </w: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7.2 Llindar de renda, tram garantit d’ajut del 100%:</w:t>
      </w: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El llindar de renda és el 60% de l’establert per a l’obtenció d’un ajut del tram garantit del 50% i acreditar una puntuació superior o igual a 15 punts entre els àmbits b i c.</w:t>
      </w: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Si la renda familiar anual, calculada d’acord amb el que estableixen les bases, no supera aquest llindar i s’assoleix la puntuació mínima establerta en els àmbits socials (b i c), s’atorgarà un ajut del 100% del cost del servei de transport.</w:t>
      </w: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7.3 Llindar de renda, tram garantit d’ajut del 100% per a alumnat amb una discapacitat acreditada superior o igual al 60%:</w:t>
      </w: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El llindar de renda és de 2,5 vegades a l’establert per a l’obtenció d’un ajut del tram garantit del 50% i acreditar una discapacitat superior o igual a 60%. Aquesta discapacitat haurà de ser acreditada mitjançant la corresponent certificació de l’òrgan competent.  En cas de més d’un germà en  situació de discapacitat superior al 60% el llindar s’incrementa per cada germà amb el mateix percentatge.</w:t>
      </w: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 xml:space="preserve">7.4 Llindar de volum de negoci: </w:t>
      </w: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Podran optar als ajuts les unitats familiars amb uns ingressos dels tipus que s’indiquen a continuació obtinguts pels membres computables de la unitat familiar que no superin la quantia de 155.000,00 €:</w:t>
      </w:r>
    </w:p>
    <w:p w:rsidR="00720DE4" w:rsidRDefault="00720DE4" w:rsidP="005E59E3">
      <w:pPr>
        <w:autoSpaceDE w:val="0"/>
        <w:autoSpaceDN w:val="0"/>
        <w:adjustRightInd w:val="0"/>
        <w:rPr>
          <w:rFonts w:ascii="Helvetica" w:hAnsi="Helvetica" w:cs="Helvetica"/>
          <w:szCs w:val="22"/>
          <w:lang w:eastAsia="es-ES"/>
        </w:rPr>
      </w:pPr>
    </w:p>
    <w:p w:rsidR="005E59E3" w:rsidRDefault="005E59E3" w:rsidP="005E59E3">
      <w:pPr>
        <w:numPr>
          <w:ilvl w:val="0"/>
          <w:numId w:val="17"/>
        </w:numPr>
        <w:spacing w:before="120" w:after="0" w:afterAutospacing="0" w:line="240" w:lineRule="auto"/>
        <w:rPr>
          <w:rFonts w:cs="Arial"/>
          <w:szCs w:val="22"/>
        </w:rPr>
      </w:pPr>
      <w:r>
        <w:rPr>
          <w:rFonts w:cs="Arial"/>
          <w:szCs w:val="22"/>
        </w:rPr>
        <w:lastRenderedPageBreak/>
        <w:t>Ingressos procedents d’activitats econòmiques en estimació directa o en estimació objectiva.</w:t>
      </w:r>
    </w:p>
    <w:p w:rsidR="005E59E3" w:rsidRDefault="005E59E3" w:rsidP="005E59E3">
      <w:pPr>
        <w:numPr>
          <w:ilvl w:val="0"/>
          <w:numId w:val="18"/>
        </w:numPr>
        <w:spacing w:before="120" w:after="0" w:afterAutospacing="0" w:line="240" w:lineRule="auto"/>
        <w:rPr>
          <w:rFonts w:cs="Arial"/>
          <w:szCs w:val="22"/>
        </w:rPr>
      </w:pPr>
      <w:r>
        <w:rPr>
          <w:rFonts w:cs="Arial"/>
          <w:szCs w:val="22"/>
        </w:rPr>
        <w:t>Ingressos procedents d’una participació del conjunt dels membres computables igual o superior al cinquanta per cent en activitats econòmiques desenvolupades a través d’entitats sense personalitat jurídica o en qualsevol altra classe d’entitat jurídica, un cop aplicats als ingressos totals de les activitat el percentatge de participació de les mateixes.</w:t>
      </w:r>
    </w:p>
    <w:p w:rsidR="005E59E3" w:rsidRDefault="005E59E3" w:rsidP="005E59E3">
      <w:pPr>
        <w:autoSpaceDE w:val="0"/>
        <w:autoSpaceDN w:val="0"/>
        <w:adjustRightInd w:val="0"/>
        <w:rPr>
          <w:rFonts w:ascii="Helvetica" w:hAnsi="Helvetica" w:cs="Helvetica"/>
          <w:szCs w:val="22"/>
          <w:lang w:eastAsia="es-ES"/>
        </w:rPr>
      </w:pP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 xml:space="preserve">7.5 Llindar de rendiments patrimonials: </w:t>
      </w: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Podran optar als ajuts les unitats familiars en què la suma de tots els rendiments nets reduïts del capital mobiliari més el saldo net positiu de tots els guanys i pèrdues patrimonials pertanyents als membres computables de la família, excloent les subvenciones rebudes per a l’adquisició o rehabilitació de l’habitatge habitual i, en el seu cas, la renda bàsica d’emancipació, no superi 1.700,00 €.</w:t>
      </w: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No es tindran en compte als efectes previstos en aquest apartat els primers 1.500,00€ dels premis, en metàl·lic o en espècie, obtinguts per la participació en jocs, concursos, rifes o combinacions aleatòries.</w:t>
      </w: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 xml:space="preserve">Així mateix, tampoc es tindran en compte aquelles prestacions econòmiques d’urgència social, atorgades per administracions públiques, que tinguin per finalitat atendre situacions de necessitats puntuals, urgents i bàsiques, de subsistència, com per exemple l'alimentació, el vestit i l'allotjament i que hagin estat degudament acreditades. </w:t>
      </w: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Els elements indicatius de patrimoni es computaran de conformitat amb el que disposa la normativa de l’impost de la renda de les persones físiques pel seu valor a 31 de desembre de 2020.</w:t>
      </w: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 xml:space="preserve">7.6 Llindar de valors cadastrals de finques urbanes: </w:t>
      </w: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Podran optar als ajuts les unitats familiars en què la suma dels valors cadastrals de les finques urbanes dels membres computables que componen la unitat familiar, exclòs l’habitatge habitual, no superi els 42.900,00 euros. En el cas d’immobles en què la data efecte de la darrera revisió cadastral estigui compresa entre l’1 de gener de 1990 i el 31 de desembre de 2002, es multipliquen els valors cadastrals per 0,49. En el cas que la data de revisió sigui posterior al 31 de desembre de 2002, els valors cadastrals es multipliquen pels coeficients següents:</w:t>
      </w:r>
    </w:p>
    <w:p w:rsidR="005E59E3" w:rsidRPr="00720DE4" w:rsidRDefault="005E59E3" w:rsidP="00720DE4">
      <w:pPr>
        <w:autoSpaceDE w:val="0"/>
        <w:autoSpaceDN w:val="0"/>
        <w:adjustRightInd w:val="0"/>
        <w:spacing w:after="0" w:afterAutospacing="0" w:line="240" w:lineRule="auto"/>
        <w:ind w:left="709"/>
        <w:rPr>
          <w:rFonts w:cs="Arial"/>
          <w:szCs w:val="22"/>
          <w:lang w:val="en-GB" w:eastAsia="es-ES"/>
        </w:rPr>
      </w:pPr>
      <w:r w:rsidRPr="00720DE4">
        <w:rPr>
          <w:rFonts w:cs="Arial"/>
          <w:szCs w:val="22"/>
          <w:lang w:val="en-GB" w:eastAsia="es-ES"/>
        </w:rPr>
        <w:t>Per 0,43 els revisats el 2003.</w:t>
      </w:r>
    </w:p>
    <w:p w:rsidR="00720DE4" w:rsidRDefault="00720DE4" w:rsidP="00720DE4">
      <w:pPr>
        <w:autoSpaceDE w:val="0"/>
        <w:autoSpaceDN w:val="0"/>
        <w:adjustRightInd w:val="0"/>
        <w:spacing w:after="0" w:afterAutospacing="0" w:line="240" w:lineRule="auto"/>
        <w:ind w:left="709"/>
        <w:rPr>
          <w:rFonts w:cs="Arial"/>
          <w:szCs w:val="22"/>
          <w:lang w:val="en-GB" w:eastAsia="es-ES"/>
        </w:rPr>
      </w:pPr>
    </w:p>
    <w:p w:rsidR="00720DE4" w:rsidRDefault="00720DE4" w:rsidP="00720DE4">
      <w:pPr>
        <w:autoSpaceDE w:val="0"/>
        <w:autoSpaceDN w:val="0"/>
        <w:adjustRightInd w:val="0"/>
        <w:spacing w:after="0" w:afterAutospacing="0" w:line="240" w:lineRule="auto"/>
        <w:ind w:left="709"/>
        <w:rPr>
          <w:rFonts w:cs="Arial"/>
          <w:szCs w:val="22"/>
          <w:lang w:val="en-GB" w:eastAsia="es-ES"/>
        </w:rPr>
      </w:pPr>
    </w:p>
    <w:p w:rsidR="00720DE4" w:rsidRPr="00720DE4" w:rsidRDefault="00720DE4" w:rsidP="00720DE4">
      <w:pPr>
        <w:autoSpaceDE w:val="0"/>
        <w:autoSpaceDN w:val="0"/>
        <w:adjustRightInd w:val="0"/>
        <w:spacing w:after="0" w:afterAutospacing="0" w:line="240" w:lineRule="auto"/>
        <w:ind w:left="709"/>
        <w:rPr>
          <w:rFonts w:cs="Arial"/>
          <w:szCs w:val="22"/>
          <w:lang w:val="en-GB" w:eastAsia="es-ES"/>
        </w:rPr>
      </w:pPr>
    </w:p>
    <w:p w:rsidR="00720DE4" w:rsidRPr="00720DE4" w:rsidRDefault="00720DE4" w:rsidP="00720DE4">
      <w:pPr>
        <w:autoSpaceDE w:val="0"/>
        <w:autoSpaceDN w:val="0"/>
        <w:adjustRightInd w:val="0"/>
        <w:spacing w:after="0" w:afterAutospacing="0" w:line="240" w:lineRule="auto"/>
        <w:ind w:left="709"/>
        <w:rPr>
          <w:rFonts w:cs="Arial"/>
          <w:szCs w:val="22"/>
          <w:lang w:val="en-GB" w:eastAsia="es-ES"/>
        </w:rPr>
      </w:pPr>
    </w:p>
    <w:p w:rsidR="005E59E3" w:rsidRPr="00720DE4" w:rsidRDefault="005E59E3" w:rsidP="00720DE4">
      <w:pPr>
        <w:autoSpaceDE w:val="0"/>
        <w:autoSpaceDN w:val="0"/>
        <w:adjustRightInd w:val="0"/>
        <w:spacing w:after="0" w:afterAutospacing="0" w:line="240" w:lineRule="auto"/>
        <w:ind w:left="709"/>
        <w:rPr>
          <w:rFonts w:cs="Arial"/>
          <w:szCs w:val="22"/>
          <w:lang w:val="en-GB" w:eastAsia="es-ES"/>
        </w:rPr>
      </w:pPr>
      <w:r w:rsidRPr="00720DE4">
        <w:rPr>
          <w:rFonts w:cs="Arial"/>
          <w:szCs w:val="22"/>
          <w:lang w:val="en-GB" w:eastAsia="es-ES"/>
        </w:rPr>
        <w:lastRenderedPageBreak/>
        <w:t xml:space="preserve">Per 0,37 els revisats el 2004. </w:t>
      </w:r>
    </w:p>
    <w:p w:rsidR="005E59E3" w:rsidRPr="00720DE4" w:rsidRDefault="005E59E3" w:rsidP="00720DE4">
      <w:pPr>
        <w:autoSpaceDE w:val="0"/>
        <w:autoSpaceDN w:val="0"/>
        <w:adjustRightInd w:val="0"/>
        <w:spacing w:after="0" w:afterAutospacing="0" w:line="240" w:lineRule="auto"/>
        <w:ind w:left="709"/>
        <w:rPr>
          <w:rFonts w:cs="Arial"/>
          <w:szCs w:val="22"/>
          <w:lang w:val="en-GB" w:eastAsia="es-ES"/>
        </w:rPr>
      </w:pPr>
      <w:r w:rsidRPr="00720DE4">
        <w:rPr>
          <w:rFonts w:cs="Arial"/>
          <w:szCs w:val="22"/>
          <w:lang w:val="en-GB" w:eastAsia="es-ES"/>
        </w:rPr>
        <w:t xml:space="preserve">Per 0,30 els revisats el 2005. </w:t>
      </w:r>
    </w:p>
    <w:p w:rsidR="005E59E3" w:rsidRPr="00720DE4" w:rsidRDefault="005E59E3" w:rsidP="00720DE4">
      <w:pPr>
        <w:autoSpaceDE w:val="0"/>
        <w:autoSpaceDN w:val="0"/>
        <w:adjustRightInd w:val="0"/>
        <w:spacing w:after="0" w:afterAutospacing="0" w:line="240" w:lineRule="auto"/>
        <w:ind w:left="709"/>
        <w:rPr>
          <w:rFonts w:cs="Arial"/>
          <w:szCs w:val="22"/>
          <w:lang w:val="en-GB" w:eastAsia="es-ES"/>
        </w:rPr>
      </w:pPr>
      <w:r w:rsidRPr="00720DE4">
        <w:rPr>
          <w:rFonts w:cs="Arial"/>
          <w:szCs w:val="22"/>
          <w:lang w:val="en-GB" w:eastAsia="es-ES"/>
        </w:rPr>
        <w:t xml:space="preserve">Per 0,26 els revisats el 2006. </w:t>
      </w:r>
    </w:p>
    <w:p w:rsidR="005E59E3" w:rsidRPr="00720DE4" w:rsidRDefault="005E59E3" w:rsidP="00720DE4">
      <w:pPr>
        <w:autoSpaceDE w:val="0"/>
        <w:autoSpaceDN w:val="0"/>
        <w:adjustRightInd w:val="0"/>
        <w:spacing w:after="0" w:afterAutospacing="0" w:line="240" w:lineRule="auto"/>
        <w:ind w:left="709"/>
        <w:rPr>
          <w:rFonts w:cs="Arial"/>
          <w:szCs w:val="22"/>
          <w:lang w:val="en-GB" w:eastAsia="es-ES"/>
        </w:rPr>
      </w:pPr>
      <w:r w:rsidRPr="00720DE4">
        <w:rPr>
          <w:rFonts w:cs="Arial"/>
          <w:szCs w:val="22"/>
          <w:lang w:val="en-GB" w:eastAsia="es-ES"/>
        </w:rPr>
        <w:t xml:space="preserve">Per 0,25 els revisats el 2007. </w:t>
      </w:r>
    </w:p>
    <w:p w:rsidR="005E59E3" w:rsidRPr="00720DE4" w:rsidRDefault="005E59E3" w:rsidP="00720DE4">
      <w:pPr>
        <w:autoSpaceDE w:val="0"/>
        <w:autoSpaceDN w:val="0"/>
        <w:adjustRightInd w:val="0"/>
        <w:spacing w:after="0" w:afterAutospacing="0" w:line="240" w:lineRule="auto"/>
        <w:ind w:left="709"/>
        <w:rPr>
          <w:rFonts w:cs="Arial"/>
          <w:szCs w:val="22"/>
          <w:lang w:val="en-GB" w:eastAsia="es-ES"/>
        </w:rPr>
      </w:pPr>
      <w:r w:rsidRPr="00720DE4">
        <w:rPr>
          <w:rFonts w:cs="Arial"/>
          <w:szCs w:val="22"/>
          <w:lang w:val="en-GB" w:eastAsia="es-ES"/>
        </w:rPr>
        <w:t xml:space="preserve">Per 0,25 els revisats el 2008. </w:t>
      </w:r>
    </w:p>
    <w:p w:rsidR="005E59E3" w:rsidRPr="00720DE4" w:rsidRDefault="005E59E3" w:rsidP="00720DE4">
      <w:pPr>
        <w:autoSpaceDE w:val="0"/>
        <w:autoSpaceDN w:val="0"/>
        <w:adjustRightInd w:val="0"/>
        <w:spacing w:after="0" w:afterAutospacing="0" w:line="240" w:lineRule="auto"/>
        <w:ind w:left="709"/>
        <w:rPr>
          <w:rFonts w:cs="Arial"/>
          <w:szCs w:val="22"/>
          <w:lang w:val="en-GB" w:eastAsia="es-ES"/>
        </w:rPr>
      </w:pPr>
      <w:r w:rsidRPr="00720DE4">
        <w:rPr>
          <w:rFonts w:cs="Arial"/>
          <w:szCs w:val="22"/>
          <w:lang w:val="en-GB" w:eastAsia="es-ES"/>
        </w:rPr>
        <w:t>Per 0,26 els revisats el 2009.</w:t>
      </w:r>
    </w:p>
    <w:p w:rsidR="005E59E3" w:rsidRPr="00720DE4" w:rsidRDefault="005E59E3" w:rsidP="00720DE4">
      <w:pPr>
        <w:autoSpaceDE w:val="0"/>
        <w:autoSpaceDN w:val="0"/>
        <w:adjustRightInd w:val="0"/>
        <w:spacing w:after="0" w:afterAutospacing="0" w:line="240" w:lineRule="auto"/>
        <w:ind w:left="709"/>
        <w:rPr>
          <w:rFonts w:cs="Arial"/>
          <w:szCs w:val="22"/>
          <w:lang w:val="en-GB" w:eastAsia="es-ES"/>
        </w:rPr>
      </w:pPr>
      <w:r w:rsidRPr="00720DE4">
        <w:rPr>
          <w:rFonts w:cs="Arial"/>
          <w:szCs w:val="22"/>
          <w:lang w:val="en-GB" w:eastAsia="es-ES"/>
        </w:rPr>
        <w:t xml:space="preserve">Per 0,28 els revisats el 2010 </w:t>
      </w:r>
    </w:p>
    <w:p w:rsidR="005E59E3" w:rsidRPr="00720DE4" w:rsidRDefault="005E59E3" w:rsidP="00720DE4">
      <w:pPr>
        <w:autoSpaceDE w:val="0"/>
        <w:autoSpaceDN w:val="0"/>
        <w:adjustRightInd w:val="0"/>
        <w:spacing w:after="0" w:afterAutospacing="0" w:line="240" w:lineRule="auto"/>
        <w:ind w:left="709"/>
        <w:rPr>
          <w:rFonts w:cs="Arial"/>
          <w:szCs w:val="22"/>
          <w:lang w:val="en-GB" w:eastAsia="es-ES"/>
        </w:rPr>
      </w:pPr>
      <w:r w:rsidRPr="00720DE4">
        <w:rPr>
          <w:rFonts w:cs="Arial"/>
          <w:szCs w:val="22"/>
          <w:lang w:val="en-GB" w:eastAsia="es-ES"/>
        </w:rPr>
        <w:t>Per 0,30 els revisats el 2011.</w:t>
      </w:r>
    </w:p>
    <w:p w:rsidR="005E59E3" w:rsidRPr="00720DE4" w:rsidRDefault="005E59E3" w:rsidP="00720DE4">
      <w:pPr>
        <w:autoSpaceDE w:val="0"/>
        <w:autoSpaceDN w:val="0"/>
        <w:adjustRightInd w:val="0"/>
        <w:spacing w:after="0" w:afterAutospacing="0" w:line="240" w:lineRule="auto"/>
        <w:ind w:left="709"/>
        <w:rPr>
          <w:rFonts w:cs="Arial"/>
          <w:szCs w:val="22"/>
          <w:lang w:val="en-GB" w:eastAsia="es-ES"/>
        </w:rPr>
      </w:pPr>
      <w:r w:rsidRPr="00720DE4">
        <w:rPr>
          <w:rFonts w:cs="Arial"/>
          <w:szCs w:val="22"/>
          <w:lang w:val="en-GB" w:eastAsia="es-ES"/>
        </w:rPr>
        <w:t>Per 0,32 els revisats el 2012.</w:t>
      </w:r>
    </w:p>
    <w:p w:rsidR="005E59E3" w:rsidRPr="00720DE4" w:rsidRDefault="005E59E3" w:rsidP="00720DE4">
      <w:pPr>
        <w:autoSpaceDE w:val="0"/>
        <w:autoSpaceDN w:val="0"/>
        <w:adjustRightInd w:val="0"/>
        <w:spacing w:after="0" w:afterAutospacing="0" w:line="240" w:lineRule="auto"/>
        <w:ind w:left="709"/>
        <w:rPr>
          <w:rFonts w:cs="Arial"/>
          <w:szCs w:val="22"/>
          <w:lang w:val="en-GB" w:eastAsia="es-ES"/>
        </w:rPr>
      </w:pPr>
      <w:r w:rsidRPr="00720DE4">
        <w:rPr>
          <w:rFonts w:cs="Arial"/>
          <w:szCs w:val="22"/>
          <w:lang w:val="en-GB" w:eastAsia="es-ES"/>
        </w:rPr>
        <w:t>Per 0,34 els revisats el 2013.</w:t>
      </w:r>
    </w:p>
    <w:p w:rsidR="005E59E3" w:rsidRPr="00720DE4" w:rsidRDefault="005E59E3" w:rsidP="00720DE4">
      <w:pPr>
        <w:autoSpaceDE w:val="0"/>
        <w:autoSpaceDN w:val="0"/>
        <w:adjustRightInd w:val="0"/>
        <w:spacing w:after="0" w:afterAutospacing="0" w:line="240" w:lineRule="auto"/>
        <w:ind w:left="709"/>
        <w:rPr>
          <w:rFonts w:cs="Arial"/>
          <w:szCs w:val="22"/>
          <w:lang w:val="en-GB" w:eastAsia="es-ES"/>
        </w:rPr>
      </w:pPr>
      <w:r w:rsidRPr="00720DE4">
        <w:rPr>
          <w:rFonts w:cs="Arial"/>
          <w:szCs w:val="22"/>
          <w:lang w:val="en-GB" w:eastAsia="es-ES"/>
        </w:rPr>
        <w:t>Per 0,36 els revisats el 2014.</w:t>
      </w:r>
    </w:p>
    <w:p w:rsidR="005E59E3" w:rsidRPr="00720DE4" w:rsidRDefault="005E59E3" w:rsidP="00720DE4">
      <w:pPr>
        <w:autoSpaceDE w:val="0"/>
        <w:autoSpaceDN w:val="0"/>
        <w:adjustRightInd w:val="0"/>
        <w:spacing w:after="0" w:afterAutospacing="0" w:line="240" w:lineRule="auto"/>
        <w:ind w:left="709"/>
        <w:rPr>
          <w:rFonts w:cs="Arial"/>
          <w:szCs w:val="22"/>
          <w:lang w:val="en-GB" w:eastAsia="es-ES"/>
        </w:rPr>
      </w:pPr>
      <w:r w:rsidRPr="00720DE4">
        <w:rPr>
          <w:rFonts w:cs="Arial"/>
          <w:szCs w:val="22"/>
          <w:lang w:val="en-GB" w:eastAsia="es-ES"/>
        </w:rPr>
        <w:t>Per 0,36 els revisats el 2015.</w:t>
      </w:r>
    </w:p>
    <w:p w:rsidR="005E59E3" w:rsidRPr="00720DE4" w:rsidRDefault="005E59E3" w:rsidP="00720DE4">
      <w:pPr>
        <w:autoSpaceDE w:val="0"/>
        <w:autoSpaceDN w:val="0"/>
        <w:adjustRightInd w:val="0"/>
        <w:spacing w:after="0" w:afterAutospacing="0" w:line="240" w:lineRule="auto"/>
        <w:ind w:left="709"/>
        <w:rPr>
          <w:rFonts w:cs="Arial"/>
          <w:szCs w:val="22"/>
          <w:lang w:val="en-GB" w:eastAsia="es-ES"/>
        </w:rPr>
      </w:pPr>
      <w:r w:rsidRPr="00720DE4">
        <w:rPr>
          <w:rFonts w:cs="Arial"/>
          <w:szCs w:val="22"/>
          <w:lang w:val="en-GB" w:eastAsia="es-ES"/>
        </w:rPr>
        <w:t>Per 0,36 els revisats el 2016.</w:t>
      </w:r>
    </w:p>
    <w:p w:rsidR="005E59E3" w:rsidRPr="00720DE4" w:rsidRDefault="005E59E3" w:rsidP="00720DE4">
      <w:pPr>
        <w:autoSpaceDE w:val="0"/>
        <w:autoSpaceDN w:val="0"/>
        <w:adjustRightInd w:val="0"/>
        <w:spacing w:after="0" w:afterAutospacing="0" w:line="240" w:lineRule="auto"/>
        <w:ind w:left="709"/>
        <w:rPr>
          <w:rFonts w:cs="Arial"/>
          <w:szCs w:val="22"/>
          <w:lang w:val="en-GB" w:eastAsia="es-ES"/>
        </w:rPr>
      </w:pPr>
      <w:r w:rsidRPr="00720DE4">
        <w:rPr>
          <w:rFonts w:cs="Arial"/>
          <w:szCs w:val="22"/>
          <w:lang w:val="en-GB" w:eastAsia="es-ES"/>
        </w:rPr>
        <w:t>Per 0,36 els revisats el 2017.</w:t>
      </w:r>
    </w:p>
    <w:p w:rsidR="005E59E3" w:rsidRPr="00720DE4" w:rsidRDefault="005E59E3" w:rsidP="00720DE4">
      <w:pPr>
        <w:autoSpaceDE w:val="0"/>
        <w:autoSpaceDN w:val="0"/>
        <w:adjustRightInd w:val="0"/>
        <w:spacing w:after="0" w:afterAutospacing="0" w:line="240" w:lineRule="auto"/>
        <w:ind w:left="709"/>
        <w:rPr>
          <w:rFonts w:cs="Arial"/>
          <w:szCs w:val="22"/>
          <w:lang w:val="en-GB" w:eastAsia="es-ES"/>
        </w:rPr>
      </w:pPr>
      <w:r w:rsidRPr="00720DE4">
        <w:rPr>
          <w:rFonts w:cs="Arial"/>
          <w:szCs w:val="22"/>
          <w:lang w:val="en-GB" w:eastAsia="es-ES"/>
        </w:rPr>
        <w:t>Per 0,36 els revisats el 2018.</w:t>
      </w:r>
    </w:p>
    <w:p w:rsidR="005E59E3" w:rsidRPr="00720DE4" w:rsidRDefault="005E59E3" w:rsidP="00720DE4">
      <w:pPr>
        <w:autoSpaceDE w:val="0"/>
        <w:autoSpaceDN w:val="0"/>
        <w:adjustRightInd w:val="0"/>
        <w:spacing w:after="0" w:afterAutospacing="0" w:line="240" w:lineRule="auto"/>
        <w:ind w:left="709"/>
        <w:rPr>
          <w:rFonts w:cs="Arial"/>
          <w:szCs w:val="22"/>
          <w:lang w:val="en-US" w:eastAsia="es-ES"/>
        </w:rPr>
      </w:pPr>
      <w:r w:rsidRPr="00720DE4">
        <w:rPr>
          <w:rFonts w:cs="Arial"/>
          <w:szCs w:val="22"/>
          <w:lang w:eastAsia="es-ES"/>
        </w:rPr>
        <w:t>Per 0,36 els revisats el 2019.</w:t>
      </w:r>
    </w:p>
    <w:p w:rsidR="005E59E3" w:rsidRDefault="005E59E3" w:rsidP="00720DE4">
      <w:pPr>
        <w:autoSpaceDE w:val="0"/>
        <w:autoSpaceDN w:val="0"/>
        <w:adjustRightInd w:val="0"/>
        <w:spacing w:after="0" w:afterAutospacing="0" w:line="240" w:lineRule="auto"/>
        <w:ind w:left="709"/>
        <w:rPr>
          <w:rFonts w:cs="Arial"/>
          <w:lang w:eastAsia="es-ES"/>
        </w:rPr>
      </w:pPr>
      <w:r w:rsidRPr="00720DE4">
        <w:rPr>
          <w:rFonts w:cs="Arial"/>
          <w:lang w:eastAsia="es-ES"/>
        </w:rPr>
        <w:t>Per 0,36 els revisats el 2020.</w:t>
      </w:r>
    </w:p>
    <w:p w:rsidR="00720DE4" w:rsidRPr="00720DE4" w:rsidRDefault="00720DE4" w:rsidP="00720DE4">
      <w:pPr>
        <w:autoSpaceDE w:val="0"/>
        <w:autoSpaceDN w:val="0"/>
        <w:adjustRightInd w:val="0"/>
        <w:spacing w:after="0" w:afterAutospacing="0" w:line="240" w:lineRule="auto"/>
        <w:ind w:left="709"/>
        <w:rPr>
          <w:rFonts w:cs="Arial"/>
          <w:sz w:val="24"/>
          <w:lang w:eastAsia="es-ES"/>
        </w:rPr>
      </w:pP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 xml:space="preserve">7.7 Llindar de valors cadastrals de finques rústiques: </w:t>
      </w: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Podran optar als ajuts les unitats familiars en què la suma dels valors cadastrals de les finques rústiques, exclòs l’habitatge habitual, que pertanyin als membres computables de la unitat familiar no superi la quantitat de 13.130,00 euros per cada membre computable.</w:t>
      </w:r>
    </w:p>
    <w:p w:rsidR="005E59E3" w:rsidRDefault="005E59E3" w:rsidP="005E59E3">
      <w:pPr>
        <w:autoSpaceDE w:val="0"/>
        <w:autoSpaceDN w:val="0"/>
        <w:adjustRightInd w:val="0"/>
        <w:rPr>
          <w:rFonts w:ascii="Helvetica" w:hAnsi="Helvetica" w:cs="Helvetica"/>
          <w:b/>
          <w:bCs/>
          <w:szCs w:val="22"/>
          <w:lang w:eastAsia="es-ES"/>
        </w:rPr>
      </w:pPr>
      <w:r>
        <w:rPr>
          <w:rFonts w:ascii="Helvetica" w:hAnsi="Helvetica" w:cs="Helvetica"/>
          <w:b/>
          <w:bCs/>
          <w:szCs w:val="22"/>
          <w:lang w:eastAsia="es-ES"/>
        </w:rPr>
        <w:t>8.Quantia i pagament dels ajuts</w:t>
      </w:r>
    </w:p>
    <w:p w:rsidR="005E59E3" w:rsidRDefault="005E59E3" w:rsidP="005E59E3">
      <w:pPr>
        <w:autoSpaceDE w:val="0"/>
        <w:autoSpaceDN w:val="0"/>
        <w:adjustRightInd w:val="0"/>
        <w:rPr>
          <w:rFonts w:cs="Arial"/>
          <w:szCs w:val="22"/>
          <w:lang w:val="es-ES_tradnl" w:eastAsia="es-ES"/>
        </w:rPr>
      </w:pPr>
      <w:r>
        <w:rPr>
          <w:rFonts w:ascii="Helvetica" w:hAnsi="Helvetica" w:cs="Helvetica"/>
          <w:szCs w:val="22"/>
          <w:lang w:eastAsia="es-ES"/>
        </w:rPr>
        <w:t>8.1 De forma general, s</w:t>
      </w:r>
      <w:r>
        <w:rPr>
          <w:rFonts w:cs="Arial"/>
          <w:szCs w:val="22"/>
          <w:lang w:eastAsia="es-ES"/>
        </w:rPr>
        <w:t>’atorgaran ajuts del 50% del cost del transport als alumnes que compleixin els requisits establerts</w:t>
      </w: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 xml:space="preserve">8.3 En situacions socials o econòmiques ben acreditades documentalment, la quantia de l’ajut pot arribar al 100% del seu cost, segons els llindars establerts en l’article 8.2. </w:t>
      </w:r>
    </w:p>
    <w:p w:rsidR="005E59E3" w:rsidRDefault="005E59E3" w:rsidP="005E59E3">
      <w:pPr>
        <w:autoSpaceDE w:val="0"/>
        <w:autoSpaceDN w:val="0"/>
        <w:adjustRightInd w:val="0"/>
        <w:rPr>
          <w:rFonts w:ascii="Helvetica" w:hAnsi="Helvetica" w:cs="Helvetica"/>
          <w:szCs w:val="22"/>
          <w:lang w:eastAsia="es-ES"/>
        </w:rPr>
      </w:pPr>
      <w:r>
        <w:rPr>
          <w:rFonts w:ascii="Helvetica" w:hAnsi="Helvetica" w:cs="Helvetica"/>
          <w:szCs w:val="22"/>
          <w:lang w:eastAsia="es-ES"/>
        </w:rPr>
        <w:t>8.4 El pagament dels ajuts es realitzarà automàticament mitjançant compensació amb el rebut trimestral de cada beneficiari.</w:t>
      </w:r>
    </w:p>
    <w:p w:rsidR="005E59E3" w:rsidRDefault="005E59E3" w:rsidP="005E59E3">
      <w:pPr>
        <w:autoSpaceDE w:val="0"/>
        <w:autoSpaceDN w:val="0"/>
        <w:adjustRightInd w:val="0"/>
        <w:rPr>
          <w:rFonts w:cs="Arial"/>
          <w:b/>
          <w:szCs w:val="22"/>
        </w:rPr>
      </w:pPr>
      <w:r>
        <w:rPr>
          <w:rFonts w:cs="Arial"/>
          <w:b/>
          <w:szCs w:val="22"/>
        </w:rPr>
        <w:t xml:space="preserve">9. </w:t>
      </w:r>
      <w:r>
        <w:rPr>
          <w:rFonts w:ascii="Helvetica" w:hAnsi="Helvetica" w:cs="Helvetica"/>
          <w:b/>
          <w:bCs/>
          <w:szCs w:val="22"/>
          <w:lang w:eastAsia="es-ES"/>
        </w:rPr>
        <w:t>Situacions</w:t>
      </w:r>
      <w:r>
        <w:rPr>
          <w:rFonts w:cs="Arial"/>
          <w:b/>
          <w:szCs w:val="22"/>
        </w:rPr>
        <w:t xml:space="preserve"> sobrevingudes </w:t>
      </w:r>
    </w:p>
    <w:p w:rsidR="005E59E3" w:rsidRDefault="005E59E3" w:rsidP="005E59E3">
      <w:pPr>
        <w:rPr>
          <w:rFonts w:cs="Arial"/>
          <w:szCs w:val="22"/>
        </w:rPr>
      </w:pPr>
      <w:r>
        <w:rPr>
          <w:rFonts w:cs="Arial"/>
          <w:szCs w:val="22"/>
        </w:rPr>
        <w:t>Durant el curs s'atendran noves sol·licituds per a situacions familiars amb necessitats socioeconòmiques sobrevingudes.</w:t>
      </w:r>
      <w:r>
        <w:rPr>
          <w:szCs w:val="22"/>
        </w:rPr>
        <w:t xml:space="preserve"> </w:t>
      </w:r>
      <w:r>
        <w:rPr>
          <w:rFonts w:cs="Arial"/>
          <w:szCs w:val="22"/>
        </w:rPr>
        <w:t>En aquest sentit, es consideren sol·licituds sobrevingudes aquelles que han estat presentades fora del termini establert en la convocatòria i en què les unitats familiars al·leguin que han patit variacions significatives en la seva situació sociofamiliar o econòmica, sol·licitant l’admissió o revisió de la situació inicial del seu expedient, quan concorrin alguna de les següents situacions:</w:t>
      </w:r>
    </w:p>
    <w:p w:rsidR="00720DE4" w:rsidRDefault="00720DE4" w:rsidP="005E59E3">
      <w:pPr>
        <w:rPr>
          <w:rFonts w:ascii="Times New Roman" w:hAnsi="Times New Roman"/>
          <w:szCs w:val="22"/>
        </w:rPr>
      </w:pPr>
    </w:p>
    <w:p w:rsidR="005E59E3" w:rsidRPr="00720DE4" w:rsidRDefault="005E59E3" w:rsidP="005E59E3">
      <w:pPr>
        <w:numPr>
          <w:ilvl w:val="0"/>
          <w:numId w:val="13"/>
        </w:numPr>
        <w:spacing w:before="120" w:after="0" w:afterAutospacing="0" w:line="240" w:lineRule="auto"/>
        <w:ind w:left="714" w:hanging="357"/>
        <w:rPr>
          <w:rFonts w:cs="Arial"/>
          <w:szCs w:val="22"/>
        </w:rPr>
      </w:pPr>
      <w:r>
        <w:rPr>
          <w:rFonts w:cs="Arial"/>
          <w:szCs w:val="22"/>
        </w:rPr>
        <w:lastRenderedPageBreak/>
        <w:t>Nova matrícula.</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Situació sobrevinguda que requereixi l’atenció de serveis socials.</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Unitats familiars que la seva situació econòmica s’hagi vist greument afectada per causa de força major i degudament justificada.</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També es podran incloure reclamacions de peticions denegades,  en els casos d’unitats familiars en els que la seva situació econòmica i/o sociofamiliar s’hagi vist greument afectada per causa de força major i degudament justificada.</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Altres situacions degudament justificades</w:t>
      </w:r>
    </w:p>
    <w:p w:rsidR="005E59E3" w:rsidRDefault="005E59E3" w:rsidP="00720DE4">
      <w:pPr>
        <w:spacing w:after="0" w:afterAutospacing="0" w:line="240" w:lineRule="auto"/>
        <w:ind w:left="709"/>
        <w:rPr>
          <w:rFonts w:cs="Arial"/>
          <w:szCs w:val="22"/>
        </w:rPr>
      </w:pPr>
    </w:p>
    <w:p w:rsidR="005E59E3" w:rsidRDefault="005E59E3" w:rsidP="005E59E3">
      <w:pPr>
        <w:rPr>
          <w:rFonts w:ascii="Times New Roman" w:hAnsi="Times New Roman"/>
          <w:szCs w:val="22"/>
        </w:rPr>
      </w:pPr>
      <w:r>
        <w:rPr>
          <w:rFonts w:cs="Arial"/>
          <w:szCs w:val="22"/>
        </w:rPr>
        <w:t>En aquests casos correspondrà estudiar la nova situació i, en aquest sentit, caldrà que els sol·licitants exposin i acreditin documentalment els fets causants de la nova situació. Així mateix, caldrà demanar la documentació econòmica corresponent per tal de determinar els nous rendiments de la unitat familiar</w:t>
      </w:r>
      <w:r>
        <w:rPr>
          <w:szCs w:val="22"/>
        </w:rPr>
        <w:t>.</w:t>
      </w:r>
    </w:p>
    <w:p w:rsidR="005E59E3" w:rsidRDefault="005E59E3" w:rsidP="005E59E3">
      <w:pPr>
        <w:autoSpaceDE w:val="0"/>
        <w:autoSpaceDN w:val="0"/>
        <w:adjustRightInd w:val="0"/>
        <w:rPr>
          <w:rFonts w:cs="Arial"/>
          <w:b/>
          <w:szCs w:val="22"/>
        </w:rPr>
      </w:pPr>
      <w:r>
        <w:rPr>
          <w:rFonts w:cs="Arial"/>
          <w:b/>
          <w:szCs w:val="22"/>
        </w:rPr>
        <w:t xml:space="preserve">10. </w:t>
      </w:r>
      <w:r>
        <w:rPr>
          <w:rFonts w:ascii="Helvetica" w:hAnsi="Helvetica" w:cs="Helvetica"/>
          <w:b/>
          <w:bCs/>
          <w:szCs w:val="22"/>
          <w:lang w:eastAsia="es-ES"/>
        </w:rPr>
        <w:t>Motius</w:t>
      </w:r>
      <w:r>
        <w:rPr>
          <w:rFonts w:cs="Arial"/>
          <w:b/>
          <w:szCs w:val="22"/>
        </w:rPr>
        <w:t xml:space="preserve"> de denegació</w:t>
      </w:r>
    </w:p>
    <w:p w:rsidR="005E59E3" w:rsidRDefault="005E59E3" w:rsidP="005E59E3">
      <w:pPr>
        <w:numPr>
          <w:ilvl w:val="0"/>
          <w:numId w:val="19"/>
        </w:numPr>
        <w:spacing w:before="120" w:after="0" w:afterAutospacing="0" w:line="240" w:lineRule="auto"/>
        <w:rPr>
          <w:rFonts w:cs="Arial"/>
          <w:szCs w:val="22"/>
        </w:rPr>
      </w:pPr>
      <w:r>
        <w:rPr>
          <w:rFonts w:cs="Arial"/>
          <w:szCs w:val="22"/>
        </w:rPr>
        <w:t>Superar qualsevol dels llindars econòmics de concessió.</w:t>
      </w:r>
    </w:p>
    <w:p w:rsidR="005E59E3" w:rsidRDefault="005E59E3" w:rsidP="005E59E3">
      <w:pPr>
        <w:numPr>
          <w:ilvl w:val="0"/>
          <w:numId w:val="20"/>
        </w:numPr>
        <w:spacing w:before="120" w:after="0" w:afterAutospacing="0" w:line="240" w:lineRule="auto"/>
        <w:rPr>
          <w:rFonts w:cs="Arial"/>
          <w:szCs w:val="22"/>
        </w:rPr>
      </w:pPr>
      <w:r>
        <w:rPr>
          <w:rFonts w:cs="Arial"/>
          <w:szCs w:val="22"/>
        </w:rPr>
        <w:t>Sol·licitud no ajustada a les bases de la convocatòria.</w:t>
      </w:r>
    </w:p>
    <w:p w:rsidR="005E59E3" w:rsidRDefault="005E59E3" w:rsidP="00720DE4">
      <w:pPr>
        <w:autoSpaceDE w:val="0"/>
        <w:autoSpaceDN w:val="0"/>
        <w:adjustRightInd w:val="0"/>
        <w:spacing w:after="0" w:afterAutospacing="0" w:line="240" w:lineRule="auto"/>
        <w:rPr>
          <w:rFonts w:eastAsia="Arial Unicode MS" w:cs="Arial"/>
          <w:b/>
          <w:szCs w:val="22"/>
        </w:rPr>
      </w:pPr>
    </w:p>
    <w:p w:rsidR="005E59E3" w:rsidRDefault="005E59E3" w:rsidP="005E59E3">
      <w:pPr>
        <w:autoSpaceDE w:val="0"/>
        <w:autoSpaceDN w:val="0"/>
        <w:adjustRightInd w:val="0"/>
        <w:rPr>
          <w:rFonts w:cs="Arial"/>
          <w:b/>
          <w:szCs w:val="22"/>
        </w:rPr>
      </w:pPr>
      <w:r>
        <w:rPr>
          <w:rFonts w:eastAsia="Arial Unicode MS" w:cs="Arial"/>
          <w:b/>
          <w:szCs w:val="22"/>
        </w:rPr>
        <w:t xml:space="preserve">11.  </w:t>
      </w:r>
      <w:r>
        <w:rPr>
          <w:rFonts w:ascii="Helvetica" w:hAnsi="Helvetica" w:cs="Helvetica"/>
          <w:b/>
          <w:bCs/>
          <w:szCs w:val="22"/>
          <w:lang w:eastAsia="es-ES"/>
        </w:rPr>
        <w:t>Concessió</w:t>
      </w:r>
      <w:r>
        <w:rPr>
          <w:rFonts w:cs="Arial"/>
          <w:b/>
          <w:szCs w:val="22"/>
        </w:rPr>
        <w:t xml:space="preserve"> dels ajuts</w:t>
      </w:r>
    </w:p>
    <w:p w:rsidR="005E59E3" w:rsidRDefault="005E59E3" w:rsidP="005E59E3">
      <w:pPr>
        <w:rPr>
          <w:rFonts w:cs="Arial"/>
          <w:szCs w:val="22"/>
        </w:rPr>
      </w:pPr>
      <w:r>
        <w:rPr>
          <w:rFonts w:cs="Arial"/>
          <w:szCs w:val="22"/>
        </w:rPr>
        <w:t xml:space="preserve">La presidència del Consell Comarcal de la Selva té la facultat de resoldre aquesta convocatòria, previ informe de l’àrea d’Educació de l’ens, que presentarà una proposta de concessió dels ajuts, d'acord amb els barems que s'esmenten en aquestes bases. </w:t>
      </w:r>
      <w:smartTag w:uri="urn:schemas-microsoft-com:office:smarttags" w:element="PersonName">
        <w:smartTagPr>
          <w:attr w:name="ProductID" w:val="la Resoluci￳"/>
        </w:smartTagPr>
        <w:r>
          <w:rPr>
            <w:rFonts w:cs="Arial"/>
            <w:szCs w:val="22"/>
          </w:rPr>
          <w:t>La Resolució</w:t>
        </w:r>
      </w:smartTag>
      <w:r>
        <w:rPr>
          <w:rFonts w:cs="Arial"/>
          <w:szCs w:val="22"/>
        </w:rPr>
        <w:t xml:space="preserve"> de Presidència resoldrà les sol·licituds atorgades amb especificació del tram d’ajut i les denegades amb la motivació corresponent.</w:t>
      </w:r>
    </w:p>
    <w:p w:rsidR="005E59E3" w:rsidRDefault="005E59E3" w:rsidP="005E59E3">
      <w:pPr>
        <w:rPr>
          <w:rFonts w:cs="Arial"/>
          <w:szCs w:val="22"/>
        </w:rPr>
      </w:pPr>
      <w:r>
        <w:rPr>
          <w:rFonts w:cs="Arial"/>
          <w:szCs w:val="22"/>
        </w:rPr>
        <w:t>Abans que transcorrin quinze dies des de la data d’elevació de la proposta de resolució, la presidència del Consell Comarcal dictarà resolució definitiva d’atorgament dels esmentats ajuts.</w:t>
      </w:r>
    </w:p>
    <w:p w:rsidR="005E59E3" w:rsidRDefault="005E59E3" w:rsidP="005E59E3">
      <w:pPr>
        <w:rPr>
          <w:rFonts w:eastAsia="Arial Unicode MS" w:cs="Arial"/>
          <w:szCs w:val="22"/>
        </w:rPr>
      </w:pPr>
      <w:r>
        <w:rPr>
          <w:rFonts w:cs="Arial"/>
          <w:szCs w:val="22"/>
        </w:rPr>
        <w:t xml:space="preserve">La resolució de l’atorgament o denegació de l’ajut, que posarà fi a la via administrativa, serà publicada a la seu electrònica del Consell Comarcal i informada als correus electrònics i/o telèfons mòbils facilitats pels peticionaris. Aquesta substituirà la notificació individualitzada, de conformitat amb el que disposa l’article </w:t>
      </w:r>
      <w:r>
        <w:rPr>
          <w:rFonts w:eastAsia="Arial Unicode MS" w:cs="Arial"/>
          <w:szCs w:val="22"/>
        </w:rPr>
        <w:t>45.1.b) de la Llei 30/2015, d’1 d’octubre, Procediment Administratiu Comú de les Administracions Públiques.</w:t>
      </w:r>
    </w:p>
    <w:p w:rsidR="005E59E3" w:rsidRDefault="005E59E3" w:rsidP="005E59E3">
      <w:pPr>
        <w:rPr>
          <w:rFonts w:cs="Arial"/>
          <w:szCs w:val="22"/>
        </w:rPr>
      </w:pPr>
      <w:r>
        <w:rPr>
          <w:rFonts w:cs="Arial"/>
          <w:szCs w:val="22"/>
        </w:rPr>
        <w:t>En els casos de reclamacions o peticions fora del primer termini, la beca tindrà els efectes d’aplicació a partir del dia que especifiqui la resolució.</w:t>
      </w:r>
    </w:p>
    <w:p w:rsidR="005E59E3" w:rsidRDefault="005E59E3" w:rsidP="005E59E3">
      <w:pPr>
        <w:rPr>
          <w:rFonts w:cs="Arial"/>
          <w:szCs w:val="22"/>
        </w:rPr>
      </w:pPr>
    </w:p>
    <w:p w:rsidR="005E59E3" w:rsidRDefault="005E59E3" w:rsidP="005E59E3">
      <w:pPr>
        <w:rPr>
          <w:rFonts w:cs="Arial"/>
          <w:szCs w:val="22"/>
        </w:rPr>
      </w:pPr>
      <w:r>
        <w:rPr>
          <w:rFonts w:cs="Arial"/>
          <w:szCs w:val="22"/>
        </w:rPr>
        <w:lastRenderedPageBreak/>
        <w:t xml:space="preserve">Els beneficiaris dels ajuts resten obligats a facilitar la informació requerida pels òrgans de control de l’Administració. </w:t>
      </w:r>
    </w:p>
    <w:p w:rsidR="005E59E3" w:rsidRDefault="005E59E3" w:rsidP="005E59E3">
      <w:pPr>
        <w:rPr>
          <w:rFonts w:cs="Arial"/>
          <w:szCs w:val="22"/>
        </w:rPr>
      </w:pPr>
      <w:r>
        <w:rPr>
          <w:rFonts w:cs="Arial"/>
          <w:szCs w:val="22"/>
        </w:rPr>
        <w:t>En les següents Resolucions de Presidència se seguirà el procediment descrit fins a exhaurir la partida pressupostària segons cada cas.</w:t>
      </w:r>
    </w:p>
    <w:p w:rsidR="005E59E3" w:rsidRDefault="005E59E3" w:rsidP="005E59E3">
      <w:pPr>
        <w:autoSpaceDE w:val="0"/>
        <w:autoSpaceDN w:val="0"/>
        <w:adjustRightInd w:val="0"/>
        <w:rPr>
          <w:rFonts w:eastAsia="Arial Unicode MS" w:cs="Arial"/>
          <w:b/>
          <w:szCs w:val="22"/>
        </w:rPr>
      </w:pPr>
      <w:r>
        <w:rPr>
          <w:rFonts w:eastAsia="Arial Unicode MS" w:cs="Arial"/>
          <w:b/>
          <w:szCs w:val="22"/>
        </w:rPr>
        <w:t xml:space="preserve">12.  </w:t>
      </w:r>
      <w:r>
        <w:rPr>
          <w:rFonts w:cs="Arial"/>
          <w:b/>
          <w:szCs w:val="22"/>
        </w:rPr>
        <w:t>Reclamacions</w:t>
      </w:r>
      <w:r>
        <w:rPr>
          <w:rFonts w:eastAsia="Arial Unicode MS" w:cs="Arial"/>
          <w:b/>
          <w:szCs w:val="22"/>
        </w:rPr>
        <w:t xml:space="preserve"> i silenci administratiu</w:t>
      </w:r>
    </w:p>
    <w:p w:rsidR="005E59E3" w:rsidRDefault="005E59E3" w:rsidP="005E59E3">
      <w:pPr>
        <w:rPr>
          <w:rFonts w:eastAsia="Arial Unicode MS" w:cs="Arial"/>
          <w:szCs w:val="22"/>
        </w:rPr>
      </w:pPr>
      <w:r>
        <w:rPr>
          <w:rFonts w:eastAsia="Arial Unicode MS" w:cs="Arial"/>
          <w:szCs w:val="22"/>
        </w:rPr>
        <w:t xml:space="preserve">Contra la resolució especificada en la base 11 d’aquesta convocatòria, que és definitiva i posa fi a la via administrativa, es pot interposar recurs contenciós administratiu davant del jutjat Contenciós Administratiu de Girona en el termini de dos mesos comptats a partir del dia següent al de la seva publicació a la seu electrònica del Consell Comarcal. </w:t>
      </w:r>
    </w:p>
    <w:p w:rsidR="005E59E3" w:rsidRDefault="005E59E3" w:rsidP="005E59E3">
      <w:pPr>
        <w:rPr>
          <w:rFonts w:eastAsia="Arial Unicode MS" w:cs="Arial"/>
          <w:szCs w:val="22"/>
        </w:rPr>
      </w:pPr>
      <w:r>
        <w:rPr>
          <w:rFonts w:eastAsia="Arial Unicode MS" w:cs="Arial"/>
          <w:szCs w:val="22"/>
        </w:rPr>
        <w:t>Potestativament, es pot interposar prèviament recurs de reposició davant de la Presidència del Consell Comarcal en el termini d’un mes, a comptar del dia següent de la seva publicació a la seu electrònica del Consell Comarcal.</w:t>
      </w:r>
    </w:p>
    <w:p w:rsidR="005E59E3" w:rsidRDefault="005E59E3" w:rsidP="005E59E3">
      <w:pPr>
        <w:rPr>
          <w:rFonts w:eastAsia="Arial Unicode MS" w:cs="Arial"/>
          <w:szCs w:val="22"/>
        </w:rPr>
      </w:pPr>
      <w:r>
        <w:rPr>
          <w:rFonts w:eastAsia="Arial Unicode MS" w:cs="Arial"/>
          <w:szCs w:val="22"/>
        </w:rPr>
        <w:t>Si transcorre el termini d’un mes, a comptar a partir del dia següent al de la data d’interposició del recurs de reposició sense que hagi estat dictada i notificada resolució expressa, el recurs de reposició s’entendrà desestimat, en aquest cas, el recurs contenciós administratiu podrà interposar-se en el termini de 6 mesos a comptar a partir del dia següent al de la data en què presumptament s’hagi desestimat el recurs de reposició. Tot això, sens perjudici que si es considera convenient, es puguin interposar altres recursos que es creguin oportuns.</w:t>
      </w:r>
    </w:p>
    <w:p w:rsidR="005E59E3" w:rsidRDefault="005E59E3" w:rsidP="005E59E3">
      <w:pPr>
        <w:rPr>
          <w:rFonts w:eastAsia="Arial Unicode MS" w:cs="Arial"/>
          <w:b/>
          <w:szCs w:val="22"/>
        </w:rPr>
      </w:pPr>
      <w:r>
        <w:rPr>
          <w:rFonts w:eastAsia="Arial Unicode MS" w:cs="Arial"/>
          <w:b/>
          <w:szCs w:val="22"/>
        </w:rPr>
        <w:t>13. Protecció de dades</w:t>
      </w:r>
    </w:p>
    <w:p w:rsidR="005E59E3" w:rsidRDefault="005E59E3" w:rsidP="005E59E3">
      <w:pPr>
        <w:rPr>
          <w:rFonts w:eastAsia="Arial Unicode MS" w:cs="Arial"/>
          <w:szCs w:val="22"/>
        </w:rPr>
      </w:pPr>
      <w:r>
        <w:rPr>
          <w:rFonts w:eastAsia="Arial Unicode MS" w:cs="Arial"/>
          <w:szCs w:val="22"/>
        </w:rPr>
        <w:t>Les dades que facilita el sol·licitant s’incorporaran a un fitxer creat pel Consell Comarcal de la Selva per a la gestió i atorgament d'ajudes pel servei de transport escolar. Únicament seran cedides a la direcció del centre escolar corresponent, a l’empresa de gestió del servei i a entitats bancàries per a procedir a l'abonament de l'ajuda atorgada. En qualsevol moment pot exercir els seus drets d'accés, rectificació, oposició al tractament i cancel·lació adreçant-se al Consell Comarcal.</w:t>
      </w:r>
    </w:p>
    <w:p w:rsidR="005E59E3" w:rsidRDefault="005E59E3" w:rsidP="005E59E3">
      <w:pPr>
        <w:rPr>
          <w:rFonts w:eastAsia="TimesNewRomanPSMT-Identity-H" w:cs="Arial"/>
          <w:szCs w:val="22"/>
        </w:rPr>
      </w:pPr>
      <w:r>
        <w:rPr>
          <w:rFonts w:eastAsia="TimesNewRomanPSMT-Identity-H" w:cs="Arial"/>
          <w:szCs w:val="22"/>
        </w:rPr>
        <w:t>La presentació de la sol·licitud de l’ajut implica l’autorització al Consell Comarcal i al Departament d’Educació per obtenir les dades, de la persona sol·licitant i de la resta de membres de la unitat familiar, que siguin necessàries per determinar la renda a efectes d’aquest ajut.</w:t>
      </w:r>
    </w:p>
    <w:p w:rsidR="005E59E3" w:rsidRDefault="005E59E3" w:rsidP="005E59E3">
      <w:pPr>
        <w:rPr>
          <w:rFonts w:eastAsia="TimesNewRomanPSMT-Identity-H" w:cs="Arial"/>
          <w:b/>
          <w:szCs w:val="22"/>
        </w:rPr>
      </w:pPr>
      <w:r>
        <w:rPr>
          <w:rFonts w:eastAsia="Arial Unicode MS" w:cs="Arial"/>
          <w:b/>
          <w:szCs w:val="22"/>
        </w:rPr>
        <w:t>14. Control</w:t>
      </w:r>
    </w:p>
    <w:p w:rsidR="00720DE4" w:rsidRDefault="005E59E3" w:rsidP="005E59E3">
      <w:pPr>
        <w:rPr>
          <w:rFonts w:eastAsia="TimesNewRomanPSMT-Identity-H" w:cs="Arial"/>
          <w:szCs w:val="22"/>
        </w:rPr>
      </w:pPr>
      <w:r>
        <w:rPr>
          <w:rFonts w:eastAsia="TimesNewRomanPSMT-Identity-H" w:cs="Arial"/>
          <w:szCs w:val="22"/>
        </w:rPr>
        <w:t xml:space="preserve">Els repreentants legals dels alumnes beneficiaris estan obligats a facilitar tota la informació i la documentació que, si s’escau, els requereixin el Consell Comarcal o el Departament </w:t>
      </w:r>
    </w:p>
    <w:p w:rsidR="005E59E3" w:rsidRDefault="005E59E3" w:rsidP="005E59E3">
      <w:pPr>
        <w:rPr>
          <w:rFonts w:eastAsia="TimesNewRomanPSMT-Identity-H" w:cs="Arial"/>
          <w:szCs w:val="22"/>
        </w:rPr>
      </w:pPr>
      <w:r>
        <w:rPr>
          <w:rFonts w:eastAsia="TimesNewRomanPSMT-Identity-H" w:cs="Arial"/>
          <w:szCs w:val="22"/>
        </w:rPr>
        <w:lastRenderedPageBreak/>
        <w:t xml:space="preserve">d’Educació, la Intervenció General de Catalunya, la Sindicatura de Comptes i la resta d’òrgans competents. </w:t>
      </w:r>
    </w:p>
    <w:p w:rsidR="005E59E3" w:rsidRDefault="005E59E3" w:rsidP="005E59E3">
      <w:pPr>
        <w:rPr>
          <w:rFonts w:eastAsia="TimesNewRomanPSMT-Identity-H" w:cs="Arial"/>
          <w:szCs w:val="22"/>
        </w:rPr>
      </w:pPr>
      <w:r>
        <w:rPr>
          <w:rFonts w:eastAsia="TimesNewRomanPSMT-Identity-H" w:cs="Arial"/>
          <w:szCs w:val="22"/>
        </w:rPr>
        <w:t>El Departament d’Educació pot inspeccionar el procediment de concessió d’aquests ajuts, per tal de comprovar el compliment d’aquestes bases.</w:t>
      </w:r>
    </w:p>
    <w:p w:rsidR="005E59E3" w:rsidRDefault="005E59E3" w:rsidP="005E59E3">
      <w:pPr>
        <w:rPr>
          <w:rFonts w:eastAsia="Arial Unicode MS" w:cs="Arial"/>
          <w:b/>
          <w:szCs w:val="22"/>
        </w:rPr>
      </w:pPr>
      <w:r>
        <w:rPr>
          <w:rFonts w:eastAsia="Arial Unicode MS" w:cs="Arial"/>
          <w:b/>
          <w:szCs w:val="22"/>
        </w:rPr>
        <w:t>15. Acceptació de les bases</w:t>
      </w:r>
    </w:p>
    <w:p w:rsidR="005E59E3" w:rsidRDefault="005E59E3" w:rsidP="005E59E3">
      <w:pPr>
        <w:rPr>
          <w:rFonts w:eastAsia="Arial Unicode MS" w:cs="Arial"/>
          <w:szCs w:val="22"/>
        </w:rPr>
      </w:pPr>
      <w:r>
        <w:rPr>
          <w:rFonts w:eastAsia="Arial Unicode MS" w:cs="Arial"/>
          <w:szCs w:val="22"/>
        </w:rPr>
        <w:t>La presentació de sol·licituds a aquesta convocatòria suposa l'acceptació íntegra d'aquestes bases.</w:t>
      </w:r>
    </w:p>
    <w:p w:rsidR="005E59E3" w:rsidRDefault="005E59E3" w:rsidP="005E59E3">
      <w:pPr>
        <w:rPr>
          <w:rFonts w:eastAsia="Arial Unicode MS" w:cs="Arial"/>
          <w:b/>
          <w:szCs w:val="22"/>
        </w:rPr>
      </w:pPr>
      <w:r>
        <w:rPr>
          <w:rFonts w:eastAsia="Arial Unicode MS" w:cs="Arial"/>
          <w:b/>
          <w:szCs w:val="22"/>
        </w:rPr>
        <w:t>1</w:t>
      </w:r>
      <w:r w:rsidR="00770881">
        <w:rPr>
          <w:rFonts w:eastAsia="Arial Unicode MS" w:cs="Arial"/>
          <w:b/>
          <w:szCs w:val="22"/>
        </w:rPr>
        <w:t>6</w:t>
      </w:r>
      <w:r>
        <w:rPr>
          <w:rFonts w:eastAsia="Arial Unicode MS" w:cs="Arial"/>
          <w:b/>
          <w:szCs w:val="22"/>
        </w:rPr>
        <w:t>. Inspecció i revocació</w:t>
      </w:r>
    </w:p>
    <w:p w:rsidR="005E59E3" w:rsidRDefault="005E59E3" w:rsidP="005E59E3">
      <w:pPr>
        <w:rPr>
          <w:rFonts w:eastAsia="Arial Unicode MS" w:cs="Arial"/>
          <w:szCs w:val="22"/>
        </w:rPr>
      </w:pPr>
      <w:r>
        <w:rPr>
          <w:rFonts w:eastAsia="Arial Unicode MS" w:cs="Arial"/>
          <w:szCs w:val="22"/>
        </w:rPr>
        <w:t>En el supòsit que es comprovi que s’han aportat dades falses o incompletes a l’hora de fer la sol·licitud o bé incompleix qualsevol de les condicions establertes en aquestes bases o bé no utilitza l'ajuda per als fins sol·licitats, el Consell Comarcal pot revocar o suspendre l’ajuda que va concedir en el seu dia.</w:t>
      </w:r>
    </w:p>
    <w:p w:rsidR="005E59E3" w:rsidRDefault="005E59E3" w:rsidP="005E59E3">
      <w:pPr>
        <w:rPr>
          <w:rFonts w:eastAsia="Arial Unicode MS" w:cs="Arial"/>
          <w:szCs w:val="22"/>
        </w:rPr>
      </w:pPr>
      <w:r>
        <w:rPr>
          <w:rFonts w:eastAsia="Arial Unicode MS" w:cs="Arial"/>
          <w:szCs w:val="22"/>
        </w:rPr>
        <w:t>El Consell Comarcal pot establir mecanismes d’inspecció per a comprovar el correcte ús dels ajuts concedits als beneficiaris, els quals han de donar resposta en els terminis i formes que s’estableixin. L’incompliment d’aquesta base donarà lloc a la revocació de l’ajuda.</w:t>
      </w:r>
    </w:p>
    <w:p w:rsidR="005E59E3" w:rsidRDefault="005E59E3" w:rsidP="005E59E3">
      <w:pPr>
        <w:rPr>
          <w:rFonts w:eastAsia="Arial Unicode MS" w:cs="Arial"/>
          <w:b/>
          <w:szCs w:val="22"/>
        </w:rPr>
      </w:pPr>
      <w:r>
        <w:rPr>
          <w:rFonts w:eastAsia="Arial Unicode MS" w:cs="Arial"/>
          <w:b/>
          <w:szCs w:val="22"/>
        </w:rPr>
        <w:t>1</w:t>
      </w:r>
      <w:r w:rsidR="00770881">
        <w:rPr>
          <w:rFonts w:eastAsia="Arial Unicode MS" w:cs="Arial"/>
          <w:b/>
          <w:szCs w:val="22"/>
        </w:rPr>
        <w:t>7</w:t>
      </w:r>
      <w:r>
        <w:rPr>
          <w:rFonts w:eastAsia="Arial Unicode MS" w:cs="Arial"/>
          <w:b/>
          <w:szCs w:val="22"/>
        </w:rPr>
        <w:t>. Base addicional</w:t>
      </w:r>
    </w:p>
    <w:p w:rsidR="005E59E3" w:rsidRDefault="005E59E3" w:rsidP="005E59E3">
      <w:pPr>
        <w:rPr>
          <w:rFonts w:eastAsia="Arial Unicode MS" w:cs="Arial"/>
          <w:szCs w:val="22"/>
        </w:rPr>
      </w:pPr>
      <w:r>
        <w:rPr>
          <w:rFonts w:eastAsia="Arial Unicode MS" w:cs="Arial"/>
          <w:szCs w:val="22"/>
        </w:rPr>
        <w:t>Excepcionalment, el Consell Comarcal de la Selva podrà atorgar un ajut de transport escolar davant de situacions d’alt risc social degudament acreditades pels equips d’atenció social primària, tot i superar els llindars de renda i/o la puntuació establerta a les Bases, o ajuts complementaris de transport per situacions extremes documentades.</w:t>
      </w:r>
    </w:p>
    <w:p w:rsidR="005E59E3" w:rsidRDefault="00770881" w:rsidP="005E59E3">
      <w:pPr>
        <w:rPr>
          <w:rFonts w:cs="Arial"/>
          <w:b/>
          <w:szCs w:val="22"/>
        </w:rPr>
      </w:pPr>
      <w:r>
        <w:rPr>
          <w:rFonts w:eastAsia="Arial Unicode MS" w:cs="Arial"/>
          <w:b/>
          <w:szCs w:val="22"/>
        </w:rPr>
        <w:t>18</w:t>
      </w:r>
      <w:bookmarkStart w:id="2" w:name="_GoBack"/>
      <w:bookmarkEnd w:id="2"/>
      <w:r w:rsidR="005E59E3">
        <w:rPr>
          <w:rFonts w:eastAsia="Arial Unicode MS" w:cs="Arial"/>
          <w:b/>
          <w:szCs w:val="22"/>
        </w:rPr>
        <w:t>. Terminis</w:t>
      </w:r>
      <w:r w:rsidR="005E59E3">
        <w:rPr>
          <w:rFonts w:cs="Arial"/>
          <w:b/>
          <w:szCs w:val="22"/>
        </w:rPr>
        <w:t xml:space="preserve"> de tramitació</w:t>
      </w:r>
    </w:p>
    <w:p w:rsidR="005E59E3" w:rsidRDefault="005E59E3" w:rsidP="005E59E3">
      <w:pPr>
        <w:rPr>
          <w:rFonts w:cs="Arial"/>
          <w:szCs w:val="22"/>
        </w:rPr>
      </w:pPr>
      <w:r>
        <w:rPr>
          <w:rFonts w:cs="Arial"/>
          <w:szCs w:val="22"/>
        </w:rPr>
        <w:t>El calendari de tramitacions de les ajudes individuals de transport per al curs 2021/22 serà el següent:</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11 de juny de 2021: data límit de presentació de les sol·licituds d’ajuts.</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15 de juliol de 2021: data límit de presentació de les sol·licituds d’ajuts- alumnes P3</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31 d’agost de 2021: resolució del Consell Comarcal dels ajuts individuals de menjador i tramesa de les resolucions a les escoles i persones interessades.</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 xml:space="preserve">25 de setembre de 2021: data límit de recepció de reclamacions </w:t>
      </w:r>
    </w:p>
    <w:p w:rsidR="005E59E3" w:rsidRDefault="005E59E3" w:rsidP="005E59E3">
      <w:pPr>
        <w:numPr>
          <w:ilvl w:val="0"/>
          <w:numId w:val="13"/>
        </w:numPr>
        <w:spacing w:before="120" w:after="0" w:afterAutospacing="0" w:line="240" w:lineRule="auto"/>
        <w:ind w:left="714" w:hanging="357"/>
        <w:rPr>
          <w:rFonts w:cs="Arial"/>
          <w:szCs w:val="22"/>
        </w:rPr>
      </w:pPr>
      <w:r>
        <w:rPr>
          <w:rFonts w:cs="Arial"/>
          <w:szCs w:val="22"/>
        </w:rPr>
        <w:t xml:space="preserve">20 de novembre de 2021: resolució de reclamacions </w:t>
      </w:r>
    </w:p>
    <w:p w:rsidR="00720DE4" w:rsidRDefault="00720DE4" w:rsidP="00770881">
      <w:pPr>
        <w:spacing w:before="120" w:after="0" w:afterAutospacing="0" w:line="240" w:lineRule="auto"/>
        <w:ind w:left="357"/>
        <w:rPr>
          <w:rFonts w:cs="Arial"/>
          <w:szCs w:val="22"/>
        </w:rPr>
      </w:pPr>
    </w:p>
    <w:p w:rsidR="005E59E3" w:rsidRDefault="005E59E3" w:rsidP="005E59E3">
      <w:pPr>
        <w:spacing w:before="120"/>
        <w:rPr>
          <w:rFonts w:cs="Arial"/>
          <w:szCs w:val="22"/>
        </w:rPr>
      </w:pPr>
      <w:r>
        <w:rPr>
          <w:rFonts w:cs="Arial"/>
          <w:szCs w:val="22"/>
        </w:rPr>
        <w:lastRenderedPageBreak/>
        <w:t xml:space="preserve">Puntualment s’aniran resolent les reclamacions i peticions que es presentin degudament informades pels Serveis Socials de la comarca amb caràcter extraordinari; la dotació d’aquests ajuts dependrà sempre de la disponibilitat pressupostària. </w:t>
      </w:r>
    </w:p>
    <w:p w:rsidR="005E59E3" w:rsidRDefault="005E59E3" w:rsidP="005E59E3">
      <w:pPr>
        <w:rPr>
          <w:rFonts w:eastAsia="Arial Unicode MS" w:cs="Arial"/>
          <w:b/>
          <w:szCs w:val="22"/>
        </w:rPr>
      </w:pPr>
      <w:r>
        <w:rPr>
          <w:rFonts w:eastAsia="Arial Unicode MS" w:cs="Arial"/>
          <w:b/>
          <w:szCs w:val="22"/>
        </w:rPr>
        <w:t>Annex 1: Exemple del càlcul dels llindars de renda</w:t>
      </w:r>
    </w:p>
    <w:p w:rsidR="005E59E3" w:rsidRDefault="005E59E3" w:rsidP="005E59E3">
      <w:pPr>
        <w:autoSpaceDE w:val="0"/>
        <w:autoSpaceDN w:val="0"/>
        <w:adjustRightInd w:val="0"/>
        <w:rPr>
          <w:rFonts w:cs="Arial"/>
          <w:szCs w:val="22"/>
          <w:lang w:eastAsia="es-ES"/>
        </w:rPr>
      </w:pPr>
      <w:r>
        <w:rPr>
          <w:rFonts w:eastAsia="Arial Unicode MS" w:cs="Arial"/>
          <w:szCs w:val="22"/>
        </w:rPr>
        <w:t xml:space="preserve">El punt 7 especifica </w:t>
      </w:r>
      <w:r>
        <w:rPr>
          <w:rFonts w:cs="Arial"/>
          <w:szCs w:val="22"/>
          <w:lang w:eastAsia="es-ES"/>
        </w:rPr>
        <w:t>com es calculen les rendes, d’acord al quadre següent:</w:t>
      </w:r>
    </w:p>
    <w:p w:rsidR="005E59E3" w:rsidRDefault="005E59E3" w:rsidP="005E59E3">
      <w:pPr>
        <w:numPr>
          <w:ilvl w:val="0"/>
          <w:numId w:val="21"/>
        </w:numPr>
        <w:spacing w:before="120" w:after="0" w:afterAutospacing="0" w:line="240" w:lineRule="auto"/>
        <w:rPr>
          <w:rFonts w:cs="Arial"/>
          <w:szCs w:val="22"/>
        </w:rPr>
      </w:pPr>
      <w:r>
        <w:rPr>
          <w:rFonts w:cs="Arial"/>
          <w:szCs w:val="22"/>
        </w:rPr>
        <w:t>Primer adult (sustentadors principals): 10.981,40 €.</w:t>
      </w:r>
    </w:p>
    <w:p w:rsidR="005E59E3" w:rsidRDefault="005E59E3" w:rsidP="005E59E3">
      <w:pPr>
        <w:numPr>
          <w:ilvl w:val="0"/>
          <w:numId w:val="22"/>
        </w:numPr>
        <w:spacing w:before="120" w:after="0" w:afterAutospacing="0" w:line="240" w:lineRule="auto"/>
        <w:rPr>
          <w:rFonts w:cs="Arial"/>
          <w:szCs w:val="22"/>
        </w:rPr>
      </w:pPr>
      <w:r>
        <w:rPr>
          <w:rFonts w:cs="Arial"/>
          <w:szCs w:val="22"/>
        </w:rPr>
        <w:t>Segon adult (sustentadors principals): 5.490,80 €.</w:t>
      </w:r>
    </w:p>
    <w:p w:rsidR="005E59E3" w:rsidRDefault="005E59E3" w:rsidP="005E59E3">
      <w:pPr>
        <w:numPr>
          <w:ilvl w:val="0"/>
          <w:numId w:val="23"/>
        </w:numPr>
        <w:spacing w:before="120" w:after="0" w:afterAutospacing="0" w:line="240" w:lineRule="auto"/>
        <w:rPr>
          <w:rFonts w:cs="Arial"/>
          <w:szCs w:val="22"/>
        </w:rPr>
      </w:pPr>
      <w:r>
        <w:rPr>
          <w:rFonts w:cs="Arial"/>
          <w:szCs w:val="22"/>
        </w:rPr>
        <w:t xml:space="preserve"> Altres adults que integren la unitat familiar diferents als sustentadors principals: 2.745,35€.</w:t>
      </w:r>
    </w:p>
    <w:p w:rsidR="005E59E3" w:rsidRDefault="005E59E3" w:rsidP="005E59E3">
      <w:pPr>
        <w:numPr>
          <w:ilvl w:val="0"/>
          <w:numId w:val="24"/>
        </w:numPr>
        <w:spacing w:before="120" w:after="0" w:afterAutospacing="0" w:line="240" w:lineRule="auto"/>
        <w:rPr>
          <w:rFonts w:cs="Arial"/>
          <w:szCs w:val="22"/>
        </w:rPr>
      </w:pPr>
      <w:r>
        <w:rPr>
          <w:rFonts w:cs="Arial"/>
          <w:szCs w:val="22"/>
        </w:rPr>
        <w:t>Per a cada nen/a de la unitat familiar: 3.294,45 €.</w:t>
      </w:r>
    </w:p>
    <w:p w:rsidR="005E59E3" w:rsidRDefault="005E59E3" w:rsidP="005E59E3">
      <w:pPr>
        <w:autoSpaceDE w:val="0"/>
        <w:autoSpaceDN w:val="0"/>
        <w:adjustRightInd w:val="0"/>
        <w:rPr>
          <w:rFonts w:cs="Arial"/>
          <w:szCs w:val="22"/>
          <w:lang w:eastAsia="es-ES"/>
        </w:rPr>
      </w:pPr>
    </w:p>
    <w:p w:rsidR="005E59E3" w:rsidRDefault="005E59E3" w:rsidP="005E59E3">
      <w:pPr>
        <w:autoSpaceDE w:val="0"/>
        <w:autoSpaceDN w:val="0"/>
        <w:adjustRightInd w:val="0"/>
        <w:rPr>
          <w:rFonts w:cs="Arial"/>
          <w:szCs w:val="22"/>
          <w:lang w:eastAsia="es-ES"/>
        </w:rPr>
      </w:pPr>
      <w:r>
        <w:rPr>
          <w:rFonts w:cs="Arial"/>
          <w:szCs w:val="22"/>
          <w:lang w:eastAsia="es-ES"/>
        </w:rPr>
        <w:t>Per calcular si una renda familiar entra dins aquests barems cal comparar les rendes familiars amb el llindar; tenen dret a l’ajut del 50% les rendes que siguin inferiors al llindar esmentat; si  la renda familiar és inferior en més d’un 60% en relació al llindar, l’ajut pot ser del 100% si a més té 15 punts per altres situacions sociofamiliars.</w:t>
      </w:r>
    </w:p>
    <w:p w:rsidR="005E59E3" w:rsidRDefault="005E59E3" w:rsidP="005E59E3">
      <w:pPr>
        <w:autoSpaceDE w:val="0"/>
        <w:autoSpaceDN w:val="0"/>
        <w:adjustRightInd w:val="0"/>
        <w:rPr>
          <w:rFonts w:cs="Arial"/>
          <w:szCs w:val="22"/>
          <w:lang w:eastAsia="es-ES"/>
        </w:rPr>
      </w:pPr>
      <w:r>
        <w:rPr>
          <w:rFonts w:cs="Arial"/>
          <w:szCs w:val="22"/>
          <w:lang w:eastAsia="es-ES"/>
        </w:rPr>
        <w:t>Per exemple, el llindar d’una família amb pare, mare, dos fills i una àvia al domicili seria:</w:t>
      </w:r>
    </w:p>
    <w:p w:rsidR="005E59E3" w:rsidRDefault="005E59E3" w:rsidP="005E59E3">
      <w:pPr>
        <w:autoSpaceDE w:val="0"/>
        <w:autoSpaceDN w:val="0"/>
        <w:adjustRightInd w:val="0"/>
        <w:rPr>
          <w:rFonts w:cs="Arial"/>
          <w:szCs w:val="22"/>
          <w:lang w:eastAsia="es-ES"/>
        </w:rPr>
      </w:pPr>
      <w:r>
        <w:rPr>
          <w:rFonts w:cs="Arial"/>
          <w:szCs w:val="22"/>
          <w:lang w:eastAsia="es-ES"/>
        </w:rPr>
        <w:t xml:space="preserve">10.981,40 + 5.490,80 + 2.745,35 + (3.294,45 x 2); és a dir, 25.806,45 €. </w:t>
      </w:r>
    </w:p>
    <w:p w:rsidR="005E59E3" w:rsidRDefault="005E59E3" w:rsidP="005E59E3">
      <w:pPr>
        <w:autoSpaceDE w:val="0"/>
        <w:autoSpaceDN w:val="0"/>
        <w:adjustRightInd w:val="0"/>
        <w:rPr>
          <w:rFonts w:cs="Arial"/>
          <w:szCs w:val="22"/>
          <w:lang w:eastAsia="es-ES"/>
        </w:rPr>
      </w:pPr>
      <w:r>
        <w:rPr>
          <w:rFonts w:cs="Arial"/>
          <w:szCs w:val="22"/>
          <w:lang w:eastAsia="es-ES"/>
        </w:rPr>
        <w:t>Aquesta és la xifra que es valorarà en relació amb els ingressos del 2019 de la unitat familiar amb les deduccions que s’escaiguin. Si no supera es pot accedir a un ajut del 50%. Per accedir a l’ajut del 100% caldrà no superar en un 60% aquest valor (25806.45 x 60%= 15.483,87€)  i tenir un mínim de 15 punts de la resta de criteris establerts dels punts 5.2 i/o 5.3</w:t>
      </w:r>
    </w:p>
    <w:p w:rsidR="00720DE4" w:rsidRDefault="00720DE4" w:rsidP="005E59E3">
      <w:pPr>
        <w:autoSpaceDE w:val="0"/>
        <w:autoSpaceDN w:val="0"/>
        <w:adjustRightInd w:val="0"/>
        <w:rPr>
          <w:rFonts w:cs="Arial"/>
          <w:szCs w:val="22"/>
          <w:lang w:eastAsia="es-ES"/>
        </w:rPr>
      </w:pPr>
    </w:p>
    <w:sectPr w:rsidR="00720DE4" w:rsidSect="00797D56">
      <w:headerReference w:type="even" r:id="rId8"/>
      <w:headerReference w:type="default" r:id="rId9"/>
      <w:footerReference w:type="even" r:id="rId10"/>
      <w:footerReference w:type="default" r:id="rId11"/>
      <w:pgSz w:w="11906" w:h="16838"/>
      <w:pgMar w:top="2552" w:right="1418" w:bottom="1418"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71C6" w:rsidRDefault="006371C6">
      <w:pPr>
        <w:spacing w:after="0" w:line="240" w:lineRule="auto"/>
      </w:pPr>
      <w:r>
        <w:separator/>
      </w:r>
    </w:p>
  </w:endnote>
  <w:endnote w:type="continuationSeparator" w:id="0">
    <w:p w:rsidR="006371C6" w:rsidRDefault="00637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TimesNewRomanPSMT-Identity-H">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2590" w:rsidRDefault="006371C6">
    <w:pPr>
      <w:pStyle w:val="Piedepgina"/>
    </w:pPr>
  </w:p>
  <w:p w:rsidR="00F22590" w:rsidRDefault="006371C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Look w:val="01E0" w:firstRow="1" w:lastRow="1" w:firstColumn="1" w:lastColumn="1" w:noHBand="0" w:noVBand="0"/>
    </w:tblPr>
    <w:tblGrid>
      <w:gridCol w:w="3023"/>
      <w:gridCol w:w="3023"/>
      <w:gridCol w:w="3024"/>
    </w:tblGrid>
    <w:tr w:rsidR="004B63D6" w:rsidTr="005E59E3">
      <w:trPr>
        <w:trHeight w:val="291"/>
      </w:trPr>
      <w:tc>
        <w:tcPr>
          <w:tcW w:w="1666" w:type="pct"/>
        </w:tcPr>
        <w:p w:rsidR="00F22590" w:rsidRPr="00B72B46" w:rsidRDefault="006371C6" w:rsidP="00DE0A33">
          <w:pPr>
            <w:pStyle w:val="Piedepgina"/>
            <w:spacing w:after="0" w:afterAutospacing="0" w:line="240" w:lineRule="auto"/>
            <w:rPr>
              <w:color w:val="808080"/>
              <w:sz w:val="14"/>
              <w:szCs w:val="14"/>
            </w:rPr>
          </w:pPr>
        </w:p>
      </w:tc>
      <w:tc>
        <w:tcPr>
          <w:tcW w:w="1666" w:type="pct"/>
        </w:tcPr>
        <w:p w:rsidR="00F22590" w:rsidRPr="00B72B46" w:rsidRDefault="006371C6" w:rsidP="00DE0A33">
          <w:pPr>
            <w:pStyle w:val="Piedepgina"/>
            <w:spacing w:after="0" w:afterAutospacing="0" w:line="240" w:lineRule="auto"/>
            <w:rPr>
              <w:color w:val="808080"/>
              <w:sz w:val="14"/>
              <w:szCs w:val="14"/>
            </w:rPr>
          </w:pPr>
        </w:p>
      </w:tc>
      <w:tc>
        <w:tcPr>
          <w:tcW w:w="1667" w:type="pct"/>
        </w:tcPr>
        <w:p w:rsidR="00F22590" w:rsidRDefault="005E59E3" w:rsidP="00DE0A33">
          <w:pPr>
            <w:pStyle w:val="Piedepgina"/>
            <w:spacing w:after="0" w:afterAutospacing="0" w:line="240" w:lineRule="auto"/>
            <w:jc w:val="right"/>
            <w:rPr>
              <w:color w:val="808080"/>
              <w:sz w:val="14"/>
              <w:szCs w:val="14"/>
            </w:rPr>
          </w:pPr>
          <w:r w:rsidRPr="00B72B46">
            <w:rPr>
              <w:color w:val="808080"/>
              <w:sz w:val="14"/>
              <w:szCs w:val="14"/>
            </w:rPr>
            <w:t xml:space="preserve">Pàgina </w:t>
          </w:r>
          <w:r w:rsidRPr="00B72B46">
            <w:rPr>
              <w:color w:val="808080"/>
              <w:sz w:val="14"/>
              <w:szCs w:val="14"/>
            </w:rPr>
            <w:fldChar w:fldCharType="begin"/>
          </w:r>
          <w:r w:rsidRPr="00B72B46">
            <w:rPr>
              <w:color w:val="808080"/>
              <w:sz w:val="14"/>
              <w:szCs w:val="14"/>
            </w:rPr>
            <w:instrText xml:space="preserve"> PAGE </w:instrText>
          </w:r>
          <w:r w:rsidRPr="00B72B46">
            <w:rPr>
              <w:color w:val="808080"/>
              <w:sz w:val="14"/>
              <w:szCs w:val="14"/>
            </w:rPr>
            <w:fldChar w:fldCharType="separate"/>
          </w:r>
          <w:r>
            <w:rPr>
              <w:noProof/>
              <w:color w:val="808080"/>
              <w:sz w:val="14"/>
              <w:szCs w:val="14"/>
            </w:rPr>
            <w:t>1</w:t>
          </w:r>
          <w:r w:rsidRPr="00B72B46">
            <w:rPr>
              <w:color w:val="808080"/>
              <w:sz w:val="14"/>
              <w:szCs w:val="14"/>
            </w:rPr>
            <w:fldChar w:fldCharType="end"/>
          </w:r>
        </w:p>
        <w:p w:rsidR="00F22590" w:rsidRPr="00B72B46" w:rsidRDefault="005E59E3" w:rsidP="00DE0A33">
          <w:pPr>
            <w:pStyle w:val="Piedepgina"/>
            <w:spacing w:after="0" w:afterAutospacing="0" w:line="240" w:lineRule="auto"/>
            <w:jc w:val="right"/>
            <w:rPr>
              <w:color w:val="808080"/>
              <w:sz w:val="14"/>
              <w:szCs w:val="14"/>
            </w:rPr>
          </w:pPr>
          <w:r>
            <w:rPr>
              <w:color w:val="808080"/>
              <w:sz w:val="14"/>
              <w:szCs w:val="14"/>
            </w:rPr>
            <w:t xml:space="preserve">Exp.Núm. 2021/802    </w:t>
          </w:r>
        </w:p>
      </w:tc>
    </w:tr>
  </w:tbl>
  <w:p w:rsidR="00F22590" w:rsidRPr="00A97B4C" w:rsidRDefault="006371C6" w:rsidP="00797D56">
    <w:pP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71C6" w:rsidRDefault="006371C6">
      <w:pPr>
        <w:spacing w:after="0" w:line="240" w:lineRule="auto"/>
      </w:pPr>
      <w:r>
        <w:separator/>
      </w:r>
    </w:p>
  </w:footnote>
  <w:footnote w:type="continuationSeparator" w:id="0">
    <w:p w:rsidR="006371C6" w:rsidRDefault="006371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2590" w:rsidRDefault="006371C6">
    <w:pPr>
      <w:pStyle w:val="Encabezado"/>
    </w:pPr>
  </w:p>
  <w:p w:rsidR="00F22590" w:rsidRDefault="006371C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2590" w:rsidRDefault="00DD66BB" w:rsidP="00A97B4C">
    <w:pPr>
      <w:pStyle w:val="Encabezado"/>
    </w:pPr>
    <w:r>
      <w:rPr>
        <w:rFonts w:ascii="Times New Roman" w:hAnsi="Times New Roman"/>
        <w:noProof/>
        <w:sz w:val="24"/>
      </w:rPr>
      <w:drawing>
        <wp:anchor distT="0" distB="0" distL="114300" distR="114300" simplePos="0" relativeHeight="251657728" behindDoc="1" locked="0" layoutInCell="1" allowOverlap="1">
          <wp:simplePos x="0" y="0"/>
          <wp:positionH relativeFrom="page">
            <wp:posOffset>-571500</wp:posOffset>
          </wp:positionH>
          <wp:positionV relativeFrom="page">
            <wp:posOffset>-285750</wp:posOffset>
          </wp:positionV>
          <wp:extent cx="7562850" cy="10696575"/>
          <wp:effectExtent l="0" t="0" r="0" b="0"/>
          <wp:wrapNone/>
          <wp:docPr id="102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69657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9B4A2D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FE1E598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C90EA1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26640A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2E1675C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91A975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E4082B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CAA80F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11A0EE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EFA65F0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8E3250A"/>
    <w:multiLevelType w:val="multilevel"/>
    <w:tmpl w:val="6E8E99A4"/>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1" w15:restartNumberingAfterBreak="0">
    <w:nsid w:val="3DC7309C"/>
    <w:multiLevelType w:val="multilevel"/>
    <w:tmpl w:val="3880D674"/>
    <w:lvl w:ilvl="0">
      <w:numFmt w:val="bullet"/>
      <w:lvlText w:val="-"/>
      <w:lvlJc w:val="left"/>
      <w:pPr>
        <w:tabs>
          <w:tab w:val="num" w:pos="720"/>
        </w:tabs>
        <w:ind w:left="720" w:hanging="360"/>
      </w:pPr>
      <w:rPr>
        <w:rFonts w:ascii="Arial" w:eastAsia="Times New Roman" w:hAnsi="Arial" w:cs="Arial" w:hint="default"/>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2" w15:restartNumberingAfterBreak="0">
    <w:nsid w:val="43013847"/>
    <w:multiLevelType w:val="multilevel"/>
    <w:tmpl w:val="84320FAE"/>
    <w:lvl w:ilvl="0">
      <w:numFmt w:val="bullet"/>
      <w:lvlText w:val="-"/>
      <w:lvlJc w:val="left"/>
      <w:pPr>
        <w:tabs>
          <w:tab w:val="num" w:pos="720"/>
        </w:tabs>
        <w:ind w:left="720" w:hanging="360"/>
      </w:pPr>
      <w:rPr>
        <w:rFonts w:ascii="Arial" w:eastAsia="Times New Roman" w:hAnsi="Arial" w:cs="Arial" w:hint="default"/>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3" w15:restartNumberingAfterBreak="0">
    <w:nsid w:val="531B7560"/>
    <w:multiLevelType w:val="multilevel"/>
    <w:tmpl w:val="62AAA41A"/>
    <w:lvl w:ilvl="0">
      <w:numFmt w:val="bullet"/>
      <w:lvlText w:val="-"/>
      <w:lvlJc w:val="left"/>
      <w:pPr>
        <w:tabs>
          <w:tab w:val="num" w:pos="720"/>
        </w:tabs>
        <w:ind w:left="720" w:hanging="360"/>
      </w:pPr>
      <w:rPr>
        <w:rFonts w:ascii="Arial" w:eastAsia="Times New Roman" w:hAnsi="Arial" w:cs="Arial" w:hint="default"/>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4" w15:restartNumberingAfterBreak="0">
    <w:nsid w:val="562C2CF2"/>
    <w:multiLevelType w:val="hybridMultilevel"/>
    <w:tmpl w:val="1E4CC584"/>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ABF2798"/>
    <w:multiLevelType w:val="hybridMultilevel"/>
    <w:tmpl w:val="4D8C65C2"/>
    <w:lvl w:ilvl="0" w:tplc="CA442CF4">
      <w:numFmt w:val="bullet"/>
      <w:lvlText w:val="-"/>
      <w:lvlJc w:val="left"/>
      <w:pPr>
        <w:tabs>
          <w:tab w:val="num" w:pos="1776"/>
        </w:tabs>
        <w:ind w:left="1776" w:hanging="360"/>
      </w:pPr>
      <w:rPr>
        <w:rFonts w:ascii="Arial" w:eastAsia="Times New Roman" w:hAnsi="Arial" w:cs="Arial" w:hint="default"/>
      </w:rPr>
    </w:lvl>
    <w:lvl w:ilvl="1" w:tplc="0C0A0003">
      <w:start w:val="1"/>
      <w:numFmt w:val="bullet"/>
      <w:lvlText w:val="o"/>
      <w:lvlJc w:val="left"/>
      <w:pPr>
        <w:tabs>
          <w:tab w:val="num" w:pos="2496"/>
        </w:tabs>
        <w:ind w:left="2496" w:hanging="360"/>
      </w:pPr>
      <w:rPr>
        <w:rFonts w:ascii="Courier New" w:hAnsi="Courier New" w:cs="Courier New" w:hint="default"/>
      </w:rPr>
    </w:lvl>
    <w:lvl w:ilvl="2" w:tplc="0C0A0005">
      <w:start w:val="1"/>
      <w:numFmt w:val="bullet"/>
      <w:lvlText w:val=""/>
      <w:lvlJc w:val="left"/>
      <w:pPr>
        <w:tabs>
          <w:tab w:val="num" w:pos="3216"/>
        </w:tabs>
        <w:ind w:left="3216" w:hanging="360"/>
      </w:pPr>
      <w:rPr>
        <w:rFonts w:ascii="Wingdings" w:hAnsi="Wingdings" w:hint="default"/>
      </w:rPr>
    </w:lvl>
    <w:lvl w:ilvl="3" w:tplc="0C0A0001">
      <w:start w:val="1"/>
      <w:numFmt w:val="bullet"/>
      <w:lvlText w:val=""/>
      <w:lvlJc w:val="left"/>
      <w:pPr>
        <w:tabs>
          <w:tab w:val="num" w:pos="3936"/>
        </w:tabs>
        <w:ind w:left="3936" w:hanging="360"/>
      </w:pPr>
      <w:rPr>
        <w:rFonts w:ascii="Symbol" w:hAnsi="Symbol" w:hint="default"/>
      </w:rPr>
    </w:lvl>
    <w:lvl w:ilvl="4" w:tplc="0C0A0003">
      <w:start w:val="1"/>
      <w:numFmt w:val="bullet"/>
      <w:lvlText w:val="o"/>
      <w:lvlJc w:val="left"/>
      <w:pPr>
        <w:tabs>
          <w:tab w:val="num" w:pos="4656"/>
        </w:tabs>
        <w:ind w:left="4656" w:hanging="360"/>
      </w:pPr>
      <w:rPr>
        <w:rFonts w:ascii="Courier New" w:hAnsi="Courier New" w:cs="Courier New" w:hint="default"/>
      </w:rPr>
    </w:lvl>
    <w:lvl w:ilvl="5" w:tplc="0C0A0005">
      <w:start w:val="1"/>
      <w:numFmt w:val="bullet"/>
      <w:lvlText w:val=""/>
      <w:lvlJc w:val="left"/>
      <w:pPr>
        <w:tabs>
          <w:tab w:val="num" w:pos="5376"/>
        </w:tabs>
        <w:ind w:left="5376" w:hanging="360"/>
      </w:pPr>
      <w:rPr>
        <w:rFonts w:ascii="Wingdings" w:hAnsi="Wingdings" w:hint="default"/>
      </w:rPr>
    </w:lvl>
    <w:lvl w:ilvl="6" w:tplc="0C0A0001">
      <w:start w:val="1"/>
      <w:numFmt w:val="bullet"/>
      <w:lvlText w:val=""/>
      <w:lvlJc w:val="left"/>
      <w:pPr>
        <w:tabs>
          <w:tab w:val="num" w:pos="6096"/>
        </w:tabs>
        <w:ind w:left="6096" w:hanging="360"/>
      </w:pPr>
      <w:rPr>
        <w:rFonts w:ascii="Symbol" w:hAnsi="Symbol" w:hint="default"/>
      </w:rPr>
    </w:lvl>
    <w:lvl w:ilvl="7" w:tplc="0C0A0003">
      <w:start w:val="1"/>
      <w:numFmt w:val="bullet"/>
      <w:lvlText w:val="o"/>
      <w:lvlJc w:val="left"/>
      <w:pPr>
        <w:tabs>
          <w:tab w:val="num" w:pos="6816"/>
        </w:tabs>
        <w:ind w:left="6816" w:hanging="360"/>
      </w:pPr>
      <w:rPr>
        <w:rFonts w:ascii="Courier New" w:hAnsi="Courier New" w:cs="Courier New" w:hint="default"/>
      </w:rPr>
    </w:lvl>
    <w:lvl w:ilvl="8" w:tplc="0C0A0005">
      <w:start w:val="1"/>
      <w:numFmt w:val="bullet"/>
      <w:lvlText w:val=""/>
      <w:lvlJc w:val="left"/>
      <w:pPr>
        <w:tabs>
          <w:tab w:val="num" w:pos="7536"/>
        </w:tabs>
        <w:ind w:left="7536" w:hanging="360"/>
      </w:pPr>
      <w:rPr>
        <w:rFonts w:ascii="Wingdings" w:hAnsi="Wingdings" w:hint="default"/>
      </w:rPr>
    </w:lvl>
  </w:abstractNum>
  <w:abstractNum w:abstractNumId="16" w15:restartNumberingAfterBreak="0">
    <w:nsid w:val="619F4BB9"/>
    <w:multiLevelType w:val="multilevel"/>
    <w:tmpl w:val="5DB2EC42"/>
    <w:lvl w:ilvl="0">
      <w:numFmt w:val="bullet"/>
      <w:lvlText w:val="-"/>
      <w:lvlJc w:val="left"/>
      <w:pPr>
        <w:tabs>
          <w:tab w:val="num" w:pos="720"/>
        </w:tabs>
        <w:ind w:left="720" w:hanging="360"/>
      </w:pPr>
      <w:rPr>
        <w:rFonts w:ascii="Arial" w:eastAsia="Times New Roman" w:hAnsi="Arial" w:cs="Arial" w:hint="default"/>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7" w15:restartNumberingAfterBreak="0">
    <w:nsid w:val="68886567"/>
    <w:multiLevelType w:val="multilevel"/>
    <w:tmpl w:val="EC90FD1C"/>
    <w:lvl w:ilvl="0">
      <w:numFmt w:val="bullet"/>
      <w:lvlText w:val="-"/>
      <w:lvlJc w:val="left"/>
      <w:pPr>
        <w:tabs>
          <w:tab w:val="num" w:pos="720"/>
        </w:tabs>
        <w:ind w:left="720" w:hanging="360"/>
      </w:pPr>
      <w:rPr>
        <w:rFonts w:ascii="Arial" w:eastAsia="Times New Roman" w:hAnsi="Arial" w:cs="Arial" w:hint="default"/>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8" w15:restartNumberingAfterBreak="0">
    <w:nsid w:val="6D6504F5"/>
    <w:multiLevelType w:val="hybridMultilevel"/>
    <w:tmpl w:val="CB3AF818"/>
    <w:lvl w:ilvl="0" w:tplc="CA442CF4">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DAF18E4"/>
    <w:multiLevelType w:val="multilevel"/>
    <w:tmpl w:val="36C0DFCE"/>
    <w:lvl w:ilvl="0">
      <w:numFmt w:val="bullet"/>
      <w:lvlText w:val="-"/>
      <w:lvlJc w:val="left"/>
      <w:pPr>
        <w:tabs>
          <w:tab w:val="num" w:pos="720"/>
        </w:tabs>
        <w:ind w:left="720" w:hanging="360"/>
      </w:pPr>
      <w:rPr>
        <w:rFonts w:ascii="Arial" w:eastAsia="Times New Roman" w:hAnsi="Arial" w:cs="Arial" w:hint="default"/>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0" w15:restartNumberingAfterBreak="0">
    <w:nsid w:val="6DBE73B7"/>
    <w:multiLevelType w:val="hybridMultilevel"/>
    <w:tmpl w:val="F1BC4846"/>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1" w15:restartNumberingAfterBreak="0">
    <w:nsid w:val="6F9576B4"/>
    <w:multiLevelType w:val="hybridMultilevel"/>
    <w:tmpl w:val="62328C7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15:restartNumberingAfterBreak="0">
    <w:nsid w:val="74D26A40"/>
    <w:multiLevelType w:val="hybridMultilevel"/>
    <w:tmpl w:val="9978F4B0"/>
    <w:lvl w:ilvl="0" w:tplc="0C0A0001">
      <w:start w:val="1"/>
      <w:numFmt w:val="bullet"/>
      <w:lvlText w:val=""/>
      <w:lvlJc w:val="left"/>
      <w:pPr>
        <w:tabs>
          <w:tab w:val="num" w:pos="1428"/>
        </w:tabs>
        <w:ind w:left="1428" w:hanging="360"/>
      </w:pPr>
      <w:rPr>
        <w:rFonts w:ascii="Symbol" w:hAnsi="Symbol" w:hint="default"/>
      </w:rPr>
    </w:lvl>
    <w:lvl w:ilvl="1" w:tplc="CA361DD2">
      <w:numFmt w:val="bullet"/>
      <w:lvlText w:val="-"/>
      <w:lvlJc w:val="left"/>
      <w:pPr>
        <w:tabs>
          <w:tab w:val="num" w:pos="2148"/>
        </w:tabs>
        <w:ind w:left="2148" w:hanging="360"/>
      </w:pPr>
      <w:rPr>
        <w:rFonts w:ascii="Arial" w:eastAsia="Times New Roman" w:hAnsi="Arial" w:cs="Arial" w:hint="default"/>
      </w:rPr>
    </w:lvl>
    <w:lvl w:ilvl="2" w:tplc="0C0A0005">
      <w:start w:val="1"/>
      <w:numFmt w:val="bullet"/>
      <w:lvlText w:val=""/>
      <w:lvlJc w:val="left"/>
      <w:pPr>
        <w:tabs>
          <w:tab w:val="num" w:pos="2868"/>
        </w:tabs>
        <w:ind w:left="2868" w:hanging="360"/>
      </w:pPr>
      <w:rPr>
        <w:rFonts w:ascii="Wingdings" w:hAnsi="Wingdings" w:hint="default"/>
      </w:rPr>
    </w:lvl>
    <w:lvl w:ilvl="3" w:tplc="0C0A0001">
      <w:start w:val="1"/>
      <w:numFmt w:val="bullet"/>
      <w:lvlText w:val=""/>
      <w:lvlJc w:val="left"/>
      <w:pPr>
        <w:tabs>
          <w:tab w:val="num" w:pos="3588"/>
        </w:tabs>
        <w:ind w:left="3588" w:hanging="360"/>
      </w:pPr>
      <w:rPr>
        <w:rFonts w:ascii="Symbol" w:hAnsi="Symbol" w:hint="default"/>
      </w:rPr>
    </w:lvl>
    <w:lvl w:ilvl="4" w:tplc="0C0A0003">
      <w:start w:val="1"/>
      <w:numFmt w:val="bullet"/>
      <w:lvlText w:val="o"/>
      <w:lvlJc w:val="left"/>
      <w:pPr>
        <w:tabs>
          <w:tab w:val="num" w:pos="4308"/>
        </w:tabs>
        <w:ind w:left="4308" w:hanging="360"/>
      </w:pPr>
      <w:rPr>
        <w:rFonts w:ascii="Courier New" w:hAnsi="Courier New" w:cs="Courier New" w:hint="default"/>
      </w:rPr>
    </w:lvl>
    <w:lvl w:ilvl="5" w:tplc="0C0A0005">
      <w:start w:val="1"/>
      <w:numFmt w:val="bullet"/>
      <w:lvlText w:val=""/>
      <w:lvlJc w:val="left"/>
      <w:pPr>
        <w:tabs>
          <w:tab w:val="num" w:pos="5028"/>
        </w:tabs>
        <w:ind w:left="5028" w:hanging="360"/>
      </w:pPr>
      <w:rPr>
        <w:rFonts w:ascii="Wingdings" w:hAnsi="Wingdings" w:hint="default"/>
      </w:rPr>
    </w:lvl>
    <w:lvl w:ilvl="6" w:tplc="0C0A0001">
      <w:start w:val="1"/>
      <w:numFmt w:val="bullet"/>
      <w:lvlText w:val=""/>
      <w:lvlJc w:val="left"/>
      <w:pPr>
        <w:tabs>
          <w:tab w:val="num" w:pos="5748"/>
        </w:tabs>
        <w:ind w:left="5748" w:hanging="360"/>
      </w:pPr>
      <w:rPr>
        <w:rFonts w:ascii="Symbol" w:hAnsi="Symbol" w:hint="default"/>
      </w:rPr>
    </w:lvl>
    <w:lvl w:ilvl="7" w:tplc="0C0A0003">
      <w:start w:val="1"/>
      <w:numFmt w:val="bullet"/>
      <w:lvlText w:val="o"/>
      <w:lvlJc w:val="left"/>
      <w:pPr>
        <w:tabs>
          <w:tab w:val="num" w:pos="6468"/>
        </w:tabs>
        <w:ind w:left="6468" w:hanging="360"/>
      </w:pPr>
      <w:rPr>
        <w:rFonts w:ascii="Courier New" w:hAnsi="Courier New" w:cs="Courier New" w:hint="default"/>
      </w:rPr>
    </w:lvl>
    <w:lvl w:ilvl="8" w:tplc="0C0A0005">
      <w:start w:val="1"/>
      <w:numFmt w:val="bullet"/>
      <w:lvlText w:val=""/>
      <w:lvlJc w:val="left"/>
      <w:pPr>
        <w:tabs>
          <w:tab w:val="num" w:pos="7188"/>
        </w:tabs>
        <w:ind w:left="7188" w:hanging="360"/>
      </w:pPr>
      <w:rPr>
        <w:rFonts w:ascii="Wingdings" w:hAnsi="Wingdings" w:hint="default"/>
      </w:rPr>
    </w:lvl>
  </w:abstractNum>
  <w:abstractNum w:abstractNumId="23" w15:restartNumberingAfterBreak="0">
    <w:nsid w:val="7CC731F6"/>
    <w:multiLevelType w:val="multilevel"/>
    <w:tmpl w:val="CB0AB560"/>
    <w:lvl w:ilvl="0">
      <w:numFmt w:val="bullet"/>
      <w:lvlText w:val="-"/>
      <w:lvlJc w:val="left"/>
      <w:pPr>
        <w:tabs>
          <w:tab w:val="num" w:pos="720"/>
        </w:tabs>
        <w:ind w:left="720" w:hanging="360"/>
      </w:pPr>
      <w:rPr>
        <w:rFonts w:ascii="Arial" w:eastAsia="Times New Roman" w:hAnsi="Arial" w:cs="Arial" w:hint="default"/>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lvlOverride w:ilvl="1">
      <w:startOverride w:val="1"/>
    </w:lvlOverride>
    <w:lvlOverride w:ilvl="2"/>
    <w:lvlOverride w:ilvl="3"/>
    <w:lvlOverride w:ilvl="4"/>
    <w:lvlOverride w:ilvl="5"/>
    <w:lvlOverride w:ilvl="6"/>
    <w:lvlOverride w:ilvl="7"/>
    <w:lvlOverride w:ilvl="8"/>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15"/>
  </w:num>
  <w:num w:numId="17">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3D6"/>
    <w:rsid w:val="002876FD"/>
    <w:rsid w:val="004B63D6"/>
    <w:rsid w:val="005E59E3"/>
    <w:rsid w:val="006371C6"/>
    <w:rsid w:val="00720DE4"/>
    <w:rsid w:val="00770881"/>
    <w:rsid w:val="00BE7F59"/>
    <w:rsid w:val="00DD66BB"/>
    <w:rsid w:val="00EB2A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1A817DA9"/>
  <w15:docId w15:val="{6AAA1275-01A7-4380-91F8-3EA3D8B05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32C"/>
    <w:pPr>
      <w:spacing w:after="100" w:afterAutospacing="1" w:line="276" w:lineRule="auto"/>
      <w:jc w:val="both"/>
    </w:pPr>
    <w:rPr>
      <w:rFonts w:ascii="Arial" w:hAnsi="Arial"/>
      <w:szCs w:val="24"/>
      <w:lang w:val="ca-ES" w:eastAsia="ca-ES"/>
    </w:rPr>
  </w:style>
  <w:style w:type="paragraph" w:styleId="Ttulo1">
    <w:name w:val="heading 1"/>
    <w:basedOn w:val="Normal"/>
    <w:next w:val="Normal"/>
    <w:link w:val="Ttulo1Car"/>
    <w:autoRedefine/>
    <w:uiPriority w:val="99"/>
    <w:qFormat/>
    <w:rsid w:val="00797D56"/>
    <w:pPr>
      <w:keepNext/>
      <w:spacing w:line="240" w:lineRule="auto"/>
      <w:jc w:val="left"/>
      <w:outlineLvl w:val="0"/>
    </w:pPr>
    <w:rPr>
      <w:rFonts w:cs="Arial"/>
      <w:b/>
      <w:bCs/>
      <w:kern w:val="32"/>
      <w:sz w:val="32"/>
      <w:szCs w:val="32"/>
    </w:rPr>
  </w:style>
  <w:style w:type="paragraph" w:styleId="Ttulo2">
    <w:name w:val="heading 2"/>
    <w:basedOn w:val="Normal"/>
    <w:next w:val="Normal"/>
    <w:link w:val="Ttulo2Car"/>
    <w:autoRedefine/>
    <w:uiPriority w:val="99"/>
    <w:qFormat/>
    <w:rsid w:val="005E59E3"/>
    <w:pPr>
      <w:keepNext/>
      <w:spacing w:before="100" w:beforeAutospacing="1" w:line="240" w:lineRule="auto"/>
      <w:jc w:val="left"/>
      <w:outlineLvl w:val="1"/>
    </w:pPr>
    <w:rPr>
      <w:rFonts w:cs="Arial"/>
      <w:sz w:val="20"/>
      <w:szCs w:val="20"/>
    </w:rPr>
  </w:style>
  <w:style w:type="paragraph" w:styleId="Ttulo3">
    <w:name w:val="heading 3"/>
    <w:basedOn w:val="Normal"/>
    <w:next w:val="Normal"/>
    <w:link w:val="Ttulo3Car"/>
    <w:autoRedefine/>
    <w:uiPriority w:val="99"/>
    <w:qFormat/>
    <w:rsid w:val="00794B3B"/>
    <w:pPr>
      <w:keepNext/>
      <w:spacing w:after="0" w:afterAutospacing="0" w:line="240" w:lineRule="auto"/>
      <w:jc w:val="left"/>
      <w:outlineLvl w:val="2"/>
    </w:pPr>
    <w:rPr>
      <w:rFonts w:cs="Arial"/>
      <w:b/>
      <w:bCs/>
      <w:szCs w:val="26"/>
    </w:rPr>
  </w:style>
  <w:style w:type="paragraph" w:styleId="Ttulo4">
    <w:name w:val="heading 4"/>
    <w:basedOn w:val="Normal"/>
    <w:next w:val="Normal"/>
    <w:link w:val="Ttulo4Car"/>
    <w:uiPriority w:val="99"/>
    <w:qFormat/>
    <w:rsid w:val="00583F42"/>
    <w:pPr>
      <w:keepNext/>
      <w:spacing w:after="0" w:afterAutospacing="0" w:line="240" w:lineRule="auto"/>
      <w:jc w:val="left"/>
      <w:outlineLvl w:val="3"/>
    </w:pPr>
    <w:rPr>
      <w:bCs/>
      <w:i/>
      <w:szCs w:val="28"/>
    </w:rPr>
  </w:style>
  <w:style w:type="paragraph" w:styleId="Ttulo5">
    <w:name w:val="heading 5"/>
    <w:basedOn w:val="Normal"/>
    <w:next w:val="Normal"/>
    <w:link w:val="Ttulo5Car"/>
    <w:uiPriority w:val="99"/>
    <w:qFormat/>
    <w:rsid w:val="00583F42"/>
    <w:pPr>
      <w:spacing w:after="0" w:afterAutospacing="0" w:line="240" w:lineRule="auto"/>
      <w:outlineLvl w:val="4"/>
    </w:pPr>
    <w:rPr>
      <w:bCs/>
      <w:iCs/>
      <w:szCs w:val="26"/>
      <w:u w:val="single"/>
    </w:rPr>
  </w:style>
  <w:style w:type="paragraph" w:styleId="Ttulo6">
    <w:name w:val="heading 6"/>
    <w:basedOn w:val="Normal"/>
    <w:next w:val="Normal"/>
    <w:link w:val="Ttulo6Car"/>
    <w:uiPriority w:val="99"/>
    <w:qFormat/>
    <w:rsid w:val="00306EB5"/>
    <w:pPr>
      <w:spacing w:before="240" w:after="60"/>
      <w:outlineLvl w:val="5"/>
    </w:pPr>
    <w:rPr>
      <w:rFonts w:ascii="Times New Roman" w:hAnsi="Times New Roman"/>
      <w:b/>
      <w:bCs/>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Pr>
      <w:rFonts w:ascii="Cambria" w:hAnsi="Cambria" w:cs="Times New Roman"/>
      <w:b/>
      <w:bCs/>
      <w:kern w:val="32"/>
      <w:sz w:val="32"/>
      <w:szCs w:val="32"/>
      <w:lang w:val="ca-ES" w:eastAsia="ca-ES"/>
    </w:rPr>
  </w:style>
  <w:style w:type="character" w:customStyle="1" w:styleId="Ttulo2Car">
    <w:name w:val="Título 2 Car"/>
    <w:basedOn w:val="Fuentedeprrafopredeter"/>
    <w:link w:val="Ttulo2"/>
    <w:uiPriority w:val="99"/>
    <w:locked/>
    <w:rsid w:val="005E59E3"/>
    <w:rPr>
      <w:rFonts w:ascii="Arial" w:hAnsi="Arial" w:cs="Arial"/>
      <w:sz w:val="20"/>
      <w:szCs w:val="20"/>
      <w:lang w:val="ca-ES" w:eastAsia="ca-ES"/>
    </w:rPr>
  </w:style>
  <w:style w:type="character" w:customStyle="1" w:styleId="Ttulo3Car">
    <w:name w:val="Título 3 Car"/>
    <w:basedOn w:val="Fuentedeprrafopredeter"/>
    <w:link w:val="Ttulo3"/>
    <w:uiPriority w:val="99"/>
    <w:semiHidden/>
    <w:locked/>
    <w:rPr>
      <w:rFonts w:ascii="Cambria" w:hAnsi="Cambria" w:cs="Times New Roman"/>
      <w:b/>
      <w:bCs/>
      <w:sz w:val="26"/>
      <w:szCs w:val="26"/>
      <w:lang w:val="ca-ES" w:eastAsia="ca-ES"/>
    </w:rPr>
  </w:style>
  <w:style w:type="character" w:customStyle="1" w:styleId="Ttulo4Car">
    <w:name w:val="Título 4 Car"/>
    <w:basedOn w:val="Fuentedeprrafopredeter"/>
    <w:link w:val="Ttulo4"/>
    <w:uiPriority w:val="99"/>
    <w:semiHidden/>
    <w:locked/>
    <w:rPr>
      <w:rFonts w:ascii="Calibri" w:hAnsi="Calibri" w:cs="Times New Roman"/>
      <w:b/>
      <w:bCs/>
      <w:sz w:val="28"/>
      <w:szCs w:val="28"/>
      <w:lang w:val="ca-ES" w:eastAsia="ca-ES"/>
    </w:rPr>
  </w:style>
  <w:style w:type="character" w:customStyle="1" w:styleId="Ttulo5Car">
    <w:name w:val="Título 5 Car"/>
    <w:basedOn w:val="Fuentedeprrafopredeter"/>
    <w:link w:val="Ttulo5"/>
    <w:uiPriority w:val="99"/>
    <w:semiHidden/>
    <w:locked/>
    <w:rPr>
      <w:rFonts w:ascii="Calibri" w:hAnsi="Calibri" w:cs="Times New Roman"/>
      <w:b/>
      <w:bCs/>
      <w:i/>
      <w:iCs/>
      <w:sz w:val="26"/>
      <w:szCs w:val="26"/>
      <w:lang w:val="ca-ES" w:eastAsia="ca-ES"/>
    </w:rPr>
  </w:style>
  <w:style w:type="character" w:customStyle="1" w:styleId="Ttulo6Car">
    <w:name w:val="Título 6 Car"/>
    <w:basedOn w:val="Fuentedeprrafopredeter"/>
    <w:link w:val="Ttulo6"/>
    <w:uiPriority w:val="99"/>
    <w:semiHidden/>
    <w:locked/>
    <w:rPr>
      <w:rFonts w:ascii="Calibri" w:hAnsi="Calibri" w:cs="Times New Roman"/>
      <w:b/>
      <w:bCs/>
      <w:lang w:val="ca-ES" w:eastAsia="ca-ES"/>
    </w:rPr>
  </w:style>
  <w:style w:type="paragraph" w:styleId="Encabezado">
    <w:name w:val="header"/>
    <w:basedOn w:val="Normal"/>
    <w:link w:val="EncabezadoCar"/>
    <w:uiPriority w:val="99"/>
    <w:rsid w:val="00F35352"/>
    <w:pPr>
      <w:tabs>
        <w:tab w:val="center" w:pos="4252"/>
        <w:tab w:val="right" w:pos="8504"/>
      </w:tabs>
    </w:pPr>
  </w:style>
  <w:style w:type="character" w:customStyle="1" w:styleId="EncabezadoCar">
    <w:name w:val="Encabezado Car"/>
    <w:basedOn w:val="Fuentedeprrafopredeter"/>
    <w:link w:val="Encabezado"/>
    <w:uiPriority w:val="99"/>
    <w:semiHidden/>
    <w:locked/>
    <w:rPr>
      <w:rFonts w:ascii="Arial" w:hAnsi="Arial" w:cs="Times New Roman"/>
      <w:sz w:val="24"/>
      <w:szCs w:val="24"/>
      <w:lang w:val="ca-ES" w:eastAsia="ca-ES"/>
    </w:rPr>
  </w:style>
  <w:style w:type="paragraph" w:styleId="Piedepgina">
    <w:name w:val="footer"/>
    <w:basedOn w:val="Normal"/>
    <w:link w:val="PiedepginaCar"/>
    <w:uiPriority w:val="99"/>
    <w:rsid w:val="00F35352"/>
    <w:pPr>
      <w:tabs>
        <w:tab w:val="center" w:pos="4252"/>
        <w:tab w:val="right" w:pos="8504"/>
      </w:tabs>
    </w:pPr>
  </w:style>
  <w:style w:type="character" w:customStyle="1" w:styleId="PiedepginaCar">
    <w:name w:val="Pie de página Car"/>
    <w:basedOn w:val="Fuentedeprrafopredeter"/>
    <w:link w:val="Piedepgina"/>
    <w:uiPriority w:val="99"/>
    <w:semiHidden/>
    <w:locked/>
    <w:rPr>
      <w:rFonts w:ascii="Arial" w:hAnsi="Arial" w:cs="Times New Roman"/>
      <w:sz w:val="24"/>
      <w:szCs w:val="24"/>
      <w:lang w:val="ca-ES" w:eastAsia="ca-ES"/>
    </w:rPr>
  </w:style>
  <w:style w:type="table" w:styleId="Tablaconcuadrcula">
    <w:name w:val="Table Grid"/>
    <w:basedOn w:val="Tablanormal"/>
    <w:uiPriority w:val="99"/>
    <w:rsid w:val="00583F42"/>
    <w:pPr>
      <w:spacing w:after="100" w:afterAutospacing="1" w:line="276" w:lineRule="auto"/>
      <w:jc w:val="both"/>
    </w:pPr>
    <w:rPr>
      <w:rFonts w:ascii="Arial" w:hAnsi="Arial"/>
      <w:sz w:val="20"/>
      <w:szCs w:val="20"/>
    </w:rPr>
    <w:tblPr>
      <w:tblBorders>
        <w:bottom w:val="single" w:sz="4" w:space="0" w:color="999999"/>
        <w:insideH w:val="single" w:sz="4" w:space="0" w:color="999999"/>
      </w:tblBorders>
      <w:tblCellMar>
        <w:top w:w="57" w:type="dxa"/>
        <w:bottom w:w="57" w:type="dxa"/>
      </w:tblCellMar>
    </w:tblPr>
  </w:style>
  <w:style w:type="character" w:styleId="Hipervnculo">
    <w:name w:val="Hyperlink"/>
    <w:basedOn w:val="Fuentedeprrafopredeter"/>
    <w:uiPriority w:val="99"/>
    <w:rsid w:val="00ED2003"/>
    <w:rPr>
      <w:rFonts w:cs="Times New Roman"/>
      <w:color w:val="0000FF"/>
      <w:u w:val="single"/>
    </w:rPr>
  </w:style>
  <w:style w:type="paragraph" w:customStyle="1" w:styleId="anotacions">
    <w:name w:val="anotacions"/>
    <w:basedOn w:val="Normal"/>
    <w:link w:val="anotacionsCar"/>
    <w:uiPriority w:val="99"/>
    <w:rsid w:val="00CD03E8"/>
    <w:pPr>
      <w:spacing w:line="240" w:lineRule="auto"/>
    </w:pPr>
    <w:rPr>
      <w:rFonts w:cs="Arial"/>
      <w:sz w:val="18"/>
      <w:szCs w:val="18"/>
    </w:rPr>
  </w:style>
  <w:style w:type="paragraph" w:styleId="Textonotapie">
    <w:name w:val="footnote text"/>
    <w:basedOn w:val="Normal"/>
    <w:link w:val="TextonotapieCar"/>
    <w:uiPriority w:val="99"/>
    <w:semiHidden/>
    <w:rsid w:val="00667B8A"/>
    <w:rPr>
      <w:sz w:val="20"/>
      <w:szCs w:val="20"/>
    </w:rPr>
  </w:style>
  <w:style w:type="character" w:customStyle="1" w:styleId="TextonotapieCar">
    <w:name w:val="Texto nota pie Car"/>
    <w:basedOn w:val="Fuentedeprrafopredeter"/>
    <w:link w:val="Textonotapie"/>
    <w:uiPriority w:val="99"/>
    <w:semiHidden/>
    <w:locked/>
    <w:rPr>
      <w:rFonts w:ascii="Arial" w:hAnsi="Arial" w:cs="Times New Roman"/>
      <w:sz w:val="20"/>
      <w:szCs w:val="20"/>
      <w:lang w:val="ca-ES" w:eastAsia="ca-ES"/>
    </w:rPr>
  </w:style>
  <w:style w:type="character" w:styleId="Refdenotaalpie">
    <w:name w:val="footnote reference"/>
    <w:basedOn w:val="Fuentedeprrafopredeter"/>
    <w:uiPriority w:val="99"/>
    <w:semiHidden/>
    <w:rsid w:val="00667B8A"/>
    <w:rPr>
      <w:rFonts w:cs="Times New Roman"/>
      <w:vertAlign w:val="superscript"/>
    </w:rPr>
  </w:style>
  <w:style w:type="character" w:customStyle="1" w:styleId="anotacionsCar">
    <w:name w:val="anotacions Car"/>
    <w:basedOn w:val="Fuentedeprrafopredeter"/>
    <w:link w:val="anotacions"/>
    <w:uiPriority w:val="99"/>
    <w:locked/>
    <w:rsid w:val="00667B8A"/>
    <w:rPr>
      <w:rFonts w:ascii="Arial" w:hAnsi="Arial" w:cs="Arial"/>
      <w:sz w:val="18"/>
      <w:szCs w:val="18"/>
      <w:lang w:val="ca-ES" w:eastAsia="ca-ES" w:bidi="ar-SA"/>
    </w:rPr>
  </w:style>
  <w:style w:type="character" w:styleId="Nmerodepgina">
    <w:name w:val="page number"/>
    <w:basedOn w:val="Fuentedeprrafopredeter"/>
    <w:uiPriority w:val="99"/>
    <w:rsid w:val="00AE4E36"/>
    <w:rPr>
      <w:rFonts w:cs="Times New Roman"/>
    </w:rPr>
  </w:style>
  <w:style w:type="paragraph" w:customStyle="1" w:styleId="EstiloTtulo2InferiorSencilloAutomtico05ptoAnchode">
    <w:name w:val="Estilo Título 2 + Inferior: (Sencillo Automático  05 pto Ancho de..."/>
    <w:basedOn w:val="Ttulo2"/>
    <w:uiPriority w:val="99"/>
    <w:rsid w:val="00583F42"/>
    <w:pPr>
      <w:pBdr>
        <w:bottom w:val="single" w:sz="4" w:space="1" w:color="auto"/>
      </w:pBdr>
    </w:pPr>
    <w:rPr>
      <w:rFonts w:cs="Times New Roman"/>
    </w:rPr>
  </w:style>
  <w:style w:type="paragraph" w:styleId="NormalWeb">
    <w:name w:val="Normal (Web)"/>
    <w:basedOn w:val="Normal"/>
    <w:semiHidden/>
    <w:unhideWhenUsed/>
    <w:rsid w:val="005E59E3"/>
    <w:pPr>
      <w:spacing w:before="100" w:beforeAutospacing="1" w:line="240" w:lineRule="auto"/>
      <w:jc w:val="left"/>
    </w:pPr>
    <w:rPr>
      <w:rFonts w:ascii="Times New Roman" w:hAnsi="Times New Roman"/>
      <w:sz w:val="24"/>
      <w:lang w:val="es-ES" w:eastAsia="es-ES"/>
    </w:rPr>
  </w:style>
  <w:style w:type="paragraph" w:styleId="Prrafodelista">
    <w:name w:val="List Paragraph"/>
    <w:basedOn w:val="Normal"/>
    <w:uiPriority w:val="34"/>
    <w:qFormat/>
    <w:rsid w:val="005E59E3"/>
    <w:pPr>
      <w:spacing w:after="200" w:afterAutospacing="0"/>
      <w:ind w:left="708"/>
      <w:jc w:val="left"/>
    </w:pPr>
    <w:rPr>
      <w:rFonts w:ascii="Calibri" w:hAnsi="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4944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elva.c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gubern\Datos%20de%20programa\Microsoft\Templates\Generals\GEN_IN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GEN_INF</Template>
  <TotalTime>37</TotalTime>
  <Pages>14</Pages>
  <Words>4486</Words>
  <Characters>25573</Characters>
  <Application>Microsoft Office Word</Application>
  <DocSecurity>0</DocSecurity>
  <Lines>213</Lines>
  <Paragraphs>59</Paragraphs>
  <ScaleCrop>false</ScaleCrop>
  <Company>Consell Comarcal de la Selva</Company>
  <LinksUpToDate>false</LinksUpToDate>
  <CharactersWithSpaces>30000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dc:title>
  <dc:creator>dgubern</dc:creator>
  <cp:lastModifiedBy>Pilar Valls</cp:lastModifiedBy>
  <cp:revision>5</cp:revision>
  <cp:lastPrinted>2012-07-09T12:31:00Z</cp:lastPrinted>
  <dcterms:created xsi:type="dcterms:W3CDTF">2021-04-13T07:40:00Z</dcterms:created>
  <dcterms:modified xsi:type="dcterms:W3CDTF">2021-04-13T11:43:00Z</dcterms:modified>
</cp:coreProperties>
</file>