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8D1C0" w14:textId="77777777" w:rsidR="00D36E1B" w:rsidRDefault="00D36E1B" w:rsidP="00D36E1B">
      <w:pPr>
        <w:jc w:val="right"/>
      </w:pPr>
      <w:r>
        <w:t xml:space="preserve">Expedient núm.: </w:t>
      </w:r>
      <w:r w:rsidR="002D55EA">
        <w:t>X2021000080</w:t>
      </w:r>
      <w:r>
        <w:t xml:space="preserve"> - </w:t>
      </w:r>
      <w:r w:rsidR="002D55EA">
        <w:t>X2021000080</w:t>
      </w:r>
    </w:p>
    <w:p w14:paraId="49537D4E" w14:textId="77777777" w:rsidR="00D800D2" w:rsidRDefault="00D800D2" w:rsidP="00D36E1B">
      <w:pPr>
        <w:jc w:val="right"/>
      </w:pPr>
    </w:p>
    <w:p w14:paraId="22FAE8E9" w14:textId="77777777" w:rsidR="00D800D2" w:rsidRPr="00D800D2" w:rsidRDefault="00D800D2" w:rsidP="00D800D2">
      <w:pPr>
        <w:jc w:val="left"/>
        <w:rPr>
          <w:b/>
          <w:bCs/>
          <w:u w:val="single"/>
        </w:rPr>
      </w:pPr>
      <w:r w:rsidRPr="00D800D2">
        <w:rPr>
          <w:b/>
          <w:bCs/>
          <w:u w:val="single"/>
        </w:rPr>
        <w:t>ANUNCIO BDNS</w:t>
      </w:r>
    </w:p>
    <w:p w14:paraId="0EC608BE" w14:textId="77777777" w:rsidR="00D800D2" w:rsidRDefault="00D800D2" w:rsidP="00D36E1B">
      <w:pPr>
        <w:jc w:val="right"/>
      </w:pPr>
    </w:p>
    <w:p w14:paraId="5E4A092F" w14:textId="77777777" w:rsidR="00D800D2" w:rsidRPr="00D800D2" w:rsidRDefault="00D800D2" w:rsidP="00D800D2">
      <w:pPr>
        <w:pStyle w:val="Sinespaciado"/>
      </w:pPr>
    </w:p>
    <w:p w14:paraId="594F37B3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>La Junta de Gobierno Local en sesión del día 24 de febrero de 2021, acordó:</w:t>
      </w:r>
    </w:p>
    <w:p w14:paraId="4F18AFE2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>"</w:t>
      </w:r>
      <w:proofErr w:type="gramStart"/>
      <w:r w:rsidRPr="00D800D2">
        <w:rPr>
          <w:rFonts w:eastAsia="Times New Roman"/>
          <w:color w:val="202124"/>
          <w:lang w:eastAsia="es-ES"/>
        </w:rPr>
        <w:t>Exp .</w:t>
      </w:r>
      <w:proofErr w:type="gramEnd"/>
      <w:r w:rsidRPr="00D800D2">
        <w:rPr>
          <w:rFonts w:eastAsia="Times New Roman"/>
          <w:color w:val="202124"/>
          <w:lang w:eastAsia="es-ES"/>
        </w:rPr>
        <w:t>: X2020000122</w:t>
      </w:r>
    </w:p>
    <w:p w14:paraId="0120537D" w14:textId="77777777" w:rsidR="00D800D2" w:rsidRPr="00D800D2" w:rsidRDefault="00D800D2" w:rsidP="003B2E2F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>Procedimiento: Convocatoria subvenciones rehabilitación de fachadas y vallas 2020</w:t>
      </w:r>
      <w:r w:rsidR="003B2E2F">
        <w:rPr>
          <w:rFonts w:eastAsia="Times New Roman"/>
          <w:color w:val="202124"/>
          <w:lang w:eastAsia="es-ES"/>
        </w:rPr>
        <w:t xml:space="preserve"> </w:t>
      </w:r>
      <w:r w:rsidRPr="00D800D2">
        <w:rPr>
          <w:rFonts w:eastAsia="Times New Roman"/>
          <w:color w:val="202124"/>
          <w:lang w:eastAsia="es-ES"/>
        </w:rPr>
        <w:t>antecedentes</w:t>
      </w:r>
    </w:p>
    <w:p w14:paraId="502F827B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proofErr w:type="gramStart"/>
      <w:r w:rsidRPr="00D800D2">
        <w:rPr>
          <w:rFonts w:eastAsia="Times New Roman"/>
          <w:color w:val="202124"/>
          <w:lang w:eastAsia="es-ES"/>
        </w:rPr>
        <w:t>1) .</w:t>
      </w:r>
      <w:proofErr w:type="gramEnd"/>
      <w:r w:rsidRPr="00D800D2">
        <w:rPr>
          <w:rFonts w:eastAsia="Times New Roman"/>
          <w:color w:val="202124"/>
          <w:lang w:eastAsia="es-ES"/>
        </w:rPr>
        <w:t>- Provisión Alcaldía manifestando:</w:t>
      </w:r>
    </w:p>
    <w:p w14:paraId="49AD78A2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 xml:space="preserve">"Vistas las bases reguladoras y su modificación por el otorgamiento de subvenciones para la rehabilitación de las fachadas y vallas en la vía pública de los inmuebles de los </w:t>
      </w:r>
      <w:proofErr w:type="gramStart"/>
      <w:r w:rsidRPr="00D800D2">
        <w:rPr>
          <w:rFonts w:eastAsia="Times New Roman"/>
          <w:color w:val="202124"/>
          <w:lang w:eastAsia="es-ES"/>
        </w:rPr>
        <w:t>municipio</w:t>
      </w:r>
      <w:r>
        <w:rPr>
          <w:rFonts w:eastAsia="Times New Roman"/>
          <w:color w:val="202124"/>
          <w:lang w:eastAsia="es-ES"/>
        </w:rPr>
        <w:t xml:space="preserve"> </w:t>
      </w:r>
      <w:r w:rsidRPr="00D800D2">
        <w:rPr>
          <w:rFonts w:eastAsia="Times New Roman"/>
          <w:color w:val="202124"/>
          <w:lang w:eastAsia="es-ES"/>
        </w:rPr>
        <w:t>situados</w:t>
      </w:r>
      <w:proofErr w:type="gramEnd"/>
      <w:r w:rsidRPr="00D800D2">
        <w:rPr>
          <w:rFonts w:eastAsia="Times New Roman"/>
          <w:color w:val="202124"/>
          <w:lang w:eastAsia="es-ES"/>
        </w:rPr>
        <w:t xml:space="preserve"> en el casco antiguo, polígono residencial Puente del Príncipe Masias aprobadas respectivamente por la Junta de Gobierno del día 06/06/2018 (exp. X2018000292) y por la Junta de Gobierno del día 03/06/2019 (exp. X2019000063), procede aprobar la convocatoria para el ejercicio 2021.</w:t>
      </w:r>
    </w:p>
    <w:p w14:paraId="1EF9BCE4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>Por todo lo anterior, procede:</w:t>
      </w:r>
    </w:p>
    <w:p w14:paraId="6DD028BA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 xml:space="preserve">1º.- Que la secretaria interventora emita informe </w:t>
      </w:r>
      <w:proofErr w:type="gramStart"/>
      <w:r w:rsidRPr="00D800D2">
        <w:rPr>
          <w:rFonts w:eastAsia="Times New Roman"/>
          <w:color w:val="202124"/>
          <w:lang w:eastAsia="es-ES"/>
        </w:rPr>
        <w:t>en relación a</w:t>
      </w:r>
      <w:proofErr w:type="gramEnd"/>
      <w:r w:rsidRPr="00D800D2">
        <w:rPr>
          <w:rFonts w:eastAsia="Times New Roman"/>
          <w:color w:val="202124"/>
          <w:lang w:eastAsia="es-ES"/>
        </w:rPr>
        <w:t xml:space="preserve"> la legislación aplicable, procedimiento a seguir y la existencia de consignación presupuestaria para esta convocatoria.</w:t>
      </w:r>
    </w:p>
    <w:p w14:paraId="65B766B9" w14:textId="77777777" w:rsid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  <w:r w:rsidRPr="00D800D2">
        <w:rPr>
          <w:rFonts w:eastAsia="Times New Roman"/>
          <w:color w:val="202124"/>
          <w:lang w:eastAsia="es-ES"/>
        </w:rPr>
        <w:t xml:space="preserve">2º.- Que, emitido el informe anterior, se de cuenta a la Junta de Gobierno Local para su aprobación. </w:t>
      </w:r>
    </w:p>
    <w:p w14:paraId="47ECAA7D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2) .</w:t>
      </w:r>
      <w:proofErr w:type="gramEnd"/>
      <w:r w:rsidRPr="00D800D2">
        <w:rPr>
          <w:lang w:eastAsia="es-ES"/>
        </w:rPr>
        <w:t>- Acuerdo de la Junta de Gobierno Local del día 6 de junio de 2018 (exp. X2018000292), aprobando las bases que han de regir la concesión de subvenciones para la rehabilitación de fachadas y fijando que su vigencia es hasta el 31 de diciembre de 2021</w:t>
      </w:r>
    </w:p>
    <w:p w14:paraId="5D554ABC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3) .</w:t>
      </w:r>
      <w:proofErr w:type="gramEnd"/>
      <w:r w:rsidRPr="00D800D2">
        <w:rPr>
          <w:lang w:eastAsia="es-ES"/>
        </w:rPr>
        <w:t>- Las Bases de ejecución del presupuesto para el ejercicio 2021, contemplan en la base 45 el Plan estratégico de subvenciones donde está incluida la siguiente:</w:t>
      </w:r>
    </w:p>
    <w:p w14:paraId="2C20F985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Objetivo estratégico: Rehabilitación fachadas</w:t>
      </w:r>
    </w:p>
    <w:p w14:paraId="08113A63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Líneas específicas: Urbanismo</w:t>
      </w:r>
    </w:p>
    <w:p w14:paraId="17F99DFE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Importe máximo: 15.000,00 €</w:t>
      </w:r>
    </w:p>
    <w:p w14:paraId="5E2ECB53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Aplicación: 1510/48000</w:t>
      </w:r>
    </w:p>
    <w:p w14:paraId="443B15E1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Procedimiento concesión: concurrencia</w:t>
      </w:r>
    </w:p>
    <w:p w14:paraId="29C333B4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4) .</w:t>
      </w:r>
      <w:proofErr w:type="gramEnd"/>
      <w:r w:rsidRPr="00D800D2">
        <w:rPr>
          <w:lang w:eastAsia="es-ES"/>
        </w:rPr>
        <w:t>- Informe de la secretaria interventora de la corporación en relación a la legislación aplicable, procedimiento a seguir y existencia de crédito para la concesión de las subvenciones</w:t>
      </w:r>
    </w:p>
    <w:p w14:paraId="40A3477F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legislación aplicable</w:t>
      </w:r>
    </w:p>
    <w:p w14:paraId="52FABB70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Los artículos 22 a 27 de la Ley 38/2003, de 17 de noviembre, General de Subvenciones</w:t>
      </w:r>
    </w:p>
    <w:p w14:paraId="77F58B87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Los artículos 55 a 64 del Reglamento de la Ley 38/2003, de 17 de noviembre General de Subvenciones, aprobado por RD 887/2006 de 21 de julio</w:t>
      </w:r>
    </w:p>
    <w:p w14:paraId="21F6C410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Los artículos 21.1.f) y s), 25 y 72 de la Ley 7/1985, de 2 de abril, reguladora de las Bases del Régimen Local.</w:t>
      </w:r>
    </w:p>
    <w:p w14:paraId="12CC63C5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Las Bases de ejecución del presupuesto para el ejercicio 2021, aprobadas por el Pleno de la Corporación del día 12/16/2020.</w:t>
      </w:r>
    </w:p>
    <w:p w14:paraId="461C3AC2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acuerdo</w:t>
      </w:r>
    </w:p>
    <w:p w14:paraId="4406F52D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Por todo lo anterior, se propone a la Junta de Gobierno Local, tomaron los siguientes acuerdos:</w:t>
      </w:r>
    </w:p>
    <w:p w14:paraId="59F88AE0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Primero.-</w:t>
      </w:r>
      <w:proofErr w:type="gramEnd"/>
      <w:r w:rsidRPr="00D800D2">
        <w:rPr>
          <w:lang w:eastAsia="es-ES"/>
        </w:rPr>
        <w:t xml:space="preserve"> Aprobar la convocatoria de subvenciones para la rehabilitación de las fachadas y vallas de los inmuebles del municipio para el ejercicio 2021, de conformidad a:</w:t>
      </w:r>
    </w:p>
    <w:p w14:paraId="2EF490D0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lastRenderedPageBreak/>
        <w:t>Convocatoria de subvenciones para la rehabilitación de las fachadas y vallas de los inmuebles del municipio - AÑO 2021-</w:t>
      </w:r>
    </w:p>
    <w:p w14:paraId="77644271" w14:textId="77777777" w:rsidR="00D800D2" w:rsidRPr="00D800D2" w:rsidRDefault="00D800D2" w:rsidP="00D800D2">
      <w:pPr>
        <w:pStyle w:val="Sinespaciado"/>
        <w:rPr>
          <w:lang w:eastAsia="es-ES"/>
        </w:rPr>
      </w:pPr>
      <w:r>
        <w:rPr>
          <w:lang w:eastAsia="es-ES"/>
        </w:rPr>
        <w:t>1)</w:t>
      </w:r>
      <w:r w:rsidRPr="00D800D2">
        <w:rPr>
          <w:lang w:eastAsia="es-ES"/>
        </w:rPr>
        <w:t>- Bases reguladoras</w:t>
      </w:r>
    </w:p>
    <w:p w14:paraId="5C55E2CF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Por acuerdo de la Junta de Gobierno Local del día 6 de junio de 2018 y su modificación del día 6 de marzo de 2019, fueron aprobadas las bases reguladoras para la concesión de subvenciones para la rehabilitación de las fachadas y vallas de los inmuebles del municipio situados en:</w:t>
      </w:r>
    </w:p>
    <w:p w14:paraId="65EAFF7B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Casco antiguo</w:t>
      </w:r>
    </w:p>
    <w:p w14:paraId="0357FB30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Polígono residencial Puente del Príncipe</w:t>
      </w:r>
    </w:p>
    <w:p w14:paraId="614C0A52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Masías</w:t>
      </w:r>
    </w:p>
    <w:p w14:paraId="3D34DA3C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2) - Beneficiarios</w:t>
      </w:r>
    </w:p>
    <w:p w14:paraId="2FA4FF99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Pueden concurrir a la convocatoria de subvenciones objeto de las presentes bases todas aquellas personas físicas o jurídicas, con o sin personalidad jurídica, incluidas las comunidades de propietarios y comunidades de bienes, con título de dominio o cualquier otro derecho sobre viviendas y edificios destinados mayoritariamente a un uso residenciales situados dentro del término municipal de Vilamalla, y que este derecho les permita realizar las actuaciones y cumplir con las obligaciones que se establecen en esta bases.</w:t>
      </w:r>
    </w:p>
    <w:p w14:paraId="67EE5537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Cuando proceda se deberá acreditar la autorización expresa del propietario para la ejecución de las obras.</w:t>
      </w:r>
    </w:p>
    <w:p w14:paraId="3D480782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3) - Objeto</w:t>
      </w:r>
    </w:p>
    <w:p w14:paraId="0F54C89E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 xml:space="preserve">La presente convocatoria tiene por objeto la concesión de subvenciones destinadas a estimular y fomentar las iniciativas de restauración y rehabilitación de fachadas y vallas al municipio de Vilamalla: casco antiguo, polígono residencial Puente del Príncipe Masias, dentro de los límites establecidos en los presupuestos </w:t>
      </w:r>
      <w:proofErr w:type="gramStart"/>
      <w:r w:rsidRPr="00D800D2">
        <w:rPr>
          <w:lang w:eastAsia="es-ES"/>
        </w:rPr>
        <w:t>municipales .</w:t>
      </w:r>
      <w:proofErr w:type="gramEnd"/>
    </w:p>
    <w:p w14:paraId="42A10654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4) - Condiciones</w:t>
      </w:r>
    </w:p>
    <w:p w14:paraId="367C8F72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Las fachadas a subvencionar deberán cumplir los siguientes requisitos:</w:t>
      </w:r>
    </w:p>
    <w:p w14:paraId="6397D477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Que, estén situadas en el término municipal de Vilamalla (zona urbana y masías)</w:t>
      </w:r>
    </w:p>
    <w:p w14:paraId="52BEC115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Que se trate de edificios de una antigüedad igual o superior a 10 años y que no hayan recibido alguna otra subvención del ayuntamiento por el mismo concepto en los 10 últimos años</w:t>
      </w:r>
    </w:p>
    <w:p w14:paraId="7B021306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Que, las obras objeto de la subvención afecten como mínimo:</w:t>
      </w:r>
    </w:p>
    <w:p w14:paraId="19A0C990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- en todas las fachadas del inmueble que dan a la vía pública, o se visualicen desde la vía pública.</w:t>
      </w:r>
    </w:p>
    <w:p w14:paraId="486160DE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--a todas las vallas del inmueble que dan a la vía pública</w:t>
      </w:r>
    </w:p>
    <w:p w14:paraId="5ACE1065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• La rehabilitación de fachadas y vallas debe cumplir con el POUM y carta colores</w:t>
      </w:r>
    </w:p>
    <w:p w14:paraId="2E57D42D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No será subvencionables las obras en la fachada ni valla de un edificio que formen parte de unas actuaciones u obras más completas del mismo.</w:t>
      </w:r>
    </w:p>
    <w:p w14:paraId="7A7381E2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Todas las actuaciones y obras deberán garantizar su coherencia técnica y constructiva con el estado de conservación del edificio, así como su efectiva contribución a la mejora de las condiciones estéticas exteriores del edificio.</w:t>
      </w:r>
    </w:p>
    <w:p w14:paraId="3C4ABC81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5) -Cuantía total máxima de las subvenciones a otorgar y consignación presupuestaria.</w:t>
      </w:r>
    </w:p>
    <w:p w14:paraId="1A2E6F04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El presupuesto máximo que se destinará este año 2021 para la concesión de las subvenciones de la presente convocatoria será de 15.000,00 € e irá a cargo de la aplicación: 1510/48000</w:t>
      </w:r>
    </w:p>
    <w:p w14:paraId="0265B13E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Las ayudas tendrán la consideración de subvenciones del Ayuntamiento de Vilamalla a los beneficiarios en las condiciones reguladas por estas bases, y serán:</w:t>
      </w:r>
    </w:p>
    <w:p w14:paraId="124D4143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Rehabilitación fachadas</w:t>
      </w:r>
    </w:p>
    <w:p w14:paraId="38CD617D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fija correspondiente al importe de la cuota a satisfacer en concepto del impuesto sobre construcciones, instalaciones y obras (obras que afectan fachada)</w:t>
      </w:r>
    </w:p>
    <w:p w14:paraId="3A21C117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lastRenderedPageBreak/>
        <w:sym w:font="Symbol" w:char="F0A7"/>
      </w:r>
      <w:r w:rsidRPr="00D800D2">
        <w:rPr>
          <w:lang w:eastAsia="es-ES"/>
        </w:rPr>
        <w:t xml:space="preserve"> Subvención fija correspondiente al importe a satisfacer en concepto de tasa por licencia urbanística. (Obras que afectan fachada)</w:t>
      </w:r>
    </w:p>
    <w:p w14:paraId="3BF9708A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fija correspondiente al importe de la cuota a satisfacer en concepto de tasa de ocupación de vía pública.</w:t>
      </w:r>
    </w:p>
    <w:p w14:paraId="6B5F2829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de 3,00 € / m2 de fachada con un máximo de 600,00 €</w:t>
      </w:r>
    </w:p>
    <w:p w14:paraId="3C94986B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** Rehabilitación Vallas que dan a la vía pública</w:t>
      </w:r>
    </w:p>
    <w:p w14:paraId="2BA80D86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de 3,00 € / m2 para pintar las vallas, se incluye la parte opaca y translúcida</w:t>
      </w:r>
    </w:p>
    <w:p w14:paraId="691BA08C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de 8,00 € / m2 para aplacado de piedra en las vallas</w:t>
      </w:r>
    </w:p>
    <w:p w14:paraId="63EB1704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sym w:font="Symbol" w:char="F0A7"/>
      </w:r>
      <w:r w:rsidRPr="00D800D2">
        <w:rPr>
          <w:lang w:eastAsia="es-ES"/>
        </w:rPr>
        <w:t xml:space="preserve"> Subvención de 8,00 € / m2 para adaptar las vallas existentes en la normativa vigente</w:t>
      </w:r>
    </w:p>
    <w:p w14:paraId="4CDECD78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3) .</w:t>
      </w:r>
      <w:proofErr w:type="gramEnd"/>
      <w:r w:rsidRPr="00D800D2">
        <w:rPr>
          <w:lang w:eastAsia="es-ES"/>
        </w:rPr>
        <w:t>- El máximo de la subvención para la rehabilitación de las vallas, será de 200,00 € incluyendo todos los conceptos.</w:t>
      </w:r>
    </w:p>
    <w:p w14:paraId="1A7D4658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6) Plazo de presentación de solicitudes</w:t>
      </w:r>
    </w:p>
    <w:p w14:paraId="530057F6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Por las características de este programa las solicitudes de subvención se podrán realizar a lo largo de todo el ejercicio y sujetos a la disponibilidad presupuestaria.</w:t>
      </w:r>
    </w:p>
    <w:p w14:paraId="4F3B68D5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Las solicitudes deben incorporar la documentación referida en la base décima de las bases reguladoras.</w:t>
      </w:r>
    </w:p>
    <w:p w14:paraId="3531A5DF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7) -Otros datos</w:t>
      </w:r>
    </w:p>
    <w:p w14:paraId="4CB52478" w14:textId="77777777" w:rsidR="00D800D2" w:rsidRPr="00D800D2" w:rsidRDefault="00D800D2" w:rsidP="00D800D2">
      <w:pPr>
        <w:pStyle w:val="Sinespaciado"/>
        <w:rPr>
          <w:lang w:eastAsia="es-ES"/>
        </w:rPr>
      </w:pPr>
      <w:r w:rsidRPr="00D800D2">
        <w:rPr>
          <w:lang w:eastAsia="es-ES"/>
        </w:rPr>
        <w:t>La concesión de las subvenciones y demás cuestiones derivadas se realizará de acuerdo con lo establecido en las bases reguladoras</w:t>
      </w:r>
    </w:p>
    <w:p w14:paraId="5C44DBDF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Segundo.-</w:t>
      </w:r>
      <w:proofErr w:type="gramEnd"/>
      <w:r w:rsidRPr="00D800D2">
        <w:rPr>
          <w:lang w:eastAsia="es-ES"/>
        </w:rPr>
        <w:t xml:space="preserve"> Aprobar el gasto con cargo a la aplicación 1510/48000 por importe de 15.000,00 €</w:t>
      </w:r>
    </w:p>
    <w:p w14:paraId="58B3D067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Tercero.-</w:t>
      </w:r>
      <w:proofErr w:type="gramEnd"/>
      <w:r w:rsidRPr="00D800D2">
        <w:rPr>
          <w:lang w:eastAsia="es-ES"/>
        </w:rPr>
        <w:t xml:space="preserve"> Proceder a la publicación reglamentaria de esta convocatoria de subvenciones para la rehabilitación de fachadas y vallas de los inmuebles del municipio.</w:t>
      </w:r>
    </w:p>
    <w:p w14:paraId="054EE9D2" w14:textId="77777777" w:rsidR="00D800D2" w:rsidRPr="00D800D2" w:rsidRDefault="00D800D2" w:rsidP="00D800D2">
      <w:pPr>
        <w:pStyle w:val="Sinespaciado"/>
        <w:rPr>
          <w:lang w:eastAsia="es-ES"/>
        </w:rPr>
      </w:pPr>
      <w:proofErr w:type="gramStart"/>
      <w:r w:rsidRPr="00D800D2">
        <w:rPr>
          <w:lang w:eastAsia="es-ES"/>
        </w:rPr>
        <w:t>Cuarto.-</w:t>
      </w:r>
      <w:proofErr w:type="gramEnd"/>
      <w:r w:rsidRPr="00D800D2">
        <w:rPr>
          <w:lang w:eastAsia="es-ES"/>
        </w:rPr>
        <w:t xml:space="preserve"> Autorizar al Sr. Alcalde de la corporación tan ampliamente como sea menester para ejecutar el presente acuerdo ".</w:t>
      </w:r>
    </w:p>
    <w:p w14:paraId="3F6CCE11" w14:textId="77777777" w:rsidR="00D800D2" w:rsidRPr="00D800D2" w:rsidRDefault="00D800D2" w:rsidP="00D800D2">
      <w:pPr>
        <w:pStyle w:val="Sinespaciado"/>
        <w:rPr>
          <w:rFonts w:eastAsia="Times New Roman"/>
          <w:color w:val="202124"/>
          <w:lang w:eastAsia="es-ES"/>
        </w:rPr>
      </w:pPr>
    </w:p>
    <w:p w14:paraId="4C2A4588" w14:textId="77777777" w:rsidR="00CD1456" w:rsidRPr="00D800D2" w:rsidRDefault="00D800D2" w:rsidP="00D800D2">
      <w:pPr>
        <w:pStyle w:val="Sinespaciado"/>
      </w:pPr>
      <w:r w:rsidRPr="00D800D2">
        <w:t xml:space="preserve">Vilamalla a la fecha de la firma electrónica </w:t>
      </w:r>
    </w:p>
    <w:p w14:paraId="0CBA46B4" w14:textId="77777777" w:rsidR="00D800D2" w:rsidRPr="00D800D2" w:rsidRDefault="00D800D2" w:rsidP="00D800D2">
      <w:pPr>
        <w:pStyle w:val="Sinespaciado"/>
      </w:pPr>
    </w:p>
    <w:p w14:paraId="61372821" w14:textId="77777777" w:rsidR="00D800D2" w:rsidRPr="00D800D2" w:rsidRDefault="00D800D2" w:rsidP="00D800D2">
      <w:pPr>
        <w:pStyle w:val="Sinespaciado"/>
      </w:pPr>
      <w:r w:rsidRPr="00D800D2">
        <w:t xml:space="preserve">El alcalde, </w:t>
      </w:r>
    </w:p>
    <w:p w14:paraId="1C0B516F" w14:textId="77777777" w:rsidR="00D800D2" w:rsidRPr="00D800D2" w:rsidRDefault="00D800D2" w:rsidP="00D800D2">
      <w:pPr>
        <w:pStyle w:val="Sinespaciado"/>
      </w:pPr>
      <w:r w:rsidRPr="00D800D2">
        <w:t xml:space="preserve">Carlos Álvarez González </w:t>
      </w:r>
    </w:p>
    <w:p w14:paraId="793FC1D3" w14:textId="77777777" w:rsidR="00D800D2" w:rsidRPr="00DF7420" w:rsidRDefault="00D800D2" w:rsidP="00DF7420">
      <w:pPr>
        <w:tabs>
          <w:tab w:val="left" w:pos="986"/>
        </w:tabs>
        <w:rPr>
          <w:lang w:val="ca-ES"/>
        </w:rPr>
      </w:pPr>
    </w:p>
    <w:sectPr w:rsidR="00D800D2" w:rsidRPr="00DF7420" w:rsidSect="00DF7420">
      <w:headerReference w:type="default" r:id="rId7"/>
      <w:footerReference w:type="default" r:id="rId8"/>
      <w:pgSz w:w="11906" w:h="16838"/>
      <w:pgMar w:top="1417" w:right="1701" w:bottom="1417" w:left="1701" w:header="708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CFAB1" w14:textId="77777777" w:rsidR="00575C99" w:rsidRDefault="00575C99" w:rsidP="00CD1456">
      <w:r>
        <w:separator/>
      </w:r>
    </w:p>
  </w:endnote>
  <w:endnote w:type="continuationSeparator" w:id="0">
    <w:p w14:paraId="484980D3" w14:textId="77777777" w:rsidR="00575C99" w:rsidRDefault="00575C99" w:rsidP="00CD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500BC" w14:textId="77777777" w:rsidR="002D55EA" w:rsidRPr="00261DF3" w:rsidRDefault="00FF6026" w:rsidP="00FF6026">
    <w:r w:rsidRPr="00FF6026">
      <w:rPr>
        <w:noProof/>
        <w:lang w:val="ca-ES" w:eastAsia="ca-ES"/>
      </w:rPr>
      <w:pict w14:anchorId="68452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5.25pt;height:14.25pt;visibility:visible">
          <v:imagedata r:id="rId1" o:title=""/>
        </v:shape>
      </w:pict>
    </w:r>
  </w:p>
  <w:p w14:paraId="25C9F162" w14:textId="77777777" w:rsidR="00794B5E" w:rsidRDefault="00794B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19DB3" w14:textId="77777777" w:rsidR="00575C99" w:rsidRDefault="00575C99" w:rsidP="00CD1456">
      <w:r>
        <w:separator/>
      </w:r>
    </w:p>
  </w:footnote>
  <w:footnote w:type="continuationSeparator" w:id="0">
    <w:p w14:paraId="73F0C080" w14:textId="77777777" w:rsidR="00575C99" w:rsidRDefault="00575C99" w:rsidP="00CD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F7584" w14:textId="77777777" w:rsidR="002D55EA" w:rsidRPr="00B27CF2" w:rsidRDefault="00FF6026" w:rsidP="00FF6026">
    <w:r w:rsidRPr="00FF6026">
      <w:rPr>
        <w:noProof/>
        <w:lang w:val="ca-ES" w:eastAsia="ca-ES"/>
      </w:rPr>
      <w:pict w14:anchorId="6E08F2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387.75pt;height:70.5pt;visibility:visible">
          <v:imagedata r:id="rId1" o:title=""/>
        </v:shape>
      </w:pict>
    </w:r>
    <w:bookmarkStart w:id="0" w:name="_GoBack"/>
    <w:bookmarkEnd w:id="0"/>
  </w:p>
  <w:p w14:paraId="6D2C28A2" w14:textId="77777777" w:rsidR="004730D7" w:rsidRPr="006A44DB" w:rsidRDefault="004730D7" w:rsidP="00CD1456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03515A"/>
    <w:multiLevelType w:val="hybridMultilevel"/>
    <w:tmpl w:val="8958604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34F76"/>
    <w:multiLevelType w:val="hybridMultilevel"/>
    <w:tmpl w:val="1B2E036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A6EF4"/>
    <w:multiLevelType w:val="hybridMultilevel"/>
    <w:tmpl w:val="A22AA6A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9E7"/>
    <w:rsid w:val="00033491"/>
    <w:rsid w:val="000472D9"/>
    <w:rsid w:val="00082947"/>
    <w:rsid w:val="00115EB3"/>
    <w:rsid w:val="001C334D"/>
    <w:rsid w:val="002033E2"/>
    <w:rsid w:val="00226449"/>
    <w:rsid w:val="00247763"/>
    <w:rsid w:val="002B6E58"/>
    <w:rsid w:val="002D55EA"/>
    <w:rsid w:val="002F03E2"/>
    <w:rsid w:val="003B2E2F"/>
    <w:rsid w:val="00464714"/>
    <w:rsid w:val="004730D7"/>
    <w:rsid w:val="004B025F"/>
    <w:rsid w:val="00575C99"/>
    <w:rsid w:val="005D6E43"/>
    <w:rsid w:val="006579E7"/>
    <w:rsid w:val="00691713"/>
    <w:rsid w:val="006A44DB"/>
    <w:rsid w:val="006D197D"/>
    <w:rsid w:val="006F2F56"/>
    <w:rsid w:val="00794B5E"/>
    <w:rsid w:val="007A420C"/>
    <w:rsid w:val="00836197"/>
    <w:rsid w:val="00857C55"/>
    <w:rsid w:val="00864D35"/>
    <w:rsid w:val="008F035C"/>
    <w:rsid w:val="009E2F0D"/>
    <w:rsid w:val="00B53E79"/>
    <w:rsid w:val="00B62DA4"/>
    <w:rsid w:val="00B80AF1"/>
    <w:rsid w:val="00C825B3"/>
    <w:rsid w:val="00CD1456"/>
    <w:rsid w:val="00D36E1B"/>
    <w:rsid w:val="00D56758"/>
    <w:rsid w:val="00D800D2"/>
    <w:rsid w:val="00D829A1"/>
    <w:rsid w:val="00DD3948"/>
    <w:rsid w:val="00DF7420"/>
    <w:rsid w:val="00E35F51"/>
    <w:rsid w:val="00EF4A75"/>
    <w:rsid w:val="00FD777A"/>
    <w:rsid w:val="00FF386B"/>
    <w:rsid w:val="00F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25D10"/>
  <w15:chartTrackingRefBased/>
  <w15:docId w15:val="{905B695E-E529-4BEE-BC02-65952284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456"/>
    <w:pPr>
      <w:jc w:val="both"/>
    </w:pPr>
    <w:rPr>
      <w:rFonts w:ascii="Arial" w:hAnsi="Arial" w:cs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Sinespaciado">
    <w:name w:val="No Spacing"/>
    <w:uiPriority w:val="1"/>
    <w:qFormat/>
    <w:rsid w:val="00D800D2"/>
    <w:pPr>
      <w:jc w:val="both"/>
    </w:pPr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(X2021000080)</vt:lpstr>
    </vt:vector>
  </TitlesOfParts>
  <Company>OVH SAS</Company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(X2021000080)</dc:title>
  <dc:subject/>
  <dc:creator>mmateos</dc:creator>
  <cp:keywords/>
  <dc:description/>
  <cp:lastModifiedBy>Marta Mateos</cp:lastModifiedBy>
  <cp:revision>2</cp:revision>
  <dcterms:created xsi:type="dcterms:W3CDTF">2021-04-15T07:06:00Z</dcterms:created>
  <dcterms:modified xsi:type="dcterms:W3CDTF">2021-04-15T07:06:00Z</dcterms:modified>
</cp:coreProperties>
</file>