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0CF" w:rsidRDefault="000570CF" w:rsidP="000570CF">
      <w:pPr>
        <w:jc w:val="both"/>
        <w:rPr>
          <w:b/>
          <w:bCs/>
          <w:i/>
          <w:iCs/>
          <w:sz w:val="22"/>
          <w:szCs w:val="22"/>
        </w:rPr>
      </w:pPr>
    </w:p>
    <w:p w:rsidR="000570CF" w:rsidRDefault="000570CF" w:rsidP="000570CF">
      <w:pPr>
        <w:jc w:val="both"/>
        <w:rPr>
          <w:b/>
          <w:bCs/>
          <w:i/>
          <w:iCs/>
          <w:sz w:val="22"/>
          <w:szCs w:val="22"/>
        </w:rPr>
      </w:pPr>
    </w:p>
    <w:p w:rsidR="000570CF" w:rsidRDefault="000570CF" w:rsidP="000570CF">
      <w:pPr>
        <w:jc w:val="both"/>
        <w:rPr>
          <w:b/>
          <w:bCs/>
          <w:i/>
          <w:iCs/>
          <w:sz w:val="22"/>
          <w:szCs w:val="22"/>
        </w:rPr>
      </w:pPr>
    </w:p>
    <w:p w:rsidR="000570CF" w:rsidRDefault="000570CF" w:rsidP="000570CF">
      <w:pPr>
        <w:jc w:val="both"/>
        <w:rPr>
          <w:b/>
          <w:bCs/>
          <w:i/>
          <w:iCs/>
          <w:sz w:val="22"/>
          <w:szCs w:val="22"/>
        </w:rPr>
      </w:pPr>
    </w:p>
    <w:p w:rsidR="000570CF" w:rsidRDefault="000570CF" w:rsidP="000570CF">
      <w:pPr>
        <w:jc w:val="both"/>
        <w:rPr>
          <w:b/>
          <w:bCs/>
          <w:i/>
          <w:iCs/>
          <w:sz w:val="22"/>
          <w:szCs w:val="22"/>
        </w:rPr>
      </w:pPr>
    </w:p>
    <w:p w:rsidR="000570CF" w:rsidRDefault="000570CF" w:rsidP="000570CF">
      <w:pPr>
        <w:jc w:val="both"/>
        <w:rPr>
          <w:b/>
          <w:bCs/>
          <w:i/>
          <w:iCs/>
          <w:sz w:val="22"/>
          <w:szCs w:val="22"/>
        </w:rPr>
      </w:pPr>
      <w:bookmarkStart w:id="0" w:name="_GoBack"/>
      <w:bookmarkEnd w:id="0"/>
      <w:r>
        <w:rPr>
          <w:b/>
          <w:bCs/>
          <w:i/>
          <w:iCs/>
          <w:sz w:val="22"/>
          <w:szCs w:val="22"/>
        </w:rPr>
        <w:t>JUNTA DE GOBIERNO 18.03.2021</w:t>
      </w:r>
    </w:p>
    <w:p w:rsidR="000570CF" w:rsidRDefault="000570CF" w:rsidP="000570CF">
      <w:pPr>
        <w:jc w:val="both"/>
        <w:rPr>
          <w:b/>
          <w:bCs/>
          <w:i/>
          <w:iCs/>
          <w:sz w:val="22"/>
          <w:szCs w:val="22"/>
        </w:rPr>
      </w:pPr>
    </w:p>
    <w:p w:rsidR="000570CF" w:rsidRPr="000570CF" w:rsidRDefault="000570CF" w:rsidP="000570CF">
      <w:pPr>
        <w:jc w:val="both"/>
        <w:rPr>
          <w:b/>
          <w:bCs/>
          <w:i/>
          <w:iCs/>
          <w:sz w:val="22"/>
          <w:szCs w:val="22"/>
        </w:rPr>
      </w:pPr>
      <w:r w:rsidRPr="000570CF">
        <w:rPr>
          <w:b/>
          <w:bCs/>
          <w:i/>
          <w:iCs/>
          <w:sz w:val="22"/>
          <w:szCs w:val="22"/>
        </w:rPr>
        <w:t>III.3.B.- ONG´s sin ánimo de lucro</w:t>
      </w:r>
    </w:p>
    <w:p w:rsidR="000570CF" w:rsidRPr="000570CF" w:rsidRDefault="000570CF" w:rsidP="000570CF">
      <w:pPr>
        <w:jc w:val="both"/>
        <w:rPr>
          <w:lang w:val="es-ES_tradnl" w:eastAsia="es-ES"/>
        </w:rPr>
      </w:pPr>
    </w:p>
    <w:p w:rsidR="000570CF" w:rsidRPr="000570CF" w:rsidRDefault="000570CF" w:rsidP="000570CF">
      <w:pPr>
        <w:overflowPunct w:val="0"/>
        <w:autoSpaceDE w:val="0"/>
        <w:autoSpaceDN w:val="0"/>
        <w:jc w:val="both"/>
        <w:rPr>
          <w:sz w:val="22"/>
          <w:szCs w:val="22"/>
          <w:lang w:eastAsia="es-ES"/>
        </w:rPr>
      </w:pPr>
      <w:r w:rsidRPr="000570CF">
        <w:rPr>
          <w:sz w:val="22"/>
          <w:szCs w:val="22"/>
          <w:lang w:eastAsia="es-ES"/>
        </w:rPr>
        <w:t xml:space="preserve">1.- </w:t>
      </w:r>
      <w:r w:rsidRPr="000570CF">
        <w:rPr>
          <w:sz w:val="22"/>
          <w:szCs w:val="22"/>
          <w:u w:val="single"/>
          <w:lang w:eastAsia="es-ES"/>
        </w:rPr>
        <w:t>Objeto</w:t>
      </w:r>
    </w:p>
    <w:p w:rsidR="000570CF" w:rsidRPr="000570CF" w:rsidRDefault="000570CF" w:rsidP="000570CF">
      <w:pPr>
        <w:overflowPunct w:val="0"/>
        <w:autoSpaceDE w:val="0"/>
        <w:autoSpaceDN w:val="0"/>
        <w:jc w:val="both"/>
        <w:rPr>
          <w:sz w:val="22"/>
          <w:szCs w:val="22"/>
          <w:lang w:eastAsia="es-ES"/>
        </w:rPr>
      </w:pPr>
      <w:r w:rsidRPr="000570CF">
        <w:rPr>
          <w:sz w:val="22"/>
          <w:szCs w:val="22"/>
          <w:lang w:eastAsia="es-ES"/>
        </w:rPr>
        <w:t>Estas Bases tienen por objeto estructurar y fijar los criterios y el procedimiento para la concesión de subvenciones a cuantos proyectos y acciones se consideren adecuados para el apoyo, desarrollo y mejora de la calidad de vida de los vecinos de la Cendea de Galar.</w:t>
      </w:r>
    </w:p>
    <w:p w:rsidR="000570CF" w:rsidRPr="000570CF" w:rsidRDefault="000570CF" w:rsidP="000570CF">
      <w:pPr>
        <w:overflowPunct w:val="0"/>
        <w:autoSpaceDE w:val="0"/>
        <w:autoSpaceDN w:val="0"/>
        <w:jc w:val="both"/>
        <w:rPr>
          <w:sz w:val="22"/>
          <w:szCs w:val="22"/>
          <w:lang w:eastAsia="es-ES"/>
        </w:rPr>
      </w:pPr>
    </w:p>
    <w:p w:rsidR="000570CF" w:rsidRPr="000570CF" w:rsidRDefault="000570CF" w:rsidP="000570CF">
      <w:pPr>
        <w:overflowPunct w:val="0"/>
        <w:autoSpaceDE w:val="0"/>
        <w:autoSpaceDN w:val="0"/>
        <w:jc w:val="both"/>
        <w:rPr>
          <w:sz w:val="22"/>
          <w:szCs w:val="22"/>
          <w:lang w:eastAsia="es-ES"/>
        </w:rPr>
      </w:pPr>
      <w:r w:rsidRPr="000570CF">
        <w:rPr>
          <w:sz w:val="22"/>
          <w:szCs w:val="22"/>
          <w:lang w:eastAsia="es-ES"/>
        </w:rPr>
        <w:t>No podrán acogerse a estas subvenciones los colectivos y personas físicas y jurídicas que reciben subvenciones municipales a través otras ayudas específicas del Ayuntamiento de la Cendea de Galar.</w:t>
      </w:r>
    </w:p>
    <w:p w:rsidR="000570CF" w:rsidRPr="000570CF" w:rsidRDefault="000570CF" w:rsidP="000570CF">
      <w:pPr>
        <w:overflowPunct w:val="0"/>
        <w:autoSpaceDE w:val="0"/>
        <w:autoSpaceDN w:val="0"/>
        <w:jc w:val="both"/>
        <w:rPr>
          <w:sz w:val="22"/>
          <w:szCs w:val="22"/>
          <w:lang w:eastAsia="es-ES"/>
        </w:rPr>
      </w:pPr>
    </w:p>
    <w:p w:rsidR="000570CF" w:rsidRPr="000570CF" w:rsidRDefault="000570CF" w:rsidP="000570CF">
      <w:pPr>
        <w:overflowPunct w:val="0"/>
        <w:autoSpaceDE w:val="0"/>
        <w:autoSpaceDN w:val="0"/>
        <w:jc w:val="both"/>
        <w:rPr>
          <w:sz w:val="22"/>
          <w:szCs w:val="22"/>
          <w:u w:val="single"/>
          <w:lang w:eastAsia="es-ES"/>
        </w:rPr>
      </w:pPr>
      <w:r w:rsidRPr="000570CF">
        <w:rPr>
          <w:sz w:val="22"/>
          <w:szCs w:val="22"/>
          <w:lang w:eastAsia="es-ES"/>
        </w:rPr>
        <w:t xml:space="preserve">2.- </w:t>
      </w:r>
      <w:r w:rsidRPr="000570CF">
        <w:rPr>
          <w:sz w:val="22"/>
          <w:szCs w:val="22"/>
          <w:u w:val="single"/>
          <w:lang w:eastAsia="es-ES"/>
        </w:rPr>
        <w:t>Carácter de las subvenciones</w:t>
      </w:r>
    </w:p>
    <w:p w:rsidR="000570CF" w:rsidRPr="000570CF" w:rsidRDefault="000570CF" w:rsidP="000570CF">
      <w:pPr>
        <w:overflowPunct w:val="0"/>
        <w:autoSpaceDE w:val="0"/>
        <w:autoSpaceDN w:val="0"/>
        <w:jc w:val="both"/>
        <w:rPr>
          <w:sz w:val="22"/>
          <w:szCs w:val="22"/>
          <w:lang w:eastAsia="es-ES"/>
        </w:rPr>
      </w:pPr>
      <w:r w:rsidRPr="000570CF">
        <w:rPr>
          <w:sz w:val="22"/>
          <w:szCs w:val="22"/>
          <w:lang w:eastAsia="es-ES"/>
        </w:rPr>
        <w:t>El otorgamiento de las subvenciones se atendrá a las siguientes normas:</w:t>
      </w:r>
    </w:p>
    <w:p w:rsidR="000570CF" w:rsidRPr="000570CF" w:rsidRDefault="000570CF" w:rsidP="000570CF">
      <w:pPr>
        <w:overflowPunct w:val="0"/>
        <w:autoSpaceDE w:val="0"/>
        <w:autoSpaceDN w:val="0"/>
        <w:ind w:firstLine="708"/>
        <w:jc w:val="both"/>
        <w:rPr>
          <w:sz w:val="22"/>
          <w:szCs w:val="22"/>
          <w:lang w:eastAsia="es-ES"/>
        </w:rPr>
      </w:pPr>
      <w:r w:rsidRPr="000570CF">
        <w:rPr>
          <w:sz w:val="22"/>
          <w:szCs w:val="22"/>
          <w:lang w:eastAsia="es-ES"/>
        </w:rPr>
        <w:t>1º tendrá carácter voluntario y eventual</w:t>
      </w:r>
    </w:p>
    <w:p w:rsidR="000570CF" w:rsidRPr="000570CF" w:rsidRDefault="000570CF" w:rsidP="000570CF">
      <w:pPr>
        <w:overflowPunct w:val="0"/>
        <w:autoSpaceDE w:val="0"/>
        <w:autoSpaceDN w:val="0"/>
        <w:ind w:firstLine="708"/>
        <w:jc w:val="both"/>
        <w:rPr>
          <w:sz w:val="22"/>
          <w:szCs w:val="22"/>
          <w:lang w:eastAsia="es-ES"/>
        </w:rPr>
      </w:pPr>
      <w:r w:rsidRPr="000570CF">
        <w:rPr>
          <w:sz w:val="22"/>
          <w:szCs w:val="22"/>
          <w:lang w:eastAsia="es-ES"/>
        </w:rPr>
        <w:t>2º no serán invocables como precedente</w:t>
      </w:r>
    </w:p>
    <w:p w:rsidR="000570CF" w:rsidRPr="000570CF" w:rsidRDefault="000570CF" w:rsidP="000570CF">
      <w:pPr>
        <w:overflowPunct w:val="0"/>
        <w:autoSpaceDE w:val="0"/>
        <w:autoSpaceDN w:val="0"/>
        <w:ind w:firstLine="708"/>
        <w:jc w:val="both"/>
        <w:rPr>
          <w:sz w:val="22"/>
          <w:szCs w:val="22"/>
          <w:lang w:eastAsia="es-ES"/>
        </w:rPr>
      </w:pPr>
      <w:r w:rsidRPr="000570CF">
        <w:rPr>
          <w:sz w:val="22"/>
          <w:szCs w:val="22"/>
          <w:lang w:eastAsia="es-ES"/>
        </w:rPr>
        <w:t>3º no será exigible aumento o revisión de la subvención</w:t>
      </w:r>
    </w:p>
    <w:p w:rsidR="000570CF" w:rsidRPr="000570CF" w:rsidRDefault="000570CF" w:rsidP="000570CF">
      <w:pPr>
        <w:overflowPunct w:val="0"/>
        <w:autoSpaceDE w:val="0"/>
        <w:autoSpaceDN w:val="0"/>
        <w:ind w:firstLine="708"/>
        <w:jc w:val="both"/>
        <w:rPr>
          <w:sz w:val="22"/>
          <w:szCs w:val="22"/>
          <w:lang w:eastAsia="es-ES"/>
        </w:rPr>
      </w:pPr>
      <w:r w:rsidRPr="000570CF">
        <w:rPr>
          <w:sz w:val="22"/>
          <w:szCs w:val="22"/>
          <w:lang w:eastAsia="es-ES"/>
        </w:rPr>
        <w:t>4º serán nulos los acuerdos de subvenciones que obedezcan a mera liberalidad</w:t>
      </w:r>
    </w:p>
    <w:p w:rsidR="000570CF" w:rsidRPr="000570CF" w:rsidRDefault="000570CF" w:rsidP="000570CF">
      <w:pPr>
        <w:overflowPunct w:val="0"/>
        <w:autoSpaceDE w:val="0"/>
        <w:autoSpaceDN w:val="0"/>
        <w:jc w:val="both"/>
        <w:rPr>
          <w:sz w:val="22"/>
          <w:szCs w:val="22"/>
          <w:lang w:eastAsia="es-ES"/>
        </w:rPr>
      </w:pPr>
    </w:p>
    <w:p w:rsidR="000570CF" w:rsidRPr="000570CF" w:rsidRDefault="000570CF" w:rsidP="000570CF">
      <w:pPr>
        <w:overflowPunct w:val="0"/>
        <w:autoSpaceDE w:val="0"/>
        <w:autoSpaceDN w:val="0"/>
        <w:jc w:val="both"/>
        <w:rPr>
          <w:sz w:val="22"/>
          <w:szCs w:val="22"/>
          <w:lang w:eastAsia="es-ES"/>
        </w:rPr>
      </w:pPr>
      <w:r w:rsidRPr="000570CF">
        <w:rPr>
          <w:sz w:val="22"/>
          <w:szCs w:val="22"/>
          <w:lang w:eastAsia="es-ES"/>
        </w:rPr>
        <w:t xml:space="preserve">3.- </w:t>
      </w:r>
      <w:r w:rsidRPr="000570CF">
        <w:rPr>
          <w:sz w:val="22"/>
          <w:szCs w:val="22"/>
          <w:u w:val="single"/>
          <w:lang w:eastAsia="es-ES"/>
        </w:rPr>
        <w:t>Financiación</w:t>
      </w:r>
    </w:p>
    <w:p w:rsidR="000570CF" w:rsidRPr="000570CF" w:rsidRDefault="000570CF" w:rsidP="000570CF">
      <w:pPr>
        <w:overflowPunct w:val="0"/>
        <w:autoSpaceDE w:val="0"/>
        <w:autoSpaceDN w:val="0"/>
        <w:jc w:val="both"/>
        <w:rPr>
          <w:sz w:val="22"/>
          <w:szCs w:val="22"/>
          <w:lang w:eastAsia="es-ES"/>
        </w:rPr>
      </w:pPr>
      <w:r w:rsidRPr="000570CF">
        <w:rPr>
          <w:sz w:val="22"/>
          <w:szCs w:val="22"/>
          <w:lang w:eastAsia="es-ES"/>
        </w:rPr>
        <w:t>Contra la partida existente en el presupuesto.</w:t>
      </w:r>
    </w:p>
    <w:p w:rsidR="000570CF" w:rsidRPr="000570CF" w:rsidRDefault="000570CF" w:rsidP="000570CF">
      <w:pPr>
        <w:overflowPunct w:val="0"/>
        <w:autoSpaceDE w:val="0"/>
        <w:autoSpaceDN w:val="0"/>
        <w:jc w:val="both"/>
        <w:rPr>
          <w:sz w:val="22"/>
          <w:szCs w:val="22"/>
          <w:lang w:eastAsia="es-ES"/>
        </w:rPr>
      </w:pPr>
    </w:p>
    <w:p w:rsidR="000570CF" w:rsidRPr="000570CF" w:rsidRDefault="000570CF" w:rsidP="000570CF">
      <w:pPr>
        <w:overflowPunct w:val="0"/>
        <w:autoSpaceDE w:val="0"/>
        <w:autoSpaceDN w:val="0"/>
        <w:jc w:val="both"/>
        <w:rPr>
          <w:sz w:val="22"/>
          <w:szCs w:val="22"/>
          <w:u w:val="single"/>
          <w:lang w:eastAsia="es-ES"/>
        </w:rPr>
      </w:pPr>
      <w:r w:rsidRPr="000570CF">
        <w:rPr>
          <w:sz w:val="22"/>
          <w:szCs w:val="22"/>
          <w:lang w:eastAsia="es-ES"/>
        </w:rPr>
        <w:t xml:space="preserve">4.- </w:t>
      </w:r>
      <w:r w:rsidRPr="000570CF">
        <w:rPr>
          <w:sz w:val="22"/>
          <w:szCs w:val="22"/>
          <w:u w:val="single"/>
          <w:lang w:eastAsia="es-ES"/>
        </w:rPr>
        <w:t>Beneficiarios</w:t>
      </w:r>
    </w:p>
    <w:p w:rsidR="000570CF" w:rsidRPr="000570CF" w:rsidRDefault="000570CF" w:rsidP="000570CF">
      <w:pPr>
        <w:overflowPunct w:val="0"/>
        <w:autoSpaceDE w:val="0"/>
        <w:autoSpaceDN w:val="0"/>
        <w:jc w:val="both"/>
        <w:rPr>
          <w:sz w:val="22"/>
          <w:szCs w:val="22"/>
          <w:lang w:eastAsia="es-ES"/>
        </w:rPr>
      </w:pPr>
      <w:r w:rsidRPr="000570CF">
        <w:rPr>
          <w:sz w:val="22"/>
          <w:szCs w:val="22"/>
          <w:lang w:eastAsia="es-ES"/>
        </w:rPr>
        <w:t>Podrán acogerse a estas subvenciones quienes acrediten las siguientes condiciones:</w:t>
      </w:r>
    </w:p>
    <w:p w:rsidR="000570CF" w:rsidRPr="000570CF" w:rsidRDefault="000570CF" w:rsidP="000570CF">
      <w:pPr>
        <w:numPr>
          <w:ilvl w:val="0"/>
          <w:numId w:val="1"/>
        </w:numPr>
        <w:overflowPunct w:val="0"/>
        <w:autoSpaceDE w:val="0"/>
        <w:autoSpaceDN w:val="0"/>
        <w:jc w:val="both"/>
        <w:rPr>
          <w:sz w:val="22"/>
          <w:szCs w:val="22"/>
          <w:lang w:eastAsia="es-ES"/>
        </w:rPr>
      </w:pPr>
      <w:r w:rsidRPr="000570CF">
        <w:rPr>
          <w:sz w:val="22"/>
          <w:szCs w:val="22"/>
          <w:lang w:eastAsia="es-ES"/>
        </w:rPr>
        <w:t>personas físicas o jurídicas que, sin ánimo de lucro, realicen actividades objeto de la convocatoria y que acrediten que parte de su actividad revierte en beneficio de los vecinos de la Cendea de Galar</w:t>
      </w:r>
    </w:p>
    <w:p w:rsidR="000570CF" w:rsidRPr="000570CF" w:rsidRDefault="000570CF" w:rsidP="000570CF">
      <w:pPr>
        <w:numPr>
          <w:ilvl w:val="0"/>
          <w:numId w:val="1"/>
        </w:numPr>
        <w:overflowPunct w:val="0"/>
        <w:autoSpaceDE w:val="0"/>
        <w:autoSpaceDN w:val="0"/>
        <w:jc w:val="both"/>
        <w:rPr>
          <w:sz w:val="22"/>
          <w:szCs w:val="22"/>
          <w:lang w:eastAsia="es-ES"/>
        </w:rPr>
      </w:pPr>
      <w:r w:rsidRPr="000570CF">
        <w:rPr>
          <w:sz w:val="22"/>
          <w:szCs w:val="22"/>
          <w:lang w:eastAsia="es-ES"/>
        </w:rPr>
        <w:t>Estar al corriente en las obligaciones fiscales del municipio</w:t>
      </w:r>
    </w:p>
    <w:p w:rsidR="000570CF" w:rsidRPr="000570CF" w:rsidRDefault="000570CF" w:rsidP="000570CF">
      <w:pPr>
        <w:overflowPunct w:val="0"/>
        <w:autoSpaceDE w:val="0"/>
        <w:autoSpaceDN w:val="0"/>
        <w:jc w:val="both"/>
        <w:rPr>
          <w:sz w:val="22"/>
          <w:szCs w:val="22"/>
          <w:lang w:eastAsia="es-ES"/>
        </w:rPr>
      </w:pPr>
    </w:p>
    <w:p w:rsidR="000570CF" w:rsidRPr="000570CF" w:rsidRDefault="000570CF" w:rsidP="000570CF">
      <w:pPr>
        <w:overflowPunct w:val="0"/>
        <w:autoSpaceDE w:val="0"/>
        <w:autoSpaceDN w:val="0"/>
        <w:jc w:val="both"/>
        <w:rPr>
          <w:sz w:val="22"/>
          <w:szCs w:val="22"/>
          <w:lang w:eastAsia="es-ES"/>
        </w:rPr>
      </w:pPr>
      <w:r w:rsidRPr="000570CF">
        <w:rPr>
          <w:sz w:val="22"/>
          <w:szCs w:val="22"/>
          <w:lang w:eastAsia="es-ES"/>
        </w:rPr>
        <w:t>Podrán ser inadmitidos los solicitantes que, habiendo sido beneficiarios de estas subvenciones en el año 2020, no hayan justificado el destino de los fondos. Asimismo serán inadmitidas aquéllas solicitudes procedentes de beneficiarios de otras ayudas específicas otorgadas por este Ayuntamiento.</w:t>
      </w:r>
    </w:p>
    <w:p w:rsidR="000570CF" w:rsidRPr="000570CF" w:rsidRDefault="000570CF" w:rsidP="000570CF">
      <w:pPr>
        <w:overflowPunct w:val="0"/>
        <w:autoSpaceDE w:val="0"/>
        <w:autoSpaceDN w:val="0"/>
        <w:jc w:val="both"/>
        <w:rPr>
          <w:sz w:val="22"/>
          <w:szCs w:val="22"/>
          <w:lang w:eastAsia="es-ES"/>
        </w:rPr>
      </w:pPr>
    </w:p>
    <w:p w:rsidR="000570CF" w:rsidRPr="000570CF" w:rsidRDefault="000570CF" w:rsidP="000570CF">
      <w:pPr>
        <w:overflowPunct w:val="0"/>
        <w:autoSpaceDE w:val="0"/>
        <w:autoSpaceDN w:val="0"/>
        <w:jc w:val="both"/>
        <w:rPr>
          <w:sz w:val="22"/>
          <w:szCs w:val="22"/>
          <w:u w:val="single"/>
          <w:lang w:eastAsia="es-ES"/>
        </w:rPr>
      </w:pPr>
      <w:r w:rsidRPr="000570CF">
        <w:rPr>
          <w:sz w:val="22"/>
          <w:szCs w:val="22"/>
          <w:lang w:eastAsia="es-ES"/>
        </w:rPr>
        <w:t xml:space="preserve">5.- </w:t>
      </w:r>
      <w:r w:rsidRPr="000570CF">
        <w:rPr>
          <w:sz w:val="22"/>
          <w:szCs w:val="22"/>
          <w:u w:val="single"/>
          <w:lang w:eastAsia="es-ES"/>
        </w:rPr>
        <w:t>Procedimiento</w:t>
      </w:r>
    </w:p>
    <w:p w:rsidR="000570CF" w:rsidRPr="000570CF" w:rsidRDefault="000570CF" w:rsidP="000570CF">
      <w:pPr>
        <w:overflowPunct w:val="0"/>
        <w:autoSpaceDE w:val="0"/>
        <w:autoSpaceDN w:val="0"/>
        <w:jc w:val="both"/>
        <w:rPr>
          <w:sz w:val="22"/>
          <w:szCs w:val="22"/>
          <w:lang w:eastAsia="es-ES"/>
        </w:rPr>
      </w:pPr>
    </w:p>
    <w:p w:rsidR="000570CF" w:rsidRPr="000570CF" w:rsidRDefault="000570CF" w:rsidP="000570CF">
      <w:pPr>
        <w:overflowPunct w:val="0"/>
        <w:autoSpaceDE w:val="0"/>
        <w:autoSpaceDN w:val="0"/>
        <w:jc w:val="both"/>
        <w:rPr>
          <w:sz w:val="22"/>
          <w:szCs w:val="22"/>
          <w:lang w:eastAsia="es-ES"/>
        </w:rPr>
      </w:pPr>
      <w:r w:rsidRPr="000570CF">
        <w:rPr>
          <w:sz w:val="22"/>
          <w:szCs w:val="22"/>
          <w:lang w:eastAsia="es-ES"/>
        </w:rPr>
        <w:t xml:space="preserve">1. Los peticionarios deberán presentar en el Registro General del Ayuntamiento de la Cendea de Galar antes </w:t>
      </w:r>
      <w:r w:rsidRPr="000570CF">
        <w:rPr>
          <w:b/>
          <w:bCs/>
          <w:sz w:val="22"/>
          <w:szCs w:val="22"/>
          <w:u w:val="single"/>
          <w:lang w:eastAsia="es-ES"/>
        </w:rPr>
        <w:t>del 20 de junio de 2021</w:t>
      </w:r>
      <w:r w:rsidRPr="000570CF">
        <w:rPr>
          <w:sz w:val="22"/>
          <w:szCs w:val="22"/>
          <w:lang w:eastAsia="es-ES"/>
        </w:rPr>
        <w:t xml:space="preserve"> los siguientes documentos:</w:t>
      </w:r>
    </w:p>
    <w:p w:rsidR="000570CF" w:rsidRPr="000570CF" w:rsidRDefault="000570CF" w:rsidP="000570CF">
      <w:pPr>
        <w:numPr>
          <w:ilvl w:val="0"/>
          <w:numId w:val="2"/>
        </w:numPr>
        <w:overflowPunct w:val="0"/>
        <w:autoSpaceDE w:val="0"/>
        <w:autoSpaceDN w:val="0"/>
        <w:jc w:val="both"/>
        <w:rPr>
          <w:sz w:val="22"/>
          <w:szCs w:val="22"/>
          <w:lang w:eastAsia="es-ES"/>
        </w:rPr>
      </w:pPr>
      <w:r w:rsidRPr="000570CF">
        <w:rPr>
          <w:sz w:val="22"/>
          <w:szCs w:val="22"/>
          <w:lang w:eastAsia="es-ES"/>
        </w:rPr>
        <w:t>Solicitud acompañada de la documentación justificativa de las condiciones señaladas en el número anterior.</w:t>
      </w:r>
    </w:p>
    <w:p w:rsidR="000570CF" w:rsidRPr="000570CF" w:rsidRDefault="000570CF" w:rsidP="000570CF">
      <w:pPr>
        <w:numPr>
          <w:ilvl w:val="0"/>
          <w:numId w:val="2"/>
        </w:numPr>
        <w:overflowPunct w:val="0"/>
        <w:autoSpaceDE w:val="0"/>
        <w:autoSpaceDN w:val="0"/>
        <w:jc w:val="both"/>
        <w:rPr>
          <w:sz w:val="22"/>
          <w:szCs w:val="22"/>
          <w:lang w:eastAsia="es-ES"/>
        </w:rPr>
      </w:pPr>
      <w:r w:rsidRPr="000570CF">
        <w:rPr>
          <w:sz w:val="22"/>
          <w:szCs w:val="22"/>
          <w:lang w:eastAsia="es-ES"/>
        </w:rPr>
        <w:t>Si se trata de una persona jurídica, ejemplar de sus estatutos.</w:t>
      </w:r>
    </w:p>
    <w:p w:rsidR="000570CF" w:rsidRPr="000570CF" w:rsidRDefault="000570CF" w:rsidP="000570CF">
      <w:pPr>
        <w:numPr>
          <w:ilvl w:val="0"/>
          <w:numId w:val="2"/>
        </w:numPr>
        <w:overflowPunct w:val="0"/>
        <w:autoSpaceDE w:val="0"/>
        <w:autoSpaceDN w:val="0"/>
        <w:jc w:val="both"/>
        <w:rPr>
          <w:sz w:val="22"/>
          <w:szCs w:val="22"/>
          <w:lang w:eastAsia="es-ES"/>
        </w:rPr>
      </w:pPr>
      <w:r w:rsidRPr="000570CF">
        <w:rPr>
          <w:sz w:val="22"/>
          <w:szCs w:val="22"/>
          <w:lang w:eastAsia="es-ES"/>
        </w:rPr>
        <w:t>propuesta de actividades o programa que justifique el destino de los fondos que se puedan conceder</w:t>
      </w:r>
    </w:p>
    <w:p w:rsidR="000570CF" w:rsidRPr="000570CF" w:rsidRDefault="000570CF" w:rsidP="000570CF">
      <w:pPr>
        <w:numPr>
          <w:ilvl w:val="0"/>
          <w:numId w:val="2"/>
        </w:numPr>
        <w:overflowPunct w:val="0"/>
        <w:autoSpaceDE w:val="0"/>
        <w:autoSpaceDN w:val="0"/>
        <w:jc w:val="both"/>
        <w:rPr>
          <w:sz w:val="22"/>
          <w:szCs w:val="22"/>
          <w:lang w:eastAsia="es-ES"/>
        </w:rPr>
      </w:pPr>
      <w:r w:rsidRPr="000570CF">
        <w:rPr>
          <w:sz w:val="22"/>
          <w:szCs w:val="22"/>
          <w:lang w:eastAsia="es-ES"/>
        </w:rPr>
        <w:t>memoria de las actuaciones realizadas durante el año 2020</w:t>
      </w:r>
    </w:p>
    <w:p w:rsidR="000570CF" w:rsidRPr="000570CF" w:rsidRDefault="000570CF" w:rsidP="000570CF">
      <w:pPr>
        <w:overflowPunct w:val="0"/>
        <w:autoSpaceDE w:val="0"/>
        <w:autoSpaceDN w:val="0"/>
        <w:jc w:val="both"/>
        <w:rPr>
          <w:sz w:val="22"/>
          <w:szCs w:val="22"/>
          <w:lang w:eastAsia="es-ES"/>
        </w:rPr>
      </w:pPr>
      <w:r w:rsidRPr="000570CF">
        <w:rPr>
          <w:sz w:val="22"/>
          <w:szCs w:val="22"/>
          <w:lang w:eastAsia="es-ES"/>
        </w:rPr>
        <w:t>2. Una vez concluido el plazo señalado, el Pleno del Ayuntamiento estudiará las solicitudes y, atendiendo a la prioridad de las necesidades en función de los criterios específicos que fije, resolverá estimando las solicitudes hasta que se extinga el crédito consignado en la Base tercera, indicando su cuantía, hasta un máximo de 6.000 euros por actividad.</w:t>
      </w:r>
    </w:p>
    <w:p w:rsidR="000570CF" w:rsidRPr="000570CF" w:rsidRDefault="000570CF" w:rsidP="000570CF">
      <w:pPr>
        <w:overflowPunct w:val="0"/>
        <w:autoSpaceDE w:val="0"/>
        <w:autoSpaceDN w:val="0"/>
        <w:jc w:val="both"/>
        <w:rPr>
          <w:sz w:val="22"/>
          <w:szCs w:val="22"/>
          <w:lang w:eastAsia="es-ES"/>
        </w:rPr>
      </w:pPr>
    </w:p>
    <w:p w:rsidR="000570CF" w:rsidRPr="000570CF" w:rsidRDefault="000570CF" w:rsidP="000570CF">
      <w:pPr>
        <w:overflowPunct w:val="0"/>
        <w:autoSpaceDE w:val="0"/>
        <w:autoSpaceDN w:val="0"/>
        <w:jc w:val="both"/>
        <w:rPr>
          <w:sz w:val="22"/>
          <w:szCs w:val="22"/>
          <w:lang w:eastAsia="es-ES"/>
        </w:rPr>
      </w:pPr>
      <w:r w:rsidRPr="000570CF">
        <w:rPr>
          <w:sz w:val="22"/>
          <w:szCs w:val="22"/>
          <w:lang w:eastAsia="es-ES"/>
        </w:rPr>
        <w:t xml:space="preserve">6.- </w:t>
      </w:r>
      <w:r w:rsidRPr="000570CF">
        <w:rPr>
          <w:sz w:val="22"/>
          <w:szCs w:val="22"/>
          <w:u w:val="single"/>
          <w:lang w:eastAsia="es-ES"/>
        </w:rPr>
        <w:t>Justificación del destino de los fondos</w:t>
      </w:r>
    </w:p>
    <w:p w:rsidR="000570CF" w:rsidRPr="000570CF" w:rsidRDefault="000570CF" w:rsidP="000570CF">
      <w:pPr>
        <w:overflowPunct w:val="0"/>
        <w:autoSpaceDE w:val="0"/>
        <w:autoSpaceDN w:val="0"/>
        <w:jc w:val="both"/>
        <w:rPr>
          <w:sz w:val="22"/>
          <w:szCs w:val="22"/>
          <w:lang w:eastAsia="es-ES"/>
        </w:rPr>
      </w:pPr>
    </w:p>
    <w:p w:rsidR="000570CF" w:rsidRPr="000570CF" w:rsidRDefault="000570CF" w:rsidP="000570CF">
      <w:pPr>
        <w:overflowPunct w:val="0"/>
        <w:autoSpaceDE w:val="0"/>
        <w:autoSpaceDN w:val="0"/>
        <w:jc w:val="both"/>
        <w:rPr>
          <w:sz w:val="22"/>
          <w:szCs w:val="22"/>
          <w:lang w:eastAsia="es-ES"/>
        </w:rPr>
      </w:pPr>
      <w:r w:rsidRPr="000570CF">
        <w:rPr>
          <w:sz w:val="22"/>
          <w:szCs w:val="22"/>
          <w:lang w:eastAsia="es-ES"/>
        </w:rPr>
        <w:lastRenderedPageBreak/>
        <w:t>1. El Ayuntamiento podrá recabar cuanta información y justificantes estime necesarios respecto de la documentación presentada y de la actividad realizada.</w:t>
      </w:r>
    </w:p>
    <w:p w:rsidR="000570CF" w:rsidRPr="000570CF" w:rsidRDefault="000570CF" w:rsidP="000570CF">
      <w:pPr>
        <w:overflowPunct w:val="0"/>
        <w:autoSpaceDE w:val="0"/>
        <w:autoSpaceDN w:val="0"/>
        <w:jc w:val="both"/>
        <w:rPr>
          <w:sz w:val="22"/>
          <w:szCs w:val="22"/>
          <w:lang w:eastAsia="es-ES"/>
        </w:rPr>
      </w:pPr>
    </w:p>
    <w:p w:rsidR="000570CF" w:rsidRPr="000570CF" w:rsidRDefault="000570CF" w:rsidP="000570CF">
      <w:pPr>
        <w:overflowPunct w:val="0"/>
        <w:autoSpaceDE w:val="0"/>
        <w:autoSpaceDN w:val="0"/>
        <w:jc w:val="both"/>
        <w:rPr>
          <w:sz w:val="22"/>
          <w:szCs w:val="22"/>
          <w:lang w:eastAsia="es-ES"/>
        </w:rPr>
      </w:pPr>
      <w:r w:rsidRPr="000570CF">
        <w:rPr>
          <w:sz w:val="22"/>
          <w:szCs w:val="22"/>
          <w:lang w:eastAsia="es-ES"/>
        </w:rPr>
        <w:t>2. El uso indebido de los fondos será causa de reintegro de la subvención concedida.</w:t>
      </w:r>
    </w:p>
    <w:p w:rsidR="000570CF" w:rsidRPr="000570CF" w:rsidRDefault="000570CF" w:rsidP="000570CF">
      <w:pPr>
        <w:overflowPunct w:val="0"/>
        <w:autoSpaceDE w:val="0"/>
        <w:autoSpaceDN w:val="0"/>
        <w:jc w:val="both"/>
        <w:rPr>
          <w:sz w:val="22"/>
          <w:szCs w:val="22"/>
          <w:lang w:eastAsia="es-ES"/>
        </w:rPr>
      </w:pPr>
    </w:p>
    <w:p w:rsidR="000570CF" w:rsidRPr="000570CF" w:rsidRDefault="000570CF" w:rsidP="000570CF">
      <w:pPr>
        <w:overflowPunct w:val="0"/>
        <w:autoSpaceDE w:val="0"/>
        <w:autoSpaceDN w:val="0"/>
        <w:jc w:val="both"/>
        <w:rPr>
          <w:sz w:val="22"/>
          <w:szCs w:val="22"/>
          <w:lang w:eastAsia="es-ES"/>
        </w:rPr>
      </w:pPr>
      <w:r w:rsidRPr="000570CF">
        <w:rPr>
          <w:sz w:val="22"/>
          <w:szCs w:val="22"/>
          <w:lang w:eastAsia="es-ES"/>
        </w:rPr>
        <w:t xml:space="preserve">3. </w:t>
      </w:r>
      <w:r w:rsidRPr="000570CF">
        <w:rPr>
          <w:b/>
          <w:bCs/>
          <w:sz w:val="22"/>
          <w:szCs w:val="22"/>
          <w:lang w:eastAsia="es-ES"/>
        </w:rPr>
        <w:t>Antes del 30 de abril de 2022</w:t>
      </w:r>
      <w:r w:rsidRPr="000570CF">
        <w:rPr>
          <w:sz w:val="22"/>
          <w:szCs w:val="22"/>
          <w:lang w:eastAsia="es-ES"/>
        </w:rPr>
        <w:t xml:space="preserve"> deberá presentarse la siguiente documentación:</w:t>
      </w:r>
    </w:p>
    <w:p w:rsidR="000570CF" w:rsidRPr="000570CF" w:rsidRDefault="000570CF" w:rsidP="000570CF">
      <w:pPr>
        <w:numPr>
          <w:ilvl w:val="0"/>
          <w:numId w:val="3"/>
        </w:numPr>
        <w:overflowPunct w:val="0"/>
        <w:autoSpaceDE w:val="0"/>
        <w:autoSpaceDN w:val="0"/>
        <w:jc w:val="both"/>
        <w:rPr>
          <w:sz w:val="22"/>
          <w:szCs w:val="22"/>
          <w:lang w:eastAsia="es-ES"/>
        </w:rPr>
      </w:pPr>
      <w:r w:rsidRPr="000570CF">
        <w:rPr>
          <w:sz w:val="22"/>
          <w:szCs w:val="22"/>
          <w:lang w:eastAsia="es-ES"/>
        </w:rPr>
        <w:t>Memoria detallada de la actividad realizada (qué logros se han conseguido, actividades desarrolladas, impacto en la zona, perspectivas de futuro, valoración global, etc.)</w:t>
      </w:r>
    </w:p>
    <w:p w:rsidR="000570CF" w:rsidRPr="000570CF" w:rsidRDefault="000570CF" w:rsidP="000570CF">
      <w:pPr>
        <w:numPr>
          <w:ilvl w:val="0"/>
          <w:numId w:val="3"/>
        </w:numPr>
        <w:overflowPunct w:val="0"/>
        <w:autoSpaceDE w:val="0"/>
        <w:autoSpaceDN w:val="0"/>
        <w:jc w:val="both"/>
        <w:rPr>
          <w:sz w:val="22"/>
          <w:szCs w:val="22"/>
          <w:lang w:eastAsia="es-ES"/>
        </w:rPr>
      </w:pPr>
      <w:r w:rsidRPr="000570CF">
        <w:rPr>
          <w:sz w:val="22"/>
          <w:szCs w:val="22"/>
          <w:lang w:eastAsia="es-ES"/>
        </w:rPr>
        <w:t>Instancia suscrita por el presidente de la entidad o peticionario particular dirigida al Alcalde del Ayuntamiento</w:t>
      </w:r>
    </w:p>
    <w:p w:rsidR="000570CF" w:rsidRPr="000570CF" w:rsidRDefault="000570CF" w:rsidP="000570CF">
      <w:pPr>
        <w:numPr>
          <w:ilvl w:val="0"/>
          <w:numId w:val="3"/>
        </w:numPr>
        <w:overflowPunct w:val="0"/>
        <w:autoSpaceDE w:val="0"/>
        <w:autoSpaceDN w:val="0"/>
        <w:jc w:val="both"/>
        <w:rPr>
          <w:sz w:val="22"/>
          <w:szCs w:val="22"/>
          <w:lang w:eastAsia="es-ES"/>
        </w:rPr>
      </w:pPr>
      <w:r w:rsidRPr="000570CF">
        <w:rPr>
          <w:sz w:val="22"/>
          <w:szCs w:val="22"/>
          <w:lang w:eastAsia="es-ES"/>
        </w:rPr>
        <w:t>declaración jurada del beneficiario en la que se acredite que las facturas que se presentan como justificante se han aplicado a la actividad subvencionada</w:t>
      </w:r>
    </w:p>
    <w:p w:rsidR="000570CF" w:rsidRPr="000570CF" w:rsidRDefault="000570CF" w:rsidP="000570CF">
      <w:pPr>
        <w:numPr>
          <w:ilvl w:val="0"/>
          <w:numId w:val="3"/>
        </w:numPr>
        <w:overflowPunct w:val="0"/>
        <w:autoSpaceDE w:val="0"/>
        <w:autoSpaceDN w:val="0"/>
        <w:jc w:val="both"/>
        <w:rPr>
          <w:sz w:val="22"/>
          <w:szCs w:val="22"/>
          <w:lang w:eastAsia="es-ES"/>
        </w:rPr>
      </w:pPr>
      <w:r w:rsidRPr="000570CF">
        <w:rPr>
          <w:sz w:val="22"/>
          <w:szCs w:val="22"/>
          <w:lang w:eastAsia="es-ES"/>
        </w:rPr>
        <w:t>facturas por un importe equivalente al importe total de la subvención concedida que tendrán que cumplir los siguientes requisitos:</w:t>
      </w:r>
    </w:p>
    <w:p w:rsidR="000570CF" w:rsidRPr="000570CF" w:rsidRDefault="000570CF" w:rsidP="000570CF">
      <w:pPr>
        <w:numPr>
          <w:ilvl w:val="1"/>
          <w:numId w:val="3"/>
        </w:numPr>
        <w:overflowPunct w:val="0"/>
        <w:autoSpaceDE w:val="0"/>
        <w:autoSpaceDN w:val="0"/>
        <w:jc w:val="both"/>
        <w:rPr>
          <w:sz w:val="22"/>
          <w:szCs w:val="22"/>
          <w:lang w:eastAsia="es-ES"/>
        </w:rPr>
      </w:pPr>
      <w:r w:rsidRPr="000570CF">
        <w:rPr>
          <w:sz w:val="22"/>
          <w:szCs w:val="22"/>
          <w:lang w:eastAsia="es-ES"/>
        </w:rPr>
        <w:t>ser originales o fotocopias compulsadas por la Secretaria municipal, Notario o autoridad administrativa o eclesiástica competente</w:t>
      </w:r>
    </w:p>
    <w:p w:rsidR="000570CF" w:rsidRPr="000570CF" w:rsidRDefault="000570CF" w:rsidP="000570CF">
      <w:pPr>
        <w:numPr>
          <w:ilvl w:val="1"/>
          <w:numId w:val="3"/>
        </w:numPr>
        <w:overflowPunct w:val="0"/>
        <w:autoSpaceDE w:val="0"/>
        <w:autoSpaceDN w:val="0"/>
        <w:jc w:val="both"/>
        <w:rPr>
          <w:sz w:val="22"/>
          <w:szCs w:val="22"/>
          <w:lang w:eastAsia="es-ES"/>
        </w:rPr>
      </w:pPr>
      <w:r w:rsidRPr="000570CF">
        <w:rPr>
          <w:sz w:val="22"/>
          <w:szCs w:val="22"/>
          <w:lang w:eastAsia="es-ES"/>
        </w:rPr>
        <w:t>contener el DNI o CIF del emisor y nombre y razón social del mismo</w:t>
      </w:r>
    </w:p>
    <w:p w:rsidR="000570CF" w:rsidRPr="000570CF" w:rsidRDefault="000570CF" w:rsidP="000570CF">
      <w:pPr>
        <w:numPr>
          <w:ilvl w:val="1"/>
          <w:numId w:val="3"/>
        </w:numPr>
        <w:overflowPunct w:val="0"/>
        <w:autoSpaceDE w:val="0"/>
        <w:autoSpaceDN w:val="0"/>
        <w:jc w:val="both"/>
        <w:rPr>
          <w:sz w:val="22"/>
          <w:szCs w:val="22"/>
          <w:lang w:eastAsia="es-ES"/>
        </w:rPr>
      </w:pPr>
      <w:r w:rsidRPr="000570CF">
        <w:rPr>
          <w:sz w:val="22"/>
          <w:szCs w:val="22"/>
          <w:lang w:eastAsia="es-ES"/>
        </w:rPr>
        <w:t>nº de factura y fecha de emisión, que deberá coincidir con el periodo en que se haya desarrollado la actividad.</w:t>
      </w:r>
    </w:p>
    <w:p w:rsidR="000570CF" w:rsidRPr="000570CF" w:rsidRDefault="000570CF" w:rsidP="000570CF">
      <w:pPr>
        <w:numPr>
          <w:ilvl w:val="0"/>
          <w:numId w:val="3"/>
        </w:numPr>
        <w:overflowPunct w:val="0"/>
        <w:autoSpaceDE w:val="0"/>
        <w:autoSpaceDN w:val="0"/>
        <w:jc w:val="both"/>
        <w:rPr>
          <w:sz w:val="22"/>
          <w:szCs w:val="22"/>
          <w:lang w:eastAsia="es-ES"/>
        </w:rPr>
      </w:pPr>
      <w:r w:rsidRPr="000570CF">
        <w:rPr>
          <w:sz w:val="22"/>
          <w:szCs w:val="22"/>
          <w:lang w:eastAsia="es-ES"/>
        </w:rPr>
        <w:t>relación de gastos y documentos impresa generada por la actividad: costo de personal, material, viajes y estancias, gastos administrativos, inversión, etc.</w:t>
      </w:r>
    </w:p>
    <w:p w:rsidR="000570CF" w:rsidRPr="000570CF" w:rsidRDefault="000570CF" w:rsidP="000570CF">
      <w:pPr>
        <w:numPr>
          <w:ilvl w:val="0"/>
          <w:numId w:val="3"/>
        </w:numPr>
        <w:overflowPunct w:val="0"/>
        <w:autoSpaceDE w:val="0"/>
        <w:autoSpaceDN w:val="0"/>
        <w:jc w:val="both"/>
        <w:rPr>
          <w:sz w:val="22"/>
          <w:szCs w:val="22"/>
          <w:lang w:eastAsia="es-ES"/>
        </w:rPr>
      </w:pPr>
      <w:r w:rsidRPr="000570CF">
        <w:rPr>
          <w:sz w:val="22"/>
          <w:szCs w:val="22"/>
          <w:lang w:eastAsia="es-ES"/>
        </w:rPr>
        <w:t>relación de subvenciones recibidas de otras entidades públicas y privadas</w:t>
      </w:r>
    </w:p>
    <w:p w:rsidR="000570CF" w:rsidRPr="000570CF" w:rsidRDefault="000570CF" w:rsidP="000570CF">
      <w:pPr>
        <w:rPr>
          <w:rFonts w:ascii="Calibri" w:hAnsi="Calibri" w:cs="Calibri"/>
          <w:sz w:val="22"/>
          <w:szCs w:val="22"/>
        </w:rPr>
      </w:pPr>
    </w:p>
    <w:p w:rsidR="000570CF" w:rsidRPr="000570CF" w:rsidRDefault="000570CF" w:rsidP="000570CF">
      <w:pPr>
        <w:rPr>
          <w:rFonts w:ascii="Calibri" w:hAnsi="Calibri" w:cs="Calibri"/>
          <w:sz w:val="22"/>
          <w:szCs w:val="22"/>
        </w:rPr>
      </w:pPr>
    </w:p>
    <w:p w:rsidR="0048782E" w:rsidRDefault="000570CF" w:rsidP="00EA2422"/>
    <w:sectPr w:rsidR="0048782E" w:rsidSect="006A08EA">
      <w:footerReference w:type="default" r:id="rId7"/>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0CF" w:rsidRDefault="000570CF" w:rsidP="00323CA9">
      <w:r>
        <w:separator/>
      </w:r>
    </w:p>
  </w:endnote>
  <w:endnote w:type="continuationSeparator" w:id="0">
    <w:p w:rsidR="000570CF" w:rsidRDefault="000570CF"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0CF" w:rsidRDefault="000570CF">
    <w:pPr>
      <w:pStyle w:val="Piedepgina"/>
    </w:pPr>
    <w:bookmarkStart w:id="1" w:name="codbarraspie1"/>
    <w:bookmarkEnd w:id="1"/>
  </w:p>
  <w:p w:rsidR="000570CF" w:rsidRDefault="000570CF">
    <w:pPr>
      <w:pStyle w:val="Piedepgina"/>
    </w:pPr>
    <w:bookmarkStart w:id="2" w:name="DirecPie1"/>
    <w:bookmarkEnd w:id="2"/>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0CF" w:rsidRDefault="000570CF" w:rsidP="00323CA9">
      <w:r>
        <w:separator/>
      </w:r>
    </w:p>
  </w:footnote>
  <w:footnote w:type="continuationSeparator" w:id="0">
    <w:p w:rsidR="000570CF" w:rsidRDefault="000570CF" w:rsidP="00323C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A5DCD"/>
    <w:multiLevelType w:val="hybridMultilevel"/>
    <w:tmpl w:val="7B4EE1E8"/>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
    <w:nsid w:val="18594E8D"/>
    <w:multiLevelType w:val="hybridMultilevel"/>
    <w:tmpl w:val="E52EDB30"/>
    <w:lvl w:ilvl="0" w:tplc="0C0A0017">
      <w:start w:val="1"/>
      <w:numFmt w:val="lowerLetter"/>
      <w:lvlText w:val="%1)"/>
      <w:lvlJc w:val="left"/>
      <w:pPr>
        <w:tabs>
          <w:tab w:val="num" w:pos="720"/>
        </w:tabs>
        <w:ind w:left="720" w:hanging="360"/>
      </w:pPr>
    </w:lvl>
    <w:lvl w:ilvl="1" w:tplc="6EFE8DE6">
      <w:start w:val="2"/>
      <w:numFmt w:val="upperLetter"/>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nsid w:val="1B8F65F6"/>
    <w:multiLevelType w:val="hybridMultilevel"/>
    <w:tmpl w:val="40AC57EA"/>
    <w:lvl w:ilvl="0" w:tplc="0C0A0017">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70CF"/>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0CF"/>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ms Rmn" w:eastAsia="Calibri" w:hAnsi="Tms Rm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55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605</Words>
  <Characters>3333</Characters>
  <Application>Microsoft Office Word</Application>
  <DocSecurity>0</DocSecurity>
  <Lines>27</Lines>
  <Paragraphs>7</Paragraphs>
  <ScaleCrop>false</ScaleCrop>
  <Company>Microsoft</Company>
  <LinksUpToDate>false</LinksUpToDate>
  <CharactersWithSpaces>3931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Sanchez Uribarri</dc:creator>
  <cp:lastModifiedBy>María Sanchez Uribarri</cp:lastModifiedBy>
  <cp:revision>1</cp:revision>
  <dcterms:created xsi:type="dcterms:W3CDTF">2021-04-13T10:57:00Z</dcterms:created>
  <dcterms:modified xsi:type="dcterms:W3CDTF">2021-04-13T10:58:00Z</dcterms:modified>
</cp:coreProperties>
</file>